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3CD" w:rsidRPr="00892D58" w:rsidRDefault="007673CD" w:rsidP="00BC6C09">
      <w:pPr>
        <w:pStyle w:val="Nagwek"/>
        <w:spacing w:line="360" w:lineRule="auto"/>
        <w:jc w:val="both"/>
        <w:rPr>
          <w:rFonts w:asciiTheme="minorHAnsi" w:hAnsiTheme="minorHAnsi" w:cstheme="minorHAnsi"/>
          <w:sz w:val="20"/>
          <w:szCs w:val="20"/>
        </w:rPr>
      </w:pPr>
      <w:proofErr w:type="spellStart"/>
      <w:r w:rsidRPr="00892D58">
        <w:rPr>
          <w:rFonts w:asciiTheme="minorHAnsi" w:hAnsiTheme="minorHAnsi" w:cstheme="minorHAnsi"/>
          <w:sz w:val="20"/>
          <w:szCs w:val="20"/>
        </w:rPr>
        <w:t>W</w:t>
      </w:r>
      <w:r w:rsidR="00924EE8" w:rsidRPr="00892D58">
        <w:rPr>
          <w:rFonts w:asciiTheme="minorHAnsi" w:hAnsiTheme="minorHAnsi" w:cstheme="minorHAnsi"/>
          <w:sz w:val="20"/>
          <w:szCs w:val="20"/>
        </w:rPr>
        <w:t>CPiT</w:t>
      </w:r>
      <w:proofErr w:type="spellEnd"/>
      <w:r w:rsidR="00924EE8" w:rsidRPr="00892D58">
        <w:rPr>
          <w:rFonts w:asciiTheme="minorHAnsi" w:hAnsiTheme="minorHAnsi" w:cstheme="minorHAnsi"/>
          <w:sz w:val="20"/>
          <w:szCs w:val="20"/>
        </w:rPr>
        <w:t xml:space="preserve"> /EA/3</w:t>
      </w:r>
      <w:r w:rsidR="00CF4A0D" w:rsidRPr="00892D58">
        <w:rPr>
          <w:rFonts w:asciiTheme="minorHAnsi" w:hAnsiTheme="minorHAnsi" w:cstheme="minorHAnsi"/>
          <w:sz w:val="20"/>
          <w:szCs w:val="20"/>
        </w:rPr>
        <w:t>81-35</w:t>
      </w:r>
      <w:r w:rsidR="00A832BF" w:rsidRPr="00892D58">
        <w:rPr>
          <w:rFonts w:asciiTheme="minorHAnsi" w:hAnsiTheme="minorHAnsi" w:cstheme="minorHAnsi"/>
          <w:sz w:val="20"/>
          <w:szCs w:val="20"/>
        </w:rPr>
        <w:t>/2022</w:t>
      </w:r>
      <w:r w:rsidR="001C5ECF">
        <w:rPr>
          <w:rFonts w:asciiTheme="minorHAnsi" w:hAnsiTheme="minorHAnsi" w:cstheme="minorHAnsi"/>
          <w:sz w:val="20"/>
          <w:szCs w:val="20"/>
        </w:rPr>
        <w:t xml:space="preserve"> </w:t>
      </w:r>
      <w:r w:rsidR="001C5ECF">
        <w:rPr>
          <w:rFonts w:asciiTheme="minorHAnsi" w:hAnsiTheme="minorHAnsi" w:cstheme="minorHAnsi"/>
          <w:sz w:val="20"/>
          <w:szCs w:val="20"/>
        </w:rPr>
        <w:tab/>
      </w:r>
      <w:r w:rsidR="001C5ECF">
        <w:rPr>
          <w:rFonts w:asciiTheme="minorHAnsi" w:hAnsiTheme="minorHAnsi" w:cstheme="minorHAnsi"/>
          <w:sz w:val="20"/>
          <w:szCs w:val="20"/>
        </w:rPr>
        <w:tab/>
        <w:t>Poznań, 2022-08-</w:t>
      </w:r>
      <w:r w:rsidR="00370BBC" w:rsidRPr="00892D58">
        <w:rPr>
          <w:rFonts w:asciiTheme="minorHAnsi" w:hAnsiTheme="minorHAnsi" w:cstheme="minorHAnsi"/>
          <w:sz w:val="20"/>
          <w:szCs w:val="20"/>
        </w:rPr>
        <w:t>17</w:t>
      </w:r>
    </w:p>
    <w:p w:rsidR="007673CD" w:rsidRPr="00892D58" w:rsidRDefault="007673CD" w:rsidP="00BC6C09">
      <w:pPr>
        <w:pStyle w:val="Nagwek"/>
        <w:spacing w:line="360" w:lineRule="auto"/>
        <w:jc w:val="both"/>
        <w:rPr>
          <w:rFonts w:asciiTheme="minorHAnsi" w:hAnsiTheme="minorHAnsi" w:cstheme="minorHAnsi"/>
          <w:sz w:val="20"/>
          <w:szCs w:val="20"/>
        </w:rPr>
      </w:pPr>
      <w:r w:rsidRPr="00892D58">
        <w:rPr>
          <w:rFonts w:asciiTheme="minorHAnsi" w:hAnsiTheme="minorHAnsi" w:cstheme="minorHAnsi"/>
          <w:sz w:val="20"/>
          <w:szCs w:val="20"/>
        </w:rPr>
        <w:tab/>
      </w:r>
      <w:r w:rsidRPr="00892D58">
        <w:rPr>
          <w:rFonts w:asciiTheme="minorHAnsi" w:hAnsiTheme="minorHAnsi" w:cstheme="minorHAnsi"/>
          <w:sz w:val="20"/>
          <w:szCs w:val="20"/>
        </w:rPr>
        <w:tab/>
      </w:r>
    </w:p>
    <w:p w:rsidR="007673CD" w:rsidRPr="00892D58" w:rsidRDefault="007673CD" w:rsidP="00BC6C09">
      <w:pPr>
        <w:tabs>
          <w:tab w:val="right" w:pos="9072"/>
        </w:tabs>
        <w:spacing w:after="0" w:line="360" w:lineRule="auto"/>
        <w:jc w:val="right"/>
        <w:rPr>
          <w:rFonts w:asciiTheme="minorHAnsi" w:hAnsiTheme="minorHAnsi" w:cstheme="minorHAnsi"/>
          <w:sz w:val="20"/>
          <w:szCs w:val="20"/>
        </w:rPr>
      </w:pPr>
      <w:r w:rsidRPr="00892D58">
        <w:rPr>
          <w:rFonts w:asciiTheme="minorHAnsi" w:hAnsiTheme="minorHAnsi" w:cstheme="minorHAnsi"/>
          <w:sz w:val="20"/>
          <w:szCs w:val="20"/>
        </w:rPr>
        <w:t>Uczestnicy postępowania</w:t>
      </w:r>
    </w:p>
    <w:p w:rsidR="00736DD1" w:rsidRPr="00892D58" w:rsidRDefault="00736DD1" w:rsidP="00BC6C09">
      <w:pPr>
        <w:tabs>
          <w:tab w:val="right" w:pos="9072"/>
        </w:tabs>
        <w:spacing w:after="0" w:line="360" w:lineRule="auto"/>
        <w:jc w:val="both"/>
        <w:rPr>
          <w:rFonts w:asciiTheme="minorHAnsi" w:hAnsiTheme="minorHAnsi" w:cstheme="minorHAnsi"/>
          <w:sz w:val="20"/>
          <w:szCs w:val="20"/>
        </w:rPr>
      </w:pPr>
    </w:p>
    <w:p w:rsidR="007673CD" w:rsidRPr="001941CC" w:rsidRDefault="007673CD" w:rsidP="00BC6C09">
      <w:pPr>
        <w:tabs>
          <w:tab w:val="right" w:pos="9072"/>
        </w:tabs>
        <w:spacing w:after="0" w:line="360" w:lineRule="auto"/>
        <w:jc w:val="both"/>
        <w:rPr>
          <w:rFonts w:asciiTheme="minorHAnsi" w:hAnsiTheme="minorHAnsi" w:cstheme="minorHAnsi"/>
          <w:b/>
          <w:bCs/>
          <w:sz w:val="20"/>
          <w:szCs w:val="20"/>
        </w:rPr>
      </w:pPr>
      <w:r w:rsidRPr="001941CC">
        <w:rPr>
          <w:rFonts w:asciiTheme="minorHAnsi" w:hAnsiTheme="minorHAnsi" w:cstheme="minorHAnsi"/>
          <w:b/>
          <w:sz w:val="20"/>
          <w:szCs w:val="20"/>
        </w:rPr>
        <w:t xml:space="preserve">Dotyczy: </w:t>
      </w:r>
      <w:r w:rsidR="00370BBC" w:rsidRPr="001941CC">
        <w:rPr>
          <w:rFonts w:asciiTheme="minorHAnsi" w:hAnsiTheme="minorHAnsi" w:cstheme="minorHAnsi"/>
          <w:b/>
          <w:sz w:val="20"/>
          <w:szCs w:val="20"/>
        </w:rPr>
        <w:t xml:space="preserve">przetargu nieograniczonego o wartości szacunkowej zamówienia przekraczającej kwoty określone w przepisach wydanych na podstawie art. 3 ust. 1 ustawy Prawo Zamówień Publicznych </w:t>
      </w:r>
      <w:r w:rsidRPr="001941CC">
        <w:rPr>
          <w:rFonts w:asciiTheme="minorHAnsi" w:hAnsiTheme="minorHAnsi" w:cstheme="minorHAnsi"/>
          <w:b/>
          <w:sz w:val="20"/>
          <w:szCs w:val="20"/>
        </w:rPr>
        <w:t xml:space="preserve">na </w:t>
      </w:r>
      <w:r w:rsidR="00F20572" w:rsidRPr="001941CC">
        <w:rPr>
          <w:rFonts w:asciiTheme="minorHAnsi" w:hAnsiTheme="minorHAnsi" w:cstheme="minorHAnsi"/>
          <w:b/>
          <w:bCs/>
          <w:sz w:val="20"/>
          <w:szCs w:val="20"/>
        </w:rPr>
        <w:t>dostawę</w:t>
      </w:r>
      <w:r w:rsidR="00CF4A0D" w:rsidRPr="001941CC">
        <w:rPr>
          <w:rFonts w:asciiTheme="minorHAnsi" w:hAnsiTheme="minorHAnsi" w:cstheme="minorHAnsi"/>
          <w:b/>
          <w:bCs/>
          <w:sz w:val="20"/>
          <w:szCs w:val="20"/>
        </w:rPr>
        <w:t xml:space="preserve"> różnych</w:t>
      </w:r>
      <w:r w:rsidR="00F20572" w:rsidRPr="001941CC">
        <w:rPr>
          <w:rFonts w:asciiTheme="minorHAnsi" w:hAnsiTheme="minorHAnsi" w:cstheme="minorHAnsi"/>
          <w:b/>
          <w:bCs/>
          <w:sz w:val="20"/>
          <w:szCs w:val="20"/>
        </w:rPr>
        <w:t xml:space="preserve"> </w:t>
      </w:r>
      <w:r w:rsidR="00CF4A0D" w:rsidRPr="001941CC">
        <w:rPr>
          <w:rFonts w:asciiTheme="minorHAnsi" w:hAnsiTheme="minorHAnsi" w:cstheme="minorHAnsi"/>
          <w:b/>
          <w:bCs/>
          <w:sz w:val="20"/>
          <w:szCs w:val="20"/>
        </w:rPr>
        <w:t>wyrobów medycznych</w:t>
      </w:r>
      <w:r w:rsidRPr="001941CC">
        <w:rPr>
          <w:rFonts w:asciiTheme="minorHAnsi" w:hAnsiTheme="minorHAnsi" w:cstheme="minorHAnsi"/>
          <w:b/>
          <w:bCs/>
          <w:sz w:val="20"/>
          <w:szCs w:val="20"/>
        </w:rPr>
        <w:t xml:space="preserve"> </w:t>
      </w:r>
    </w:p>
    <w:p w:rsidR="001941CC" w:rsidRPr="00892D58" w:rsidRDefault="001941CC" w:rsidP="00BC6C09">
      <w:pPr>
        <w:tabs>
          <w:tab w:val="right" w:pos="9072"/>
        </w:tabs>
        <w:spacing w:after="0" w:line="360" w:lineRule="auto"/>
        <w:jc w:val="both"/>
        <w:rPr>
          <w:rFonts w:asciiTheme="minorHAnsi" w:hAnsiTheme="minorHAnsi" w:cstheme="minorHAnsi"/>
          <w:b/>
          <w:bCs/>
          <w:sz w:val="20"/>
          <w:szCs w:val="20"/>
        </w:rPr>
      </w:pPr>
    </w:p>
    <w:p w:rsidR="007673CD" w:rsidRPr="00511F79" w:rsidRDefault="007673CD" w:rsidP="00511F79">
      <w:pPr>
        <w:pStyle w:val="Akapitzlist"/>
        <w:numPr>
          <w:ilvl w:val="0"/>
          <w:numId w:val="14"/>
        </w:numPr>
        <w:spacing w:line="360" w:lineRule="auto"/>
        <w:ind w:left="0" w:firstLine="0"/>
        <w:rPr>
          <w:rFonts w:asciiTheme="minorHAnsi" w:hAnsiTheme="minorHAnsi" w:cstheme="minorHAnsi"/>
          <w:sz w:val="20"/>
          <w:szCs w:val="20"/>
        </w:rPr>
      </w:pPr>
      <w:r w:rsidRPr="00511F79">
        <w:rPr>
          <w:rFonts w:asciiTheme="minorHAnsi" w:hAnsiTheme="minorHAnsi" w:cstheme="minorHAnsi"/>
          <w:sz w:val="20"/>
          <w:szCs w:val="20"/>
        </w:rPr>
        <w:t xml:space="preserve">Zgodnie </w:t>
      </w:r>
      <w:r w:rsidR="00CB0B20" w:rsidRPr="00511F79">
        <w:rPr>
          <w:rFonts w:asciiTheme="minorHAnsi" w:hAnsiTheme="minorHAnsi" w:cstheme="minorHAnsi"/>
          <w:sz w:val="20"/>
          <w:szCs w:val="20"/>
        </w:rPr>
        <w:t xml:space="preserve">z art. 135 ust. 2 ustawy Prawo Zamówień Publicznych z dnia 11 września 2019r. </w:t>
      </w:r>
      <w:r w:rsidR="003E1C55" w:rsidRPr="00511F79">
        <w:rPr>
          <w:rStyle w:val="Pogrubienie"/>
          <w:rFonts w:asciiTheme="minorHAnsi" w:hAnsiTheme="minorHAnsi" w:cstheme="minorHAnsi"/>
          <w:b w:val="0"/>
          <w:bCs w:val="0"/>
          <w:sz w:val="20"/>
          <w:szCs w:val="20"/>
        </w:rPr>
        <w:t>(</w:t>
      </w:r>
      <w:proofErr w:type="spellStart"/>
      <w:r w:rsidR="003E1C55" w:rsidRPr="00511F79">
        <w:rPr>
          <w:rStyle w:val="Pogrubienie"/>
          <w:rFonts w:asciiTheme="minorHAnsi" w:hAnsiTheme="minorHAnsi" w:cstheme="minorHAnsi"/>
          <w:b w:val="0"/>
          <w:sz w:val="20"/>
          <w:szCs w:val="20"/>
        </w:rPr>
        <w:t>Dz.U</w:t>
      </w:r>
      <w:proofErr w:type="spellEnd"/>
      <w:r w:rsidR="003E1C55" w:rsidRPr="00511F79">
        <w:rPr>
          <w:rStyle w:val="Pogrubienie"/>
          <w:rFonts w:asciiTheme="minorHAnsi" w:hAnsiTheme="minorHAnsi" w:cstheme="minorHAnsi"/>
          <w:b w:val="0"/>
          <w:sz w:val="20"/>
          <w:szCs w:val="20"/>
        </w:rPr>
        <w:t>. z 2021 r. poz. 1129</w:t>
      </w:r>
      <w:r w:rsidR="003E1C55" w:rsidRPr="00511F79">
        <w:rPr>
          <w:rFonts w:asciiTheme="minorHAnsi" w:hAnsiTheme="minorHAnsi" w:cstheme="minorHAnsi"/>
          <w:b/>
          <w:sz w:val="20"/>
          <w:szCs w:val="20"/>
        </w:rPr>
        <w:t xml:space="preserve"> </w:t>
      </w:r>
      <w:r w:rsidR="003E1C55" w:rsidRPr="00511F79">
        <w:rPr>
          <w:rFonts w:asciiTheme="minorHAnsi" w:hAnsiTheme="minorHAnsi" w:cstheme="minorHAnsi"/>
          <w:sz w:val="20"/>
          <w:szCs w:val="20"/>
        </w:rPr>
        <w:t xml:space="preserve">ze zm.) </w:t>
      </w:r>
      <w:r w:rsidR="00CB0B20" w:rsidRPr="00511F79">
        <w:rPr>
          <w:rFonts w:asciiTheme="minorHAnsi" w:hAnsiTheme="minorHAnsi" w:cstheme="minorHAnsi"/>
          <w:sz w:val="20"/>
          <w:szCs w:val="20"/>
        </w:rPr>
        <w:t>Wielkopolskie Centrum Pulmonologii i Torakochirurgii SP ZOZ udziela wyjaśnień dotyczących Specyfikacji Warunków Zamówienia o</w:t>
      </w:r>
      <w:r w:rsidR="00370BBC" w:rsidRPr="00511F79">
        <w:rPr>
          <w:rFonts w:asciiTheme="minorHAnsi" w:hAnsiTheme="minorHAnsi" w:cstheme="minorHAnsi"/>
          <w:sz w:val="20"/>
          <w:szCs w:val="20"/>
        </w:rPr>
        <w:t xml:space="preserve">raz na podstawie art. 137 ust. 1 </w:t>
      </w:r>
      <w:r w:rsidR="00CB0B20" w:rsidRPr="00511F79">
        <w:rPr>
          <w:rFonts w:asciiTheme="minorHAnsi" w:hAnsiTheme="minorHAnsi" w:cstheme="minorHAnsi"/>
          <w:sz w:val="20"/>
          <w:szCs w:val="20"/>
        </w:rPr>
        <w:t>ustawy Prawo Zamówień Publicznych zmienia treść SWZ</w:t>
      </w:r>
      <w:r w:rsidRPr="00511F79">
        <w:rPr>
          <w:rFonts w:asciiTheme="minorHAnsi" w:hAnsiTheme="minorHAnsi" w:cstheme="minorHAnsi"/>
          <w:sz w:val="20"/>
          <w:szCs w:val="20"/>
        </w:rPr>
        <w:t>.</w:t>
      </w:r>
    </w:p>
    <w:p w:rsidR="001941CC" w:rsidRPr="001941CC" w:rsidRDefault="001941CC" w:rsidP="00BC6C09">
      <w:pPr>
        <w:tabs>
          <w:tab w:val="right" w:pos="9072"/>
        </w:tabs>
        <w:spacing w:after="0" w:line="360" w:lineRule="auto"/>
        <w:jc w:val="both"/>
        <w:rPr>
          <w:rFonts w:asciiTheme="minorHAnsi" w:hAnsiTheme="minorHAnsi" w:cstheme="minorHAnsi"/>
          <w:sz w:val="20"/>
          <w:szCs w:val="20"/>
        </w:rPr>
      </w:pPr>
    </w:p>
    <w:p w:rsidR="004F1231" w:rsidRPr="00892D58" w:rsidRDefault="00F92268" w:rsidP="00BC6C09">
      <w:pPr>
        <w:tabs>
          <w:tab w:val="right" w:pos="9072"/>
        </w:tabs>
        <w:spacing w:after="0" w:line="360" w:lineRule="auto"/>
        <w:jc w:val="center"/>
        <w:rPr>
          <w:rFonts w:asciiTheme="minorHAnsi" w:hAnsiTheme="minorHAnsi" w:cstheme="minorHAnsi"/>
          <w:b/>
          <w:sz w:val="20"/>
          <w:szCs w:val="20"/>
        </w:rPr>
      </w:pPr>
      <w:r w:rsidRPr="00892D58">
        <w:rPr>
          <w:rFonts w:asciiTheme="minorHAnsi" w:hAnsiTheme="minorHAnsi" w:cstheme="minorHAnsi"/>
          <w:b/>
          <w:sz w:val="20"/>
          <w:szCs w:val="20"/>
        </w:rPr>
        <w:t>ZESTAW I</w:t>
      </w:r>
    </w:p>
    <w:p w:rsidR="00F92268" w:rsidRDefault="001941CC" w:rsidP="00BC6C09">
      <w:pPr>
        <w:tabs>
          <w:tab w:val="right" w:pos="9072"/>
        </w:tabs>
        <w:spacing w:after="0" w:line="360" w:lineRule="auto"/>
        <w:jc w:val="both"/>
        <w:rPr>
          <w:rFonts w:asciiTheme="minorHAnsi" w:hAnsiTheme="minorHAnsi" w:cstheme="minorHAnsi"/>
          <w:sz w:val="20"/>
          <w:szCs w:val="20"/>
        </w:rPr>
      </w:pPr>
      <w:r>
        <w:rPr>
          <w:rFonts w:asciiTheme="minorHAnsi" w:hAnsiTheme="minorHAnsi" w:cstheme="minorHAnsi"/>
          <w:b/>
          <w:bCs/>
          <w:sz w:val="20"/>
          <w:szCs w:val="20"/>
        </w:rPr>
        <w:t>P</w:t>
      </w:r>
      <w:r w:rsidR="00F92268" w:rsidRPr="00892D58">
        <w:rPr>
          <w:rFonts w:asciiTheme="minorHAnsi" w:hAnsiTheme="minorHAnsi" w:cstheme="minorHAnsi"/>
          <w:b/>
          <w:bCs/>
          <w:sz w:val="20"/>
          <w:szCs w:val="20"/>
        </w:rPr>
        <w:t>akiet 7 poz. 3-4:</w:t>
      </w:r>
      <w:r>
        <w:rPr>
          <w:rFonts w:asciiTheme="minorHAnsi" w:hAnsiTheme="minorHAnsi" w:cstheme="minorHAnsi"/>
          <w:sz w:val="20"/>
          <w:szCs w:val="20"/>
        </w:rPr>
        <w:t xml:space="preserve"> C</w:t>
      </w:r>
      <w:r w:rsidR="00F92268" w:rsidRPr="00892D58">
        <w:rPr>
          <w:rFonts w:asciiTheme="minorHAnsi" w:hAnsiTheme="minorHAnsi" w:cstheme="minorHAnsi"/>
          <w:sz w:val="20"/>
          <w:szCs w:val="20"/>
        </w:rPr>
        <w:t xml:space="preserve">zy Zamawiający wymaga zaoferowania dwóch różnych produktów odpowiadających rozmiarom L i XL o dwóch różnych zakresach obwodów dających pacjentowi komfort użytkowania? Na rynku polskim pojawiły się oferty proponujące w rozmiarze XL </w:t>
      </w:r>
      <w:proofErr w:type="spellStart"/>
      <w:r w:rsidR="00F92268" w:rsidRPr="00892D58">
        <w:rPr>
          <w:rFonts w:asciiTheme="minorHAnsi" w:hAnsiTheme="minorHAnsi" w:cstheme="minorHAnsi"/>
          <w:sz w:val="20"/>
          <w:szCs w:val="20"/>
        </w:rPr>
        <w:t>pieluchomajtki</w:t>
      </w:r>
      <w:proofErr w:type="spellEnd"/>
      <w:r w:rsidR="00F92268" w:rsidRPr="00892D58">
        <w:rPr>
          <w:rFonts w:asciiTheme="minorHAnsi" w:hAnsiTheme="minorHAnsi" w:cstheme="minorHAnsi"/>
          <w:sz w:val="20"/>
          <w:szCs w:val="20"/>
        </w:rPr>
        <w:t xml:space="preserve"> w rozmiarze L, które wg oferentów mają maksymalny obwód 160cm. W wyniku czego dany </w:t>
      </w:r>
      <w:proofErr w:type="spellStart"/>
      <w:r w:rsidR="00F92268" w:rsidRPr="00892D58">
        <w:rPr>
          <w:rFonts w:asciiTheme="minorHAnsi" w:hAnsiTheme="minorHAnsi" w:cstheme="minorHAnsi"/>
          <w:sz w:val="20"/>
          <w:szCs w:val="20"/>
        </w:rPr>
        <w:t>wykonawca</w:t>
      </w:r>
      <w:proofErr w:type="spellEnd"/>
      <w:r w:rsidR="00F92268" w:rsidRPr="00892D58">
        <w:rPr>
          <w:rFonts w:asciiTheme="minorHAnsi" w:hAnsiTheme="minorHAnsi" w:cstheme="minorHAnsi"/>
          <w:sz w:val="20"/>
          <w:szCs w:val="20"/>
        </w:rPr>
        <w:t xml:space="preserve"> oferuje dwa razy ten sam produkt w rozmiarze L. Maksymalny obwód </w:t>
      </w:r>
      <w:proofErr w:type="spellStart"/>
      <w:r w:rsidR="00F92268" w:rsidRPr="00892D58">
        <w:rPr>
          <w:rFonts w:asciiTheme="minorHAnsi" w:hAnsiTheme="minorHAnsi" w:cstheme="minorHAnsi"/>
          <w:sz w:val="20"/>
          <w:szCs w:val="20"/>
        </w:rPr>
        <w:t>pieluchomajtek</w:t>
      </w:r>
      <w:proofErr w:type="spellEnd"/>
      <w:r w:rsidR="00F92268" w:rsidRPr="00892D58">
        <w:rPr>
          <w:rFonts w:asciiTheme="minorHAnsi" w:hAnsiTheme="minorHAnsi" w:cstheme="minorHAnsi"/>
          <w:sz w:val="20"/>
          <w:szCs w:val="20"/>
        </w:rPr>
        <w:t xml:space="preserve"> wyznaczony jedynie ze zsumowania szerokości produktu w części tylnej i przedniej nie jest optymalnym rozmiarem, gdyż pacjent będzie odczuwał dyskomfort i ucisk. Wtenczas zaleca się rozmiar o większym obwodzie. Dlatego, jak wynika z opis przedmiotu zamówienia zawartym w SWZ, zakres obwodów różnych produktów jest inny i częściowo na siebie zachodzi, w celu optymalnego dopasowania i komfortu użytkującego.</w:t>
      </w:r>
    </w:p>
    <w:p w:rsidR="001941CC" w:rsidRDefault="001941CC" w:rsidP="00BC6C09">
      <w:pPr>
        <w:tabs>
          <w:tab w:val="right" w:pos="9072"/>
        </w:tabs>
        <w:spacing w:after="0" w:line="360" w:lineRule="auto"/>
        <w:rPr>
          <w:rFonts w:asciiTheme="minorHAnsi" w:hAnsiTheme="minorHAnsi" w:cstheme="minorHAnsi"/>
          <w:sz w:val="20"/>
          <w:szCs w:val="20"/>
        </w:rPr>
      </w:pPr>
    </w:p>
    <w:p w:rsidR="001941CC" w:rsidRPr="001941CC" w:rsidRDefault="001941CC" w:rsidP="00BC6C09">
      <w:pPr>
        <w:tabs>
          <w:tab w:val="right" w:pos="9072"/>
        </w:tabs>
        <w:spacing w:after="0" w:line="360" w:lineRule="auto"/>
        <w:jc w:val="both"/>
        <w:rPr>
          <w:rFonts w:asciiTheme="minorHAnsi" w:hAnsiTheme="minorHAnsi" w:cstheme="minorHAnsi"/>
          <w:color w:val="00B050"/>
          <w:sz w:val="20"/>
          <w:szCs w:val="20"/>
        </w:rPr>
      </w:pPr>
      <w:r w:rsidRPr="001941CC">
        <w:rPr>
          <w:rFonts w:asciiTheme="minorHAnsi" w:hAnsiTheme="minorHAnsi" w:cstheme="minorHAnsi"/>
          <w:b/>
          <w:bCs/>
          <w:color w:val="00B050"/>
          <w:sz w:val="20"/>
          <w:szCs w:val="20"/>
        </w:rPr>
        <w:t>Odpowiedź:</w:t>
      </w:r>
    </w:p>
    <w:p w:rsidR="00F92268" w:rsidRPr="001941CC" w:rsidRDefault="001941CC" w:rsidP="00BC6C09">
      <w:pPr>
        <w:pStyle w:val="Akapitzlist"/>
        <w:tabs>
          <w:tab w:val="right" w:pos="9072"/>
        </w:tabs>
        <w:spacing w:line="360" w:lineRule="auto"/>
        <w:ind w:left="0"/>
        <w:rPr>
          <w:rFonts w:asciiTheme="minorHAnsi" w:hAnsiTheme="minorHAnsi" w:cstheme="minorHAnsi"/>
          <w:b/>
          <w:bCs/>
          <w:color w:val="00B050"/>
          <w:sz w:val="20"/>
          <w:szCs w:val="20"/>
        </w:rPr>
      </w:pPr>
      <w:r>
        <w:rPr>
          <w:rFonts w:asciiTheme="minorHAnsi" w:hAnsiTheme="minorHAnsi" w:cstheme="minorHAnsi"/>
          <w:b/>
          <w:bCs/>
          <w:color w:val="00B050"/>
          <w:sz w:val="20"/>
          <w:szCs w:val="20"/>
        </w:rPr>
        <w:t>W pozycji 3 i 4</w:t>
      </w:r>
      <w:r w:rsidR="00F92268" w:rsidRPr="001941CC">
        <w:rPr>
          <w:rFonts w:asciiTheme="minorHAnsi" w:hAnsiTheme="minorHAnsi" w:cstheme="minorHAnsi"/>
          <w:b/>
          <w:bCs/>
          <w:color w:val="00B050"/>
          <w:sz w:val="20"/>
          <w:szCs w:val="20"/>
        </w:rPr>
        <w:t xml:space="preserve"> </w:t>
      </w:r>
      <w:r w:rsidR="00F82653">
        <w:rPr>
          <w:rFonts w:asciiTheme="minorHAnsi" w:hAnsiTheme="minorHAnsi" w:cstheme="minorHAnsi"/>
          <w:b/>
          <w:bCs/>
          <w:color w:val="00B050"/>
          <w:sz w:val="20"/>
          <w:szCs w:val="20"/>
        </w:rPr>
        <w:t>Zamawiający wymaga</w:t>
      </w:r>
      <w:r w:rsidR="00F92268" w:rsidRPr="001941CC">
        <w:rPr>
          <w:rFonts w:asciiTheme="minorHAnsi" w:hAnsiTheme="minorHAnsi" w:cstheme="minorHAnsi"/>
          <w:b/>
          <w:bCs/>
          <w:color w:val="00B050"/>
          <w:sz w:val="20"/>
          <w:szCs w:val="20"/>
        </w:rPr>
        <w:t xml:space="preserve"> </w:t>
      </w:r>
      <w:r w:rsidR="00F82653">
        <w:rPr>
          <w:rFonts w:asciiTheme="minorHAnsi" w:hAnsiTheme="minorHAnsi" w:cstheme="minorHAnsi"/>
          <w:b/>
          <w:bCs/>
          <w:color w:val="00B050"/>
          <w:sz w:val="20"/>
          <w:szCs w:val="20"/>
        </w:rPr>
        <w:t xml:space="preserve">zaoferowania </w:t>
      </w:r>
      <w:r w:rsidR="00F92268" w:rsidRPr="001941CC">
        <w:rPr>
          <w:rFonts w:asciiTheme="minorHAnsi" w:hAnsiTheme="minorHAnsi" w:cstheme="minorHAnsi"/>
          <w:b/>
          <w:bCs/>
          <w:color w:val="00B050"/>
          <w:sz w:val="20"/>
          <w:szCs w:val="20"/>
        </w:rPr>
        <w:t>produktów w dwóch rozmiarach poz. 3- L, poz. 4 – XL o rekomendowanym obwodzie (bez rozciągania) podanym w szczegółowym opisie</w:t>
      </w:r>
      <w:r w:rsidR="00892D58" w:rsidRPr="001941CC">
        <w:rPr>
          <w:rFonts w:asciiTheme="minorHAnsi" w:hAnsiTheme="minorHAnsi" w:cstheme="minorHAnsi"/>
          <w:b/>
          <w:bCs/>
          <w:color w:val="00B050"/>
          <w:sz w:val="20"/>
          <w:szCs w:val="20"/>
        </w:rPr>
        <w:t xml:space="preserve"> przedmiotu zamówienia</w:t>
      </w:r>
      <w:r w:rsidR="00F92268" w:rsidRPr="001941CC">
        <w:rPr>
          <w:rFonts w:asciiTheme="minorHAnsi" w:hAnsiTheme="minorHAnsi" w:cstheme="minorHAnsi"/>
          <w:b/>
          <w:bCs/>
          <w:color w:val="00B050"/>
          <w:sz w:val="20"/>
          <w:szCs w:val="20"/>
        </w:rPr>
        <w:t>.</w:t>
      </w:r>
    </w:p>
    <w:p w:rsidR="00F92268" w:rsidRPr="00892D58" w:rsidRDefault="00F92268" w:rsidP="00BC6C09">
      <w:pPr>
        <w:tabs>
          <w:tab w:val="right" w:pos="9072"/>
        </w:tabs>
        <w:spacing w:after="0" w:line="360" w:lineRule="auto"/>
        <w:jc w:val="both"/>
        <w:rPr>
          <w:rFonts w:asciiTheme="minorHAnsi" w:hAnsiTheme="minorHAnsi" w:cstheme="minorHAnsi"/>
          <w:sz w:val="20"/>
          <w:szCs w:val="20"/>
        </w:rPr>
      </w:pPr>
    </w:p>
    <w:p w:rsidR="00F92268" w:rsidRPr="00892D58" w:rsidRDefault="00F92268" w:rsidP="00BC6C09">
      <w:pPr>
        <w:tabs>
          <w:tab w:val="right" w:pos="9072"/>
        </w:tabs>
        <w:spacing w:after="0" w:line="360" w:lineRule="auto"/>
        <w:jc w:val="both"/>
        <w:rPr>
          <w:rFonts w:asciiTheme="minorHAnsi" w:hAnsiTheme="minorHAnsi" w:cstheme="minorHAnsi"/>
          <w:b/>
          <w:bCs/>
          <w:sz w:val="20"/>
          <w:szCs w:val="20"/>
        </w:rPr>
      </w:pPr>
      <w:r w:rsidRPr="00892D58">
        <w:rPr>
          <w:rFonts w:asciiTheme="minorHAnsi" w:hAnsiTheme="minorHAnsi" w:cstheme="minorHAnsi"/>
          <w:b/>
          <w:bCs/>
          <w:sz w:val="20"/>
          <w:szCs w:val="20"/>
        </w:rPr>
        <w:t>Dot. wzoru umowy:</w:t>
      </w:r>
    </w:p>
    <w:p w:rsidR="00F92268" w:rsidRPr="00892D58" w:rsidRDefault="00F92268" w:rsidP="00BC6C09">
      <w:pPr>
        <w:pStyle w:val="Akapitzlist"/>
        <w:numPr>
          <w:ilvl w:val="0"/>
          <w:numId w:val="2"/>
        </w:numPr>
        <w:tabs>
          <w:tab w:val="right" w:pos="-2410"/>
        </w:tabs>
        <w:spacing w:line="360" w:lineRule="auto"/>
        <w:ind w:left="0" w:firstLine="0"/>
        <w:rPr>
          <w:rFonts w:asciiTheme="minorHAnsi" w:hAnsiTheme="minorHAnsi" w:cstheme="minorHAnsi"/>
          <w:sz w:val="20"/>
          <w:szCs w:val="20"/>
        </w:rPr>
      </w:pPr>
      <w:r w:rsidRPr="00892D58">
        <w:rPr>
          <w:rFonts w:asciiTheme="minorHAnsi" w:hAnsiTheme="minorHAnsi" w:cstheme="minorHAnsi"/>
          <w:sz w:val="20"/>
          <w:szCs w:val="20"/>
        </w:rPr>
        <w:t xml:space="preserve">Czy Zamawiający zgadza się na obniżenie kary umownej do 0,5% lub na inne złagodzenie kary umownej z § 4 ust. 1 </w:t>
      </w:r>
      <w:proofErr w:type="spellStart"/>
      <w:r w:rsidRPr="00892D58">
        <w:rPr>
          <w:rFonts w:asciiTheme="minorHAnsi" w:hAnsiTheme="minorHAnsi" w:cstheme="minorHAnsi"/>
          <w:sz w:val="20"/>
          <w:szCs w:val="20"/>
        </w:rPr>
        <w:t>pkt</w:t>
      </w:r>
      <w:proofErr w:type="spellEnd"/>
      <w:r w:rsidRPr="00892D58">
        <w:rPr>
          <w:rFonts w:asciiTheme="minorHAnsi" w:hAnsiTheme="minorHAnsi" w:cstheme="minorHAnsi"/>
          <w:sz w:val="20"/>
          <w:szCs w:val="20"/>
        </w:rPr>
        <w:t xml:space="preserve"> 1) wzoru umowy?</w:t>
      </w:r>
    </w:p>
    <w:p w:rsidR="007C4081" w:rsidRPr="00892D58" w:rsidRDefault="00F92268" w:rsidP="00BC6C09">
      <w:pPr>
        <w:pStyle w:val="Akapitzlist"/>
        <w:tabs>
          <w:tab w:val="right" w:pos="9072"/>
        </w:tabs>
        <w:spacing w:line="360" w:lineRule="auto"/>
        <w:ind w:left="0"/>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Odpowied</w:t>
      </w:r>
      <w:r w:rsidR="007C4081" w:rsidRPr="00892D58">
        <w:rPr>
          <w:rFonts w:asciiTheme="minorHAnsi" w:hAnsiTheme="minorHAnsi" w:cstheme="minorHAnsi"/>
          <w:b/>
          <w:color w:val="00B050"/>
          <w:sz w:val="20"/>
          <w:szCs w:val="20"/>
        </w:rPr>
        <w:t>ź:</w:t>
      </w:r>
    </w:p>
    <w:p w:rsidR="00F92268" w:rsidRPr="00892D58" w:rsidRDefault="00F92268" w:rsidP="00BC6C09">
      <w:pPr>
        <w:pStyle w:val="Akapitzlist"/>
        <w:tabs>
          <w:tab w:val="right" w:pos="9072"/>
        </w:tabs>
        <w:spacing w:line="360" w:lineRule="auto"/>
        <w:ind w:left="0"/>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Wzór umowy pozostaje bez zmian.</w:t>
      </w:r>
    </w:p>
    <w:p w:rsidR="00F92268" w:rsidRPr="00892D58" w:rsidRDefault="00F92268" w:rsidP="00BC6C09">
      <w:pPr>
        <w:pStyle w:val="Akapitzlist"/>
        <w:numPr>
          <w:ilvl w:val="0"/>
          <w:numId w:val="2"/>
        </w:numPr>
        <w:spacing w:line="360" w:lineRule="auto"/>
        <w:ind w:left="0" w:firstLine="0"/>
        <w:rPr>
          <w:rFonts w:asciiTheme="minorHAnsi" w:hAnsiTheme="minorHAnsi" w:cstheme="minorHAnsi"/>
          <w:sz w:val="20"/>
          <w:szCs w:val="20"/>
        </w:rPr>
      </w:pPr>
      <w:r w:rsidRPr="00892D58">
        <w:rPr>
          <w:rFonts w:asciiTheme="minorHAnsi" w:hAnsiTheme="minorHAnsi" w:cstheme="minorHAnsi"/>
          <w:sz w:val="20"/>
          <w:szCs w:val="20"/>
        </w:rPr>
        <w:lastRenderedPageBreak/>
        <w:t xml:space="preserve">Czy Zamawiający zgadza się na obniżenie kary umownej do 0,5% lub na inne złagodzenie kary umownej z § 4 ust. 1 </w:t>
      </w:r>
      <w:proofErr w:type="spellStart"/>
      <w:r w:rsidRPr="00892D58">
        <w:rPr>
          <w:rFonts w:asciiTheme="minorHAnsi" w:hAnsiTheme="minorHAnsi" w:cstheme="minorHAnsi"/>
          <w:sz w:val="20"/>
          <w:szCs w:val="20"/>
        </w:rPr>
        <w:t>pkt</w:t>
      </w:r>
      <w:proofErr w:type="spellEnd"/>
      <w:r w:rsidRPr="00892D58">
        <w:rPr>
          <w:rFonts w:asciiTheme="minorHAnsi" w:hAnsiTheme="minorHAnsi" w:cstheme="minorHAnsi"/>
          <w:sz w:val="20"/>
          <w:szCs w:val="20"/>
        </w:rPr>
        <w:t xml:space="preserve"> 2) wzoru umowy?</w:t>
      </w:r>
    </w:p>
    <w:p w:rsidR="00F92268" w:rsidRPr="00892D58" w:rsidRDefault="007C4081" w:rsidP="00BC6C09">
      <w:pPr>
        <w:pStyle w:val="Akapitzlist"/>
        <w:tabs>
          <w:tab w:val="right" w:pos="9072"/>
        </w:tabs>
        <w:spacing w:line="360" w:lineRule="auto"/>
        <w:ind w:left="0"/>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Odpowiedź:</w:t>
      </w:r>
    </w:p>
    <w:p w:rsidR="00F92268" w:rsidRPr="00892D58" w:rsidRDefault="00F92268" w:rsidP="00BC6C09">
      <w:pPr>
        <w:pStyle w:val="Akapitzlist"/>
        <w:tabs>
          <w:tab w:val="right" w:pos="9072"/>
        </w:tabs>
        <w:spacing w:line="360" w:lineRule="auto"/>
        <w:ind w:left="0"/>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Wzór umowy pozostaje bez zmian.</w:t>
      </w:r>
    </w:p>
    <w:p w:rsidR="00F92268" w:rsidRPr="00892D58" w:rsidRDefault="00F92268" w:rsidP="00BC6C09">
      <w:pPr>
        <w:pStyle w:val="Akapitzlist"/>
        <w:tabs>
          <w:tab w:val="right" w:pos="9072"/>
        </w:tabs>
        <w:spacing w:line="360" w:lineRule="auto"/>
        <w:ind w:left="0"/>
        <w:rPr>
          <w:rFonts w:asciiTheme="minorHAnsi" w:hAnsiTheme="minorHAnsi" w:cstheme="minorHAnsi"/>
          <w:sz w:val="20"/>
          <w:szCs w:val="20"/>
        </w:rPr>
      </w:pPr>
    </w:p>
    <w:p w:rsidR="00F92268" w:rsidRPr="00892D58" w:rsidRDefault="00F92268" w:rsidP="00BC6C09">
      <w:pPr>
        <w:pStyle w:val="Akapitzlist"/>
        <w:numPr>
          <w:ilvl w:val="0"/>
          <w:numId w:val="2"/>
        </w:numPr>
        <w:tabs>
          <w:tab w:val="right" w:pos="-14459"/>
        </w:tabs>
        <w:spacing w:line="360" w:lineRule="auto"/>
        <w:ind w:left="0" w:firstLine="0"/>
        <w:rPr>
          <w:rFonts w:asciiTheme="minorHAnsi" w:hAnsiTheme="minorHAnsi" w:cstheme="minorHAnsi"/>
          <w:sz w:val="20"/>
          <w:szCs w:val="20"/>
        </w:rPr>
      </w:pPr>
      <w:r w:rsidRPr="00892D58">
        <w:rPr>
          <w:rFonts w:asciiTheme="minorHAnsi" w:hAnsiTheme="minorHAnsi" w:cstheme="minorHAnsi"/>
          <w:sz w:val="20"/>
          <w:szCs w:val="20"/>
        </w:rPr>
        <w:t>Czy Zamawiający zgadza się aby w § 4 ust. 5 wzoru umowy zostało dodane zdanie o następującej (lub podobnej) treści: „Przed rozwiązaniem umowy Zamawiający pisemnie wezwie Wykonawcę do należytego wykonywania umowy.”?</w:t>
      </w:r>
    </w:p>
    <w:p w:rsidR="00F92268" w:rsidRPr="00892D58" w:rsidRDefault="00F92268" w:rsidP="00BC6C09">
      <w:pPr>
        <w:tabs>
          <w:tab w:val="right" w:pos="9072"/>
        </w:tabs>
        <w:spacing w:after="0" w:line="360" w:lineRule="auto"/>
        <w:jc w:val="both"/>
        <w:rPr>
          <w:rFonts w:asciiTheme="minorHAnsi" w:hAnsiTheme="minorHAnsi" w:cstheme="minorHAnsi"/>
          <w:sz w:val="20"/>
          <w:szCs w:val="20"/>
        </w:rPr>
      </w:pPr>
      <w:r w:rsidRPr="00892D58">
        <w:rPr>
          <w:rFonts w:asciiTheme="minorHAnsi" w:hAnsiTheme="minorHAnsi" w:cstheme="minorHAnsi"/>
          <w:sz w:val="20"/>
          <w:szCs w:val="20"/>
        </w:rPr>
        <w:t>Zważywszy na doniosłe i nieodwracalne skutki prawne rozwiązania umowy, celowe jest aby przed rozwiązaniem umowy Zamawiający wezwał wykonawcę do należytego wykonywania umowy. Takie wezwanie najprawdopodobniej zmobilizuje wykonawcę do należytego wykonywania umowy i pozwoli uniknąć rozwiązania umowy, a tym samym uniknąć skutków rozwiązania umowy, które są niekorzystne dla obu stron.</w:t>
      </w:r>
    </w:p>
    <w:p w:rsidR="00F92268" w:rsidRPr="00892D58" w:rsidRDefault="00F92268" w:rsidP="00BC6C09">
      <w:pPr>
        <w:tabs>
          <w:tab w:val="right" w:pos="9072"/>
        </w:tabs>
        <w:spacing w:after="0" w:line="360" w:lineRule="auto"/>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Odpowiedz</w:t>
      </w:r>
    </w:p>
    <w:p w:rsidR="00F92268" w:rsidRPr="00892D58" w:rsidRDefault="00F92268" w:rsidP="00BC6C09">
      <w:pPr>
        <w:tabs>
          <w:tab w:val="right" w:pos="9072"/>
        </w:tabs>
        <w:spacing w:after="0" w:line="360" w:lineRule="auto"/>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Wzór umowy pozostaje bez zmian.</w:t>
      </w:r>
    </w:p>
    <w:p w:rsidR="00F92268" w:rsidRPr="00892D58" w:rsidRDefault="00F92268" w:rsidP="00BC6C09">
      <w:pPr>
        <w:tabs>
          <w:tab w:val="right" w:pos="9072"/>
        </w:tabs>
        <w:spacing w:after="0" w:line="360" w:lineRule="auto"/>
        <w:rPr>
          <w:rFonts w:asciiTheme="minorHAnsi" w:hAnsiTheme="minorHAnsi" w:cstheme="minorHAnsi"/>
          <w:b/>
          <w:sz w:val="20"/>
          <w:szCs w:val="20"/>
        </w:rPr>
      </w:pPr>
    </w:p>
    <w:p w:rsidR="00F92268" w:rsidRPr="00892D58" w:rsidRDefault="00F92268" w:rsidP="00BC6C09">
      <w:pPr>
        <w:tabs>
          <w:tab w:val="right" w:pos="9072"/>
        </w:tabs>
        <w:spacing w:after="0" w:line="360" w:lineRule="auto"/>
        <w:jc w:val="center"/>
        <w:rPr>
          <w:rFonts w:asciiTheme="minorHAnsi" w:hAnsiTheme="minorHAnsi" w:cstheme="minorHAnsi"/>
          <w:b/>
          <w:sz w:val="20"/>
          <w:szCs w:val="20"/>
        </w:rPr>
      </w:pPr>
      <w:bookmarkStart w:id="0" w:name="_GoBack"/>
      <w:bookmarkEnd w:id="0"/>
      <w:r w:rsidRPr="00892D58">
        <w:rPr>
          <w:rFonts w:asciiTheme="minorHAnsi" w:hAnsiTheme="minorHAnsi" w:cstheme="minorHAnsi"/>
          <w:b/>
          <w:sz w:val="20"/>
          <w:szCs w:val="20"/>
        </w:rPr>
        <w:t>ZESTAW II</w:t>
      </w:r>
    </w:p>
    <w:p w:rsidR="00F92268" w:rsidRPr="00892D58" w:rsidRDefault="00F92268" w:rsidP="00BC6C09">
      <w:pPr>
        <w:tabs>
          <w:tab w:val="right" w:pos="9072"/>
        </w:tabs>
        <w:spacing w:after="0" w:line="360" w:lineRule="auto"/>
        <w:rPr>
          <w:rFonts w:asciiTheme="minorHAnsi" w:hAnsiTheme="minorHAnsi" w:cstheme="minorHAnsi"/>
          <w:sz w:val="20"/>
          <w:szCs w:val="20"/>
        </w:rPr>
      </w:pPr>
      <w:r w:rsidRPr="00892D58">
        <w:rPr>
          <w:rFonts w:asciiTheme="minorHAnsi" w:hAnsiTheme="minorHAnsi" w:cstheme="minorHAnsi"/>
          <w:b/>
          <w:bCs/>
          <w:sz w:val="20"/>
          <w:szCs w:val="20"/>
        </w:rPr>
        <w:t xml:space="preserve">Pakiet nr 11, pozycja nr 1 – </w:t>
      </w:r>
      <w:r w:rsidRPr="00892D58">
        <w:rPr>
          <w:rFonts w:asciiTheme="minorHAnsi" w:hAnsiTheme="minorHAnsi" w:cstheme="minorHAnsi"/>
          <w:sz w:val="20"/>
          <w:szCs w:val="20"/>
        </w:rPr>
        <w:t>Czy zamawiający dopuści maskę z nebulizatorem rozbijającym cząstki leku od 2,0 do 2,2 mikronów?</w:t>
      </w:r>
    </w:p>
    <w:p w:rsidR="00F92268" w:rsidRPr="00892D58" w:rsidRDefault="007C4081" w:rsidP="00BC6C09">
      <w:pPr>
        <w:tabs>
          <w:tab w:val="right" w:pos="9072"/>
        </w:tabs>
        <w:spacing w:after="0" w:line="360" w:lineRule="auto"/>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Odpowiedź:</w:t>
      </w:r>
    </w:p>
    <w:p w:rsidR="00F92268" w:rsidRPr="00892D58" w:rsidRDefault="00F92268" w:rsidP="00BC6C09">
      <w:pPr>
        <w:tabs>
          <w:tab w:val="right" w:pos="9072"/>
        </w:tabs>
        <w:spacing w:after="0" w:line="360" w:lineRule="auto"/>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SWZ pozostaje bez zmian.</w:t>
      </w:r>
    </w:p>
    <w:p w:rsidR="00F92268" w:rsidRPr="00892D58" w:rsidRDefault="00F92268" w:rsidP="00BC6C09">
      <w:pPr>
        <w:tabs>
          <w:tab w:val="right" w:pos="9072"/>
        </w:tabs>
        <w:spacing w:after="0" w:line="360" w:lineRule="auto"/>
        <w:rPr>
          <w:rFonts w:asciiTheme="minorHAnsi" w:hAnsiTheme="minorHAnsi" w:cstheme="minorHAnsi"/>
          <w:sz w:val="20"/>
          <w:szCs w:val="20"/>
        </w:rPr>
      </w:pPr>
    </w:p>
    <w:p w:rsidR="00F92268" w:rsidRPr="00892D58" w:rsidRDefault="00F92268" w:rsidP="00BC6C09">
      <w:pPr>
        <w:tabs>
          <w:tab w:val="right" w:pos="9072"/>
        </w:tabs>
        <w:spacing w:after="0" w:line="360" w:lineRule="auto"/>
        <w:rPr>
          <w:rFonts w:asciiTheme="minorHAnsi" w:hAnsiTheme="minorHAnsi" w:cstheme="minorHAnsi"/>
          <w:sz w:val="20"/>
          <w:szCs w:val="20"/>
        </w:rPr>
      </w:pPr>
      <w:r w:rsidRPr="00892D58">
        <w:rPr>
          <w:rFonts w:asciiTheme="minorHAnsi" w:hAnsiTheme="minorHAnsi" w:cstheme="minorHAnsi"/>
          <w:b/>
          <w:bCs/>
          <w:sz w:val="20"/>
          <w:szCs w:val="20"/>
        </w:rPr>
        <w:t xml:space="preserve">Pakiet nr 11, pozycja nr 1 – </w:t>
      </w:r>
      <w:r w:rsidRPr="00892D58">
        <w:rPr>
          <w:rFonts w:asciiTheme="minorHAnsi" w:hAnsiTheme="minorHAnsi" w:cstheme="minorHAnsi"/>
          <w:sz w:val="20"/>
          <w:szCs w:val="20"/>
        </w:rPr>
        <w:t xml:space="preserve">Czy zamawiający dopuści dołączenie instrukcji obsługi do opakowania zbiorczego? </w:t>
      </w:r>
    </w:p>
    <w:p w:rsidR="00F92268" w:rsidRPr="00892D58" w:rsidRDefault="007C4081" w:rsidP="00BC6C09">
      <w:pPr>
        <w:tabs>
          <w:tab w:val="right" w:pos="9072"/>
        </w:tabs>
        <w:spacing w:after="0" w:line="360" w:lineRule="auto"/>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Odpowiedź:</w:t>
      </w:r>
    </w:p>
    <w:p w:rsidR="00F92268" w:rsidRPr="00892D58" w:rsidRDefault="00F92268" w:rsidP="00BC6C09">
      <w:pPr>
        <w:tabs>
          <w:tab w:val="right" w:pos="9072"/>
        </w:tabs>
        <w:spacing w:after="0" w:line="360" w:lineRule="auto"/>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SWZ pozostaje bez zmian.</w:t>
      </w:r>
    </w:p>
    <w:p w:rsidR="00F92268" w:rsidRPr="00892D58" w:rsidRDefault="00F92268" w:rsidP="00BC6C09">
      <w:pPr>
        <w:tabs>
          <w:tab w:val="right" w:pos="9072"/>
        </w:tabs>
        <w:spacing w:after="0" w:line="360" w:lineRule="auto"/>
        <w:rPr>
          <w:rFonts w:asciiTheme="minorHAnsi" w:hAnsiTheme="minorHAnsi" w:cstheme="minorHAnsi"/>
          <w:sz w:val="20"/>
          <w:szCs w:val="20"/>
        </w:rPr>
      </w:pPr>
    </w:p>
    <w:p w:rsidR="00F92268" w:rsidRPr="00892D58" w:rsidRDefault="00F92268" w:rsidP="00BC6C09">
      <w:pPr>
        <w:tabs>
          <w:tab w:val="right" w:pos="9072"/>
        </w:tabs>
        <w:spacing w:after="0" w:line="360" w:lineRule="auto"/>
        <w:rPr>
          <w:rFonts w:asciiTheme="minorHAnsi" w:hAnsiTheme="minorHAnsi" w:cstheme="minorHAnsi"/>
          <w:sz w:val="20"/>
          <w:szCs w:val="20"/>
        </w:rPr>
      </w:pPr>
      <w:r w:rsidRPr="00892D58">
        <w:rPr>
          <w:rFonts w:asciiTheme="minorHAnsi" w:hAnsiTheme="minorHAnsi" w:cstheme="minorHAnsi"/>
          <w:b/>
          <w:bCs/>
          <w:sz w:val="20"/>
          <w:szCs w:val="20"/>
        </w:rPr>
        <w:t xml:space="preserve">Pakiet nr 11, pozycja nr 2 – </w:t>
      </w:r>
      <w:r w:rsidRPr="00892D58">
        <w:rPr>
          <w:rFonts w:asciiTheme="minorHAnsi" w:hAnsiTheme="minorHAnsi" w:cstheme="minorHAnsi"/>
          <w:sz w:val="20"/>
          <w:szCs w:val="20"/>
        </w:rPr>
        <w:t xml:space="preserve">Czy zamawiający dopuści dołączenie instrukcji obsługi do opakowania zbiorczego? </w:t>
      </w:r>
    </w:p>
    <w:p w:rsidR="00F92268" w:rsidRPr="00892D58" w:rsidRDefault="007C4081" w:rsidP="00BC6C09">
      <w:pPr>
        <w:tabs>
          <w:tab w:val="right" w:pos="9072"/>
        </w:tabs>
        <w:spacing w:after="0" w:line="360" w:lineRule="auto"/>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Odpowiedź:</w:t>
      </w:r>
    </w:p>
    <w:p w:rsidR="00F92268" w:rsidRPr="00892D58" w:rsidRDefault="00F92268" w:rsidP="00BC6C09">
      <w:pPr>
        <w:tabs>
          <w:tab w:val="right" w:pos="9072"/>
        </w:tabs>
        <w:spacing w:after="0" w:line="360" w:lineRule="auto"/>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SWZ pozostaje bez zmian.</w:t>
      </w:r>
    </w:p>
    <w:p w:rsidR="00F92268" w:rsidRPr="00892D58" w:rsidRDefault="00F92268" w:rsidP="00BC6C09">
      <w:pPr>
        <w:tabs>
          <w:tab w:val="right" w:pos="9072"/>
        </w:tabs>
        <w:spacing w:after="0" w:line="360" w:lineRule="auto"/>
        <w:rPr>
          <w:rFonts w:asciiTheme="minorHAnsi" w:hAnsiTheme="minorHAnsi" w:cstheme="minorHAnsi"/>
          <w:sz w:val="20"/>
          <w:szCs w:val="20"/>
        </w:rPr>
      </w:pPr>
    </w:p>
    <w:p w:rsidR="00F92268" w:rsidRPr="00892D58" w:rsidRDefault="00F92268" w:rsidP="00BC6C09">
      <w:pPr>
        <w:tabs>
          <w:tab w:val="right" w:pos="9072"/>
        </w:tabs>
        <w:spacing w:after="0" w:line="360" w:lineRule="auto"/>
        <w:rPr>
          <w:rFonts w:asciiTheme="minorHAnsi" w:hAnsiTheme="minorHAnsi" w:cstheme="minorHAnsi"/>
          <w:sz w:val="20"/>
          <w:szCs w:val="20"/>
        </w:rPr>
      </w:pPr>
      <w:r w:rsidRPr="00892D58">
        <w:rPr>
          <w:rFonts w:asciiTheme="minorHAnsi" w:hAnsiTheme="minorHAnsi" w:cstheme="minorHAnsi"/>
          <w:b/>
          <w:bCs/>
          <w:sz w:val="20"/>
          <w:szCs w:val="20"/>
        </w:rPr>
        <w:t xml:space="preserve">Pakiet nr 16, pozycja nr 1 – </w:t>
      </w:r>
      <w:r w:rsidRPr="00892D58">
        <w:rPr>
          <w:rFonts w:asciiTheme="minorHAnsi" w:hAnsiTheme="minorHAnsi" w:cstheme="minorHAnsi"/>
          <w:sz w:val="20"/>
          <w:szCs w:val="20"/>
        </w:rPr>
        <w:t xml:space="preserve">Czy zamawiający dopuści płyn do płukania jamy ustnej z 0,1% roztworem nadtlenku wodoru lub 0,12% roztworem </w:t>
      </w:r>
      <w:proofErr w:type="spellStart"/>
      <w:r w:rsidRPr="00892D58">
        <w:rPr>
          <w:rFonts w:asciiTheme="minorHAnsi" w:hAnsiTheme="minorHAnsi" w:cstheme="minorHAnsi"/>
          <w:sz w:val="20"/>
          <w:szCs w:val="20"/>
        </w:rPr>
        <w:t>chlorheksydyny</w:t>
      </w:r>
      <w:proofErr w:type="spellEnd"/>
      <w:r w:rsidRPr="00892D58">
        <w:rPr>
          <w:rFonts w:asciiTheme="minorHAnsi" w:hAnsiTheme="minorHAnsi" w:cstheme="minorHAnsi"/>
          <w:sz w:val="20"/>
          <w:szCs w:val="20"/>
        </w:rPr>
        <w:t xml:space="preserve">? </w:t>
      </w:r>
    </w:p>
    <w:p w:rsidR="007C4081" w:rsidRPr="00892D58" w:rsidRDefault="00F92268"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Odpowied</w:t>
      </w:r>
      <w:r w:rsidR="007C4081" w:rsidRPr="00892D58">
        <w:rPr>
          <w:rFonts w:asciiTheme="minorHAnsi" w:hAnsiTheme="minorHAnsi" w:cstheme="minorHAnsi"/>
          <w:b/>
          <w:color w:val="00B050"/>
          <w:sz w:val="20"/>
          <w:szCs w:val="20"/>
        </w:rPr>
        <w:t>ź:</w:t>
      </w:r>
    </w:p>
    <w:p w:rsidR="00F92268" w:rsidRPr="00892D58" w:rsidRDefault="00F92268"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SWZ pozostaje bez zmian.</w:t>
      </w:r>
    </w:p>
    <w:p w:rsidR="00F92268" w:rsidRPr="00892D58" w:rsidRDefault="00F92268" w:rsidP="00BC6C09">
      <w:pPr>
        <w:tabs>
          <w:tab w:val="right" w:pos="9072"/>
        </w:tabs>
        <w:spacing w:after="0" w:line="360" w:lineRule="auto"/>
        <w:jc w:val="both"/>
        <w:rPr>
          <w:rFonts w:asciiTheme="minorHAnsi" w:hAnsiTheme="minorHAnsi" w:cstheme="minorHAnsi"/>
          <w:b/>
          <w:sz w:val="20"/>
          <w:szCs w:val="20"/>
        </w:rPr>
      </w:pPr>
    </w:p>
    <w:p w:rsidR="00F92268" w:rsidRPr="00892D58" w:rsidRDefault="00F92268" w:rsidP="00BC6C09">
      <w:pPr>
        <w:tabs>
          <w:tab w:val="right" w:pos="9072"/>
        </w:tabs>
        <w:spacing w:after="0" w:line="360" w:lineRule="auto"/>
        <w:jc w:val="center"/>
        <w:rPr>
          <w:rFonts w:asciiTheme="minorHAnsi" w:hAnsiTheme="minorHAnsi" w:cstheme="minorHAnsi"/>
          <w:b/>
          <w:sz w:val="20"/>
          <w:szCs w:val="20"/>
        </w:rPr>
      </w:pPr>
      <w:r w:rsidRPr="00892D58">
        <w:rPr>
          <w:rFonts w:asciiTheme="minorHAnsi" w:hAnsiTheme="minorHAnsi" w:cstheme="minorHAnsi"/>
          <w:b/>
          <w:sz w:val="20"/>
          <w:szCs w:val="20"/>
        </w:rPr>
        <w:t>ZESTAW III</w:t>
      </w:r>
    </w:p>
    <w:p w:rsidR="00F92268" w:rsidRDefault="00F92268" w:rsidP="00BC6C09">
      <w:pPr>
        <w:tabs>
          <w:tab w:val="right" w:pos="9072"/>
        </w:tabs>
        <w:spacing w:after="0" w:line="360" w:lineRule="auto"/>
        <w:jc w:val="both"/>
        <w:rPr>
          <w:rFonts w:asciiTheme="minorHAnsi" w:hAnsiTheme="minorHAnsi" w:cstheme="minorHAnsi"/>
          <w:sz w:val="20"/>
          <w:szCs w:val="20"/>
        </w:rPr>
      </w:pPr>
      <w:r w:rsidRPr="00892D58">
        <w:rPr>
          <w:rFonts w:asciiTheme="minorHAnsi" w:hAnsiTheme="minorHAnsi" w:cstheme="minorHAnsi"/>
          <w:bCs/>
          <w:sz w:val="20"/>
          <w:szCs w:val="20"/>
        </w:rPr>
        <w:t xml:space="preserve">Uprzejmie prosimy o udzielenie odpowiedzi na poniższe pytania </w:t>
      </w:r>
      <w:r w:rsidRPr="00892D58">
        <w:rPr>
          <w:rFonts w:asciiTheme="minorHAnsi" w:hAnsiTheme="minorHAnsi" w:cstheme="minorHAnsi"/>
          <w:sz w:val="20"/>
          <w:szCs w:val="20"/>
        </w:rPr>
        <w:t>dot. załącznika nr 5 – wzoru umowy dla pakietu nr 28:</w:t>
      </w:r>
    </w:p>
    <w:p w:rsidR="00FD3559" w:rsidRPr="00892D58" w:rsidRDefault="00FD3559" w:rsidP="00BC6C09">
      <w:pPr>
        <w:tabs>
          <w:tab w:val="right" w:pos="9072"/>
        </w:tabs>
        <w:spacing w:after="0" w:line="360" w:lineRule="auto"/>
        <w:jc w:val="both"/>
        <w:rPr>
          <w:rFonts w:asciiTheme="minorHAnsi" w:hAnsiTheme="minorHAnsi" w:cstheme="minorHAnsi"/>
          <w:bCs/>
          <w:sz w:val="20"/>
          <w:szCs w:val="20"/>
        </w:rPr>
      </w:pPr>
    </w:p>
    <w:p w:rsidR="00F92268" w:rsidRPr="00892D58" w:rsidRDefault="00F92268" w:rsidP="00BC6C09">
      <w:pPr>
        <w:numPr>
          <w:ilvl w:val="0"/>
          <w:numId w:val="3"/>
        </w:numPr>
        <w:tabs>
          <w:tab w:val="right" w:pos="-2410"/>
        </w:tabs>
        <w:spacing w:after="0" w:line="360" w:lineRule="auto"/>
        <w:ind w:left="0" w:firstLine="0"/>
        <w:contextualSpacing/>
        <w:jc w:val="both"/>
        <w:rPr>
          <w:rFonts w:asciiTheme="minorHAnsi" w:hAnsiTheme="minorHAnsi" w:cstheme="minorHAnsi"/>
          <w:sz w:val="20"/>
          <w:szCs w:val="20"/>
        </w:rPr>
      </w:pPr>
      <w:r w:rsidRPr="00892D58">
        <w:rPr>
          <w:rFonts w:asciiTheme="minorHAnsi" w:hAnsiTheme="minorHAnsi" w:cstheme="minorHAnsi"/>
          <w:sz w:val="20"/>
          <w:szCs w:val="20"/>
        </w:rPr>
        <w:t xml:space="preserve">Czy Zamawiający zmieni zapisy projektu umowy w § 2 </w:t>
      </w:r>
      <w:proofErr w:type="spellStart"/>
      <w:r w:rsidRPr="00892D58">
        <w:rPr>
          <w:rFonts w:asciiTheme="minorHAnsi" w:hAnsiTheme="minorHAnsi" w:cstheme="minorHAnsi"/>
          <w:sz w:val="20"/>
          <w:szCs w:val="20"/>
        </w:rPr>
        <w:t>pkt</w:t>
      </w:r>
      <w:proofErr w:type="spellEnd"/>
      <w:r w:rsidRPr="00892D58">
        <w:rPr>
          <w:rFonts w:asciiTheme="minorHAnsi" w:hAnsiTheme="minorHAnsi" w:cstheme="minorHAnsi"/>
          <w:sz w:val="20"/>
          <w:szCs w:val="20"/>
        </w:rPr>
        <w:t xml:space="preserve"> 3 w szczególności termin realizacji w nagłych przypadkach wydłuży do 2 dni? Uzasadnienie: zamówienie złożone po godzinie 13.00 technicznie może zostać wysłane tzn. odebrane przez firmę przewozową dnia następnego, dlatego w tego typu przypadkach dostawa nastąpi na drugi dzień od dnia złożenia zamówienia. W takich przypadkach </w:t>
      </w:r>
      <w:proofErr w:type="spellStart"/>
      <w:r w:rsidRPr="00892D58">
        <w:rPr>
          <w:rFonts w:asciiTheme="minorHAnsi" w:hAnsiTheme="minorHAnsi" w:cstheme="minorHAnsi"/>
          <w:sz w:val="20"/>
          <w:szCs w:val="20"/>
        </w:rPr>
        <w:t>wykonawca</w:t>
      </w:r>
      <w:proofErr w:type="spellEnd"/>
      <w:r w:rsidRPr="00892D58">
        <w:rPr>
          <w:rFonts w:asciiTheme="minorHAnsi" w:hAnsiTheme="minorHAnsi" w:cstheme="minorHAnsi"/>
          <w:sz w:val="20"/>
          <w:szCs w:val="20"/>
        </w:rPr>
        <w:t xml:space="preserve"> mający siedzibę i magazyn poza miejscem realizacji dostawy z góry skazuje się na kary umowne za nieterminową realizację zamówienia.</w:t>
      </w:r>
    </w:p>
    <w:p w:rsidR="00984A49" w:rsidRPr="00892D58" w:rsidRDefault="00984A49" w:rsidP="00BC6C09">
      <w:pPr>
        <w:pStyle w:val="Akapitzlist"/>
        <w:tabs>
          <w:tab w:val="right" w:pos="9072"/>
        </w:tabs>
        <w:spacing w:line="360" w:lineRule="auto"/>
        <w:ind w:left="0"/>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Odpowiedź:</w:t>
      </w:r>
    </w:p>
    <w:p w:rsidR="00984A49" w:rsidRPr="00892D58" w:rsidRDefault="00984A49"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Wzór umowy pozostaje bez zmian.</w:t>
      </w:r>
    </w:p>
    <w:p w:rsidR="00F92268" w:rsidRPr="00892D58" w:rsidRDefault="00F92268" w:rsidP="00BC6C09">
      <w:pPr>
        <w:tabs>
          <w:tab w:val="right" w:pos="9072"/>
        </w:tabs>
        <w:spacing w:after="0" w:line="360" w:lineRule="auto"/>
        <w:contextualSpacing/>
        <w:jc w:val="both"/>
        <w:rPr>
          <w:rFonts w:asciiTheme="minorHAnsi" w:hAnsiTheme="minorHAnsi" w:cstheme="minorHAnsi"/>
          <w:sz w:val="20"/>
          <w:szCs w:val="20"/>
        </w:rPr>
      </w:pPr>
    </w:p>
    <w:p w:rsidR="00F92268" w:rsidRPr="00892D58" w:rsidRDefault="00F92268" w:rsidP="00BC6C09">
      <w:pPr>
        <w:numPr>
          <w:ilvl w:val="0"/>
          <w:numId w:val="3"/>
        </w:numPr>
        <w:spacing w:after="0" w:line="360" w:lineRule="auto"/>
        <w:ind w:left="0" w:firstLine="0"/>
        <w:contextualSpacing/>
        <w:jc w:val="both"/>
        <w:rPr>
          <w:rFonts w:asciiTheme="minorHAnsi" w:hAnsiTheme="minorHAnsi" w:cstheme="minorHAnsi"/>
          <w:sz w:val="20"/>
          <w:szCs w:val="20"/>
        </w:rPr>
      </w:pPr>
      <w:r w:rsidRPr="00892D58">
        <w:rPr>
          <w:rFonts w:asciiTheme="minorHAnsi" w:hAnsiTheme="minorHAnsi" w:cstheme="minorHAnsi"/>
          <w:sz w:val="20"/>
          <w:szCs w:val="20"/>
        </w:rPr>
        <w:t xml:space="preserve">Czy Zamawiający wyrazi zgodę i obniży karę umowną określoną w § 4 ust 1,  </w:t>
      </w:r>
      <w:proofErr w:type="spellStart"/>
      <w:r w:rsidRPr="00892D58">
        <w:rPr>
          <w:rFonts w:asciiTheme="minorHAnsi" w:hAnsiTheme="minorHAnsi" w:cstheme="minorHAnsi"/>
          <w:sz w:val="20"/>
          <w:szCs w:val="20"/>
        </w:rPr>
        <w:t>pkt</w:t>
      </w:r>
      <w:proofErr w:type="spellEnd"/>
      <w:r w:rsidRPr="00892D58">
        <w:rPr>
          <w:rFonts w:asciiTheme="minorHAnsi" w:hAnsiTheme="minorHAnsi" w:cstheme="minorHAnsi"/>
          <w:sz w:val="20"/>
          <w:szCs w:val="20"/>
        </w:rPr>
        <w:t xml:space="preserve"> 1) projektu umowy do 1% wartości brutto danej dostawy za każdy dzień zwłoki? Uzasadnienie jak wyżej.</w:t>
      </w:r>
    </w:p>
    <w:p w:rsidR="00984A49" w:rsidRPr="00892D58" w:rsidRDefault="00984A49" w:rsidP="00BC6C09">
      <w:pPr>
        <w:pStyle w:val="Akapitzlist"/>
        <w:tabs>
          <w:tab w:val="right" w:pos="9072"/>
        </w:tabs>
        <w:spacing w:line="360" w:lineRule="auto"/>
        <w:ind w:left="0"/>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Odpowiedź:</w:t>
      </w:r>
    </w:p>
    <w:p w:rsidR="00984A49" w:rsidRPr="00892D58" w:rsidRDefault="00984A49"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Wzór umowy pozostaje bez zmian.</w:t>
      </w:r>
    </w:p>
    <w:p w:rsidR="00984A49" w:rsidRPr="00892D58" w:rsidRDefault="00984A49" w:rsidP="00BC6C09">
      <w:pPr>
        <w:tabs>
          <w:tab w:val="right" w:pos="9072"/>
        </w:tabs>
        <w:spacing w:after="0" w:line="360" w:lineRule="auto"/>
        <w:contextualSpacing/>
        <w:jc w:val="both"/>
        <w:rPr>
          <w:rFonts w:asciiTheme="minorHAnsi" w:hAnsiTheme="minorHAnsi" w:cstheme="minorHAnsi"/>
          <w:sz w:val="20"/>
          <w:szCs w:val="20"/>
        </w:rPr>
      </w:pPr>
    </w:p>
    <w:p w:rsidR="00F92268" w:rsidRPr="00892D58" w:rsidRDefault="00F92268" w:rsidP="00BC6C09">
      <w:pPr>
        <w:pStyle w:val="Akapitzlist"/>
        <w:numPr>
          <w:ilvl w:val="0"/>
          <w:numId w:val="3"/>
        </w:numPr>
        <w:tabs>
          <w:tab w:val="left" w:pos="170"/>
          <w:tab w:val="right" w:pos="9072"/>
        </w:tabs>
        <w:spacing w:line="360" w:lineRule="auto"/>
        <w:ind w:left="0" w:firstLine="0"/>
        <w:rPr>
          <w:rFonts w:asciiTheme="minorHAnsi" w:hAnsiTheme="minorHAnsi" w:cstheme="minorHAnsi"/>
          <w:sz w:val="20"/>
          <w:szCs w:val="20"/>
        </w:rPr>
      </w:pPr>
      <w:r w:rsidRPr="00892D58">
        <w:rPr>
          <w:rFonts w:asciiTheme="minorHAnsi" w:hAnsiTheme="minorHAnsi" w:cstheme="minorHAnsi"/>
          <w:sz w:val="20"/>
          <w:szCs w:val="20"/>
        </w:rPr>
        <w:t xml:space="preserve">Czy Zamawiający wyrazi zgodę i obniży karę umowną określoną w § 4 ust 1,  </w:t>
      </w:r>
      <w:proofErr w:type="spellStart"/>
      <w:r w:rsidRPr="00892D58">
        <w:rPr>
          <w:rFonts w:asciiTheme="minorHAnsi" w:hAnsiTheme="minorHAnsi" w:cstheme="minorHAnsi"/>
          <w:sz w:val="20"/>
          <w:szCs w:val="20"/>
        </w:rPr>
        <w:t>pkt</w:t>
      </w:r>
      <w:proofErr w:type="spellEnd"/>
      <w:r w:rsidRPr="00892D58">
        <w:rPr>
          <w:rFonts w:asciiTheme="minorHAnsi" w:hAnsiTheme="minorHAnsi" w:cstheme="minorHAnsi"/>
          <w:sz w:val="20"/>
          <w:szCs w:val="20"/>
        </w:rPr>
        <w:t xml:space="preserve"> 2) projektu umowy do 1% wartości brutto danej dostawy za każdy dzień zwłoki? Uzasadnienie jak wyżej.</w:t>
      </w:r>
    </w:p>
    <w:p w:rsidR="00984A49" w:rsidRPr="00892D58" w:rsidRDefault="00984A49"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Odpowiedź:</w:t>
      </w:r>
    </w:p>
    <w:p w:rsidR="00984A49" w:rsidRPr="00892D58" w:rsidRDefault="00984A49"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Wzór umowy pozostaje bez zmian.</w:t>
      </w:r>
    </w:p>
    <w:p w:rsidR="00F92268" w:rsidRPr="00892D58" w:rsidRDefault="00F92268" w:rsidP="00BC6C09">
      <w:pPr>
        <w:tabs>
          <w:tab w:val="right" w:pos="9072"/>
        </w:tabs>
        <w:spacing w:after="0" w:line="360" w:lineRule="auto"/>
        <w:jc w:val="both"/>
        <w:rPr>
          <w:rFonts w:asciiTheme="minorHAnsi" w:hAnsiTheme="minorHAnsi" w:cstheme="minorHAnsi"/>
          <w:b/>
          <w:sz w:val="20"/>
          <w:szCs w:val="20"/>
        </w:rPr>
      </w:pPr>
    </w:p>
    <w:p w:rsidR="00F92268" w:rsidRPr="00892D58" w:rsidRDefault="00F92268" w:rsidP="00BC6C09">
      <w:pPr>
        <w:tabs>
          <w:tab w:val="right" w:pos="9072"/>
        </w:tabs>
        <w:spacing w:after="0" w:line="360" w:lineRule="auto"/>
        <w:jc w:val="center"/>
        <w:rPr>
          <w:rFonts w:asciiTheme="minorHAnsi" w:hAnsiTheme="minorHAnsi" w:cstheme="minorHAnsi"/>
          <w:b/>
          <w:sz w:val="20"/>
          <w:szCs w:val="20"/>
        </w:rPr>
      </w:pPr>
      <w:r w:rsidRPr="00892D58">
        <w:rPr>
          <w:rFonts w:asciiTheme="minorHAnsi" w:hAnsiTheme="minorHAnsi" w:cstheme="minorHAnsi"/>
          <w:b/>
          <w:sz w:val="20"/>
          <w:szCs w:val="20"/>
        </w:rPr>
        <w:t>ZESTAW IV</w:t>
      </w:r>
    </w:p>
    <w:p w:rsidR="00984A49" w:rsidRPr="00892D58" w:rsidRDefault="00984A49" w:rsidP="00BC6C09">
      <w:pPr>
        <w:tabs>
          <w:tab w:val="right" w:pos="9072"/>
        </w:tabs>
        <w:spacing w:after="0" w:line="360" w:lineRule="auto"/>
        <w:ind w:right="-2"/>
        <w:jc w:val="both"/>
        <w:rPr>
          <w:rFonts w:asciiTheme="minorHAnsi" w:hAnsiTheme="minorHAnsi" w:cstheme="minorHAnsi"/>
          <w:b/>
          <w:sz w:val="20"/>
          <w:szCs w:val="20"/>
        </w:rPr>
      </w:pPr>
      <w:r w:rsidRPr="00892D58">
        <w:rPr>
          <w:rFonts w:asciiTheme="minorHAnsi" w:hAnsiTheme="minorHAnsi" w:cstheme="minorHAnsi"/>
          <w:b/>
          <w:sz w:val="20"/>
          <w:szCs w:val="20"/>
        </w:rPr>
        <w:t>Pytanie nr 1</w:t>
      </w:r>
    </w:p>
    <w:p w:rsidR="00984A49" w:rsidRPr="00892D58" w:rsidRDefault="00984A49" w:rsidP="00BC6C09">
      <w:pPr>
        <w:tabs>
          <w:tab w:val="right" w:pos="9072"/>
        </w:tabs>
        <w:spacing w:after="0" w:line="360" w:lineRule="auto"/>
        <w:ind w:right="-2"/>
        <w:jc w:val="both"/>
        <w:rPr>
          <w:rFonts w:asciiTheme="minorHAnsi" w:hAnsiTheme="minorHAnsi" w:cstheme="minorHAnsi"/>
          <w:b/>
          <w:sz w:val="20"/>
          <w:szCs w:val="20"/>
        </w:rPr>
      </w:pPr>
      <w:r w:rsidRPr="00892D58">
        <w:rPr>
          <w:rFonts w:asciiTheme="minorHAnsi" w:hAnsiTheme="minorHAnsi" w:cstheme="minorHAnsi"/>
          <w:b/>
          <w:sz w:val="20"/>
          <w:szCs w:val="20"/>
        </w:rPr>
        <w:t>Dotyczy wzoru umowy:</w:t>
      </w:r>
    </w:p>
    <w:p w:rsidR="00984A49" w:rsidRPr="00FD3559" w:rsidRDefault="00984A49" w:rsidP="00BC6C09">
      <w:pPr>
        <w:tabs>
          <w:tab w:val="right" w:pos="9072"/>
        </w:tabs>
        <w:spacing w:after="0" w:line="360" w:lineRule="auto"/>
        <w:ind w:right="-2"/>
        <w:jc w:val="both"/>
        <w:rPr>
          <w:rFonts w:asciiTheme="minorHAnsi" w:hAnsiTheme="minorHAnsi" w:cstheme="minorHAnsi"/>
          <w:b/>
          <w:sz w:val="20"/>
          <w:szCs w:val="20"/>
        </w:rPr>
      </w:pPr>
      <w:r w:rsidRPr="00892D58">
        <w:rPr>
          <w:rFonts w:asciiTheme="minorHAnsi" w:hAnsiTheme="minorHAnsi" w:cstheme="minorHAnsi"/>
          <w:sz w:val="20"/>
          <w:szCs w:val="20"/>
        </w:rPr>
        <w:t>Celem usprawnienia procesu realizacji umowy zwracamy się do Zamawiającego czy przewiduje taką możliwość, aby po podpisaniu umowy zobowiązał się do przekazywania wykonawcy przewidywalnego - orientacyjnego w okresie kwartalnym/miesięcznym harmonogramu oczekiwanych dostaw/zamówień? Pozwoli to Wykonawcy w odpo</w:t>
      </w:r>
      <w:r w:rsidRPr="00FD3559">
        <w:rPr>
          <w:rFonts w:asciiTheme="minorHAnsi" w:hAnsiTheme="minorHAnsi" w:cstheme="minorHAnsi"/>
          <w:b/>
          <w:sz w:val="20"/>
          <w:szCs w:val="20"/>
        </w:rPr>
        <w:t>wiednim czasie zarezerwować wymagany dostawą towar dla Zamawiającego.</w:t>
      </w:r>
    </w:p>
    <w:p w:rsidR="00984A49" w:rsidRPr="00FD3559" w:rsidRDefault="00984A49" w:rsidP="00BC6C09">
      <w:pPr>
        <w:tabs>
          <w:tab w:val="right" w:pos="9072"/>
        </w:tabs>
        <w:spacing w:after="0" w:line="360" w:lineRule="auto"/>
        <w:ind w:right="-2"/>
        <w:jc w:val="both"/>
        <w:rPr>
          <w:rFonts w:asciiTheme="minorHAnsi" w:hAnsiTheme="minorHAnsi" w:cstheme="minorHAnsi"/>
          <w:b/>
          <w:color w:val="00B050"/>
          <w:sz w:val="20"/>
          <w:szCs w:val="20"/>
        </w:rPr>
      </w:pPr>
      <w:r w:rsidRPr="00FD3559">
        <w:rPr>
          <w:rFonts w:asciiTheme="minorHAnsi" w:hAnsiTheme="minorHAnsi" w:cstheme="minorHAnsi"/>
          <w:b/>
          <w:color w:val="00B050"/>
          <w:sz w:val="20"/>
          <w:szCs w:val="20"/>
        </w:rPr>
        <w:t>Odpowiedź:</w:t>
      </w:r>
    </w:p>
    <w:p w:rsidR="00984A49" w:rsidRDefault="00984A49" w:rsidP="00BC6C09">
      <w:pPr>
        <w:tabs>
          <w:tab w:val="right" w:pos="9072"/>
        </w:tabs>
        <w:spacing w:after="0" w:line="360" w:lineRule="auto"/>
        <w:ind w:right="-2"/>
        <w:jc w:val="both"/>
        <w:rPr>
          <w:rFonts w:asciiTheme="minorHAnsi" w:hAnsiTheme="minorHAnsi" w:cstheme="minorHAnsi"/>
          <w:b/>
          <w:color w:val="00B050"/>
          <w:sz w:val="20"/>
          <w:szCs w:val="20"/>
        </w:rPr>
      </w:pPr>
      <w:r w:rsidRPr="00FD3559">
        <w:rPr>
          <w:rFonts w:asciiTheme="minorHAnsi" w:hAnsiTheme="minorHAnsi" w:cstheme="minorHAnsi"/>
          <w:b/>
          <w:color w:val="00B050"/>
          <w:sz w:val="20"/>
          <w:szCs w:val="20"/>
        </w:rPr>
        <w:lastRenderedPageBreak/>
        <w:t>Zamawiający nie przewiduje możliwości, aby po podpisaniu umowy zobowiązał się do przekazywania wykonawcy przewidywalnego - orientacyjnego w okresie kwartalnym/miesięcznym harmonogramu oczekiwanych dostaw/zamówień.</w:t>
      </w:r>
    </w:p>
    <w:p w:rsidR="00BC6C09" w:rsidRPr="00FD3559" w:rsidRDefault="00BC6C09" w:rsidP="00BC6C09">
      <w:pPr>
        <w:tabs>
          <w:tab w:val="right" w:pos="9072"/>
        </w:tabs>
        <w:spacing w:after="0" w:line="360" w:lineRule="auto"/>
        <w:ind w:right="-2"/>
        <w:jc w:val="both"/>
        <w:rPr>
          <w:rFonts w:asciiTheme="minorHAnsi" w:hAnsiTheme="minorHAnsi" w:cstheme="minorHAnsi"/>
          <w:b/>
          <w:color w:val="00B050"/>
          <w:sz w:val="20"/>
          <w:szCs w:val="20"/>
        </w:rPr>
      </w:pPr>
    </w:p>
    <w:p w:rsidR="00984A49" w:rsidRPr="00892D58" w:rsidRDefault="00984A49" w:rsidP="00BC6C09">
      <w:pPr>
        <w:tabs>
          <w:tab w:val="right" w:pos="9072"/>
        </w:tabs>
        <w:spacing w:after="0" w:line="360" w:lineRule="auto"/>
        <w:ind w:right="-2"/>
        <w:jc w:val="both"/>
        <w:rPr>
          <w:rFonts w:asciiTheme="minorHAnsi" w:hAnsiTheme="minorHAnsi" w:cstheme="minorHAnsi"/>
          <w:b/>
          <w:sz w:val="20"/>
          <w:szCs w:val="20"/>
        </w:rPr>
      </w:pPr>
      <w:r w:rsidRPr="00892D58">
        <w:rPr>
          <w:rFonts w:asciiTheme="minorHAnsi" w:hAnsiTheme="minorHAnsi" w:cstheme="minorHAnsi"/>
          <w:b/>
          <w:sz w:val="20"/>
          <w:szCs w:val="20"/>
        </w:rPr>
        <w:t>Pytanie nr 2</w:t>
      </w:r>
    </w:p>
    <w:p w:rsidR="00984A49" w:rsidRPr="00892D58" w:rsidRDefault="00984A49" w:rsidP="00BC6C09">
      <w:pPr>
        <w:tabs>
          <w:tab w:val="right" w:pos="9072"/>
        </w:tabs>
        <w:spacing w:after="0" w:line="360" w:lineRule="auto"/>
        <w:ind w:right="-2"/>
        <w:jc w:val="both"/>
        <w:rPr>
          <w:rFonts w:asciiTheme="minorHAnsi" w:hAnsiTheme="minorHAnsi" w:cstheme="minorHAnsi"/>
          <w:b/>
          <w:sz w:val="20"/>
          <w:szCs w:val="20"/>
        </w:rPr>
      </w:pPr>
      <w:r w:rsidRPr="00892D58">
        <w:rPr>
          <w:rFonts w:asciiTheme="minorHAnsi" w:hAnsiTheme="minorHAnsi" w:cstheme="minorHAnsi"/>
          <w:b/>
          <w:sz w:val="20"/>
          <w:szCs w:val="20"/>
        </w:rPr>
        <w:t>Dotyczy wzoru umowy:</w:t>
      </w:r>
    </w:p>
    <w:p w:rsidR="00984A49" w:rsidRPr="00892D58" w:rsidRDefault="00984A49" w:rsidP="00BC6C09">
      <w:pPr>
        <w:pStyle w:val="Tekstpodstawowywcity3"/>
        <w:tabs>
          <w:tab w:val="right" w:pos="9072"/>
        </w:tabs>
        <w:spacing w:after="0" w:line="360" w:lineRule="auto"/>
        <w:ind w:left="0" w:right="-2"/>
        <w:jc w:val="both"/>
        <w:rPr>
          <w:rFonts w:asciiTheme="minorHAnsi" w:hAnsiTheme="minorHAnsi" w:cstheme="minorHAnsi"/>
          <w:sz w:val="20"/>
          <w:szCs w:val="20"/>
        </w:rPr>
      </w:pPr>
      <w:r w:rsidRPr="00892D58">
        <w:rPr>
          <w:rFonts w:asciiTheme="minorHAnsi" w:hAnsiTheme="minorHAnsi" w:cstheme="minorHAnsi"/>
          <w:sz w:val="20"/>
          <w:szCs w:val="20"/>
        </w:rPr>
        <w:t xml:space="preserve">Prosimy o modyfikację zapisów § 4 w taki sposób, aby wysokość kary umownej naliczana była od wartości netto a nie brutto. VAT jest należnością publicznoprawną, którą </w:t>
      </w:r>
      <w:proofErr w:type="spellStart"/>
      <w:r w:rsidRPr="00892D58">
        <w:rPr>
          <w:rFonts w:asciiTheme="minorHAnsi" w:hAnsiTheme="minorHAnsi" w:cstheme="minorHAnsi"/>
          <w:sz w:val="20"/>
          <w:szCs w:val="20"/>
        </w:rPr>
        <w:t>wykonawca</w:t>
      </w:r>
      <w:proofErr w:type="spellEnd"/>
      <w:r w:rsidRPr="00892D58">
        <w:rPr>
          <w:rFonts w:asciiTheme="minorHAnsi" w:hAnsiTheme="minorHAnsi" w:cstheme="minorHAnsi"/>
          <w:sz w:val="20"/>
          <w:szCs w:val="20"/>
        </w:rPr>
        <w:t xml:space="preserve"> jest zobowiązany odprowadzić do urzędu skarbowego. Ponadto sama kwota podatku VAT wliczona do ceny oferty nie ma wpływu na korzyści ekonomiczne osiągane przez wykonawcę z tytułu wykonania zamówienia. </w:t>
      </w:r>
    </w:p>
    <w:p w:rsidR="00984A49" w:rsidRPr="00892D58" w:rsidRDefault="00984A49"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Odpowiedź:</w:t>
      </w:r>
    </w:p>
    <w:p w:rsidR="00984A49" w:rsidRPr="00892D58" w:rsidRDefault="00984A49"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Wzór umowy pozostaje bez zmian.</w:t>
      </w:r>
    </w:p>
    <w:p w:rsidR="00984A49" w:rsidRPr="00892D58" w:rsidRDefault="00984A49" w:rsidP="00BC6C09">
      <w:pPr>
        <w:pStyle w:val="Tekstpodstawowywcity3"/>
        <w:tabs>
          <w:tab w:val="right" w:pos="9072"/>
        </w:tabs>
        <w:spacing w:after="0" w:line="360" w:lineRule="auto"/>
        <w:ind w:left="0" w:right="-2"/>
        <w:jc w:val="both"/>
        <w:rPr>
          <w:rFonts w:asciiTheme="minorHAnsi" w:hAnsiTheme="minorHAnsi" w:cstheme="minorHAnsi"/>
          <w:sz w:val="20"/>
          <w:szCs w:val="20"/>
        </w:rPr>
      </w:pPr>
    </w:p>
    <w:p w:rsidR="00984A49" w:rsidRPr="00892D58" w:rsidRDefault="00984A49" w:rsidP="00BC6C09">
      <w:pPr>
        <w:tabs>
          <w:tab w:val="right" w:pos="9072"/>
        </w:tabs>
        <w:spacing w:after="0" w:line="360" w:lineRule="auto"/>
        <w:ind w:right="-2"/>
        <w:jc w:val="both"/>
        <w:rPr>
          <w:rFonts w:asciiTheme="minorHAnsi" w:hAnsiTheme="minorHAnsi" w:cstheme="minorHAnsi"/>
          <w:b/>
          <w:sz w:val="20"/>
          <w:szCs w:val="20"/>
        </w:rPr>
      </w:pPr>
      <w:r w:rsidRPr="00892D58">
        <w:rPr>
          <w:rFonts w:asciiTheme="minorHAnsi" w:hAnsiTheme="minorHAnsi" w:cstheme="minorHAnsi"/>
          <w:b/>
          <w:sz w:val="20"/>
          <w:szCs w:val="20"/>
        </w:rPr>
        <w:t>Pytanie nr 3</w:t>
      </w:r>
    </w:p>
    <w:p w:rsidR="00984A49" w:rsidRPr="00892D58" w:rsidRDefault="00984A49" w:rsidP="00BC6C09">
      <w:pPr>
        <w:tabs>
          <w:tab w:val="right" w:pos="9072"/>
        </w:tabs>
        <w:spacing w:after="0" w:line="360" w:lineRule="auto"/>
        <w:ind w:right="-2"/>
        <w:jc w:val="both"/>
        <w:rPr>
          <w:rFonts w:asciiTheme="minorHAnsi" w:hAnsiTheme="minorHAnsi" w:cstheme="minorHAnsi"/>
          <w:b/>
          <w:sz w:val="20"/>
          <w:szCs w:val="20"/>
        </w:rPr>
      </w:pPr>
      <w:r w:rsidRPr="00892D58">
        <w:rPr>
          <w:rFonts w:asciiTheme="minorHAnsi" w:hAnsiTheme="minorHAnsi" w:cstheme="minorHAnsi"/>
          <w:b/>
          <w:sz w:val="20"/>
          <w:szCs w:val="20"/>
        </w:rPr>
        <w:t>Dotyczy wzoru umowy:</w:t>
      </w:r>
    </w:p>
    <w:p w:rsidR="00984A49" w:rsidRPr="00892D58" w:rsidRDefault="00984A49" w:rsidP="00BC6C09">
      <w:pPr>
        <w:tabs>
          <w:tab w:val="right" w:pos="9072"/>
        </w:tabs>
        <w:spacing w:after="0" w:line="360" w:lineRule="auto"/>
        <w:ind w:right="-2"/>
        <w:jc w:val="both"/>
        <w:rPr>
          <w:rFonts w:asciiTheme="minorHAnsi" w:hAnsiTheme="minorHAnsi" w:cstheme="minorHAnsi"/>
          <w:sz w:val="20"/>
          <w:szCs w:val="20"/>
        </w:rPr>
      </w:pPr>
      <w:r w:rsidRPr="00892D58">
        <w:rPr>
          <w:rFonts w:asciiTheme="minorHAnsi" w:hAnsiTheme="minorHAnsi" w:cstheme="minorHAnsi"/>
          <w:sz w:val="20"/>
          <w:szCs w:val="20"/>
        </w:rPr>
        <w:t xml:space="preserve">W związku z tym iż  zgodnie art. 431 ustawy PZP zarówno </w:t>
      </w:r>
      <w:proofErr w:type="spellStart"/>
      <w:r w:rsidRPr="00892D58">
        <w:rPr>
          <w:rFonts w:asciiTheme="minorHAnsi" w:hAnsiTheme="minorHAnsi" w:cstheme="minorHAnsi"/>
          <w:sz w:val="20"/>
          <w:szCs w:val="20"/>
        </w:rPr>
        <w:t>wykonawca</w:t>
      </w:r>
      <w:proofErr w:type="spellEnd"/>
      <w:r w:rsidRPr="00892D58">
        <w:rPr>
          <w:rFonts w:asciiTheme="minorHAnsi" w:hAnsiTheme="minorHAnsi" w:cstheme="minorHAnsi"/>
          <w:sz w:val="20"/>
          <w:szCs w:val="20"/>
        </w:rPr>
        <w:t xml:space="preserve"> jak i Zamawiający obowiązani są współdziałać przy wykonywaniu umowy w celu należytej realizacji  zamówienia Wykonawca zwraca się z wnioskiem do Zamawiającego o dodanie zapisów projektu umowy w</w:t>
      </w:r>
      <w:r w:rsidRPr="00892D58">
        <w:rPr>
          <w:rFonts w:asciiTheme="minorHAnsi" w:hAnsiTheme="minorHAnsi" w:cstheme="minorHAnsi"/>
          <w:b/>
          <w:sz w:val="20"/>
          <w:szCs w:val="20"/>
        </w:rPr>
        <w:t xml:space="preserve"> </w:t>
      </w:r>
      <w:r w:rsidRPr="00892D58">
        <w:rPr>
          <w:rFonts w:asciiTheme="minorHAnsi" w:hAnsiTheme="minorHAnsi" w:cstheme="minorHAnsi"/>
          <w:sz w:val="20"/>
          <w:szCs w:val="20"/>
        </w:rPr>
        <w:t xml:space="preserve">§ 4, mając na względzie zgodną z prawem i równorzędną relację łączącą Zamawiającego z Wykonawcą o poniższej treści: </w:t>
      </w:r>
    </w:p>
    <w:p w:rsidR="00984A49" w:rsidRPr="00892D58" w:rsidRDefault="00984A49" w:rsidP="00BC6C09">
      <w:pPr>
        <w:tabs>
          <w:tab w:val="right" w:pos="9072"/>
        </w:tabs>
        <w:spacing w:after="0" w:line="360" w:lineRule="auto"/>
        <w:ind w:right="-2"/>
        <w:jc w:val="both"/>
        <w:rPr>
          <w:rFonts w:asciiTheme="minorHAnsi" w:hAnsiTheme="minorHAnsi" w:cstheme="minorHAnsi"/>
          <w:sz w:val="20"/>
          <w:szCs w:val="20"/>
        </w:rPr>
      </w:pPr>
      <w:r w:rsidRPr="00892D58">
        <w:rPr>
          <w:rFonts w:asciiTheme="minorHAnsi" w:hAnsiTheme="minorHAnsi" w:cstheme="minorHAnsi"/>
          <w:sz w:val="20"/>
          <w:szCs w:val="20"/>
        </w:rPr>
        <w:t>Zamawiający zapłaci Wykonawcy kary umowne za: odstąpienie od umowy lub jej rozwiązanie z powodu okoliczności, za które odpowiada Zamawiający, w wysokości 10 % niezrealizowanej wartości netto umowy.</w:t>
      </w:r>
    </w:p>
    <w:p w:rsidR="00984A49" w:rsidRPr="00892D58" w:rsidRDefault="00984A49" w:rsidP="00BC6C09">
      <w:pPr>
        <w:tabs>
          <w:tab w:val="right" w:pos="9072"/>
        </w:tabs>
        <w:spacing w:after="0" w:line="360" w:lineRule="auto"/>
        <w:ind w:right="-2"/>
        <w:jc w:val="both"/>
        <w:rPr>
          <w:rFonts w:asciiTheme="minorHAnsi" w:hAnsiTheme="minorHAnsi" w:cstheme="minorHAnsi"/>
          <w:sz w:val="20"/>
          <w:szCs w:val="20"/>
        </w:rPr>
      </w:pPr>
      <w:r w:rsidRPr="00892D58">
        <w:rPr>
          <w:rFonts w:asciiTheme="minorHAnsi" w:hAnsiTheme="minorHAnsi" w:cstheme="minorHAnsi"/>
          <w:sz w:val="20"/>
          <w:szCs w:val="20"/>
        </w:rPr>
        <w:t>Wskazany zapis jest istotny dla należytej realizacji zamówienia publicznego oraz  współpracy pomiędzy Zamawiający a Wykonawcą. W stosunkach cywilnoprawnych bardzo ważna jest równowaga pomiędzy obiema stronami umowy oraz wzajemne kształtowanie jej postanowień w granicach zasady swobody umów (art. 353</w:t>
      </w:r>
      <w:r w:rsidRPr="00892D58">
        <w:rPr>
          <w:rFonts w:asciiTheme="minorHAnsi" w:hAnsiTheme="minorHAnsi" w:cstheme="minorHAnsi"/>
          <w:sz w:val="20"/>
          <w:szCs w:val="20"/>
          <w:vertAlign w:val="superscript"/>
        </w:rPr>
        <w:t xml:space="preserve">1 </w:t>
      </w:r>
      <w:r w:rsidRPr="00892D58">
        <w:rPr>
          <w:rFonts w:asciiTheme="minorHAnsi" w:hAnsiTheme="minorHAnsi" w:cstheme="minorHAnsi"/>
          <w:sz w:val="20"/>
          <w:szCs w:val="20"/>
        </w:rPr>
        <w:t xml:space="preserve">KC), pozwalające na uznanie wykonawcy za partnera, szanujące jego podstawowe prawa i pozwalające na </w:t>
      </w:r>
      <w:r w:rsidRPr="00892D58">
        <w:rPr>
          <w:rFonts w:asciiTheme="minorHAnsi" w:eastAsia="Times New Roman" w:hAnsiTheme="minorHAnsi" w:cstheme="minorHAnsi"/>
          <w:color w:val="000000"/>
          <w:sz w:val="20"/>
          <w:szCs w:val="20"/>
          <w:lang w:eastAsia="pl-PL"/>
        </w:rPr>
        <w:t>zrównoważone i partnerskie relacje między zamawiającym i wykonawcą.</w:t>
      </w:r>
      <w:r w:rsidRPr="00892D58">
        <w:rPr>
          <w:rFonts w:asciiTheme="minorHAnsi" w:hAnsiTheme="minorHAnsi" w:cstheme="minorHAnsi"/>
          <w:sz w:val="20"/>
          <w:szCs w:val="20"/>
        </w:rPr>
        <w:t xml:space="preserve"> </w:t>
      </w:r>
    </w:p>
    <w:p w:rsidR="00984A49" w:rsidRPr="00892D58" w:rsidRDefault="00984A49"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Odpowiedź:</w:t>
      </w:r>
    </w:p>
    <w:p w:rsidR="00984A49" w:rsidRDefault="00984A49"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Wzór umowy pozostaje bez zmian.</w:t>
      </w:r>
    </w:p>
    <w:p w:rsidR="00BC6C09" w:rsidRPr="00892D58" w:rsidRDefault="00BC6C09" w:rsidP="00BC6C09">
      <w:pPr>
        <w:tabs>
          <w:tab w:val="right" w:pos="9072"/>
        </w:tabs>
        <w:spacing w:after="0" w:line="360" w:lineRule="auto"/>
        <w:jc w:val="both"/>
        <w:rPr>
          <w:rFonts w:asciiTheme="minorHAnsi" w:hAnsiTheme="minorHAnsi" w:cstheme="minorHAnsi"/>
          <w:b/>
          <w:color w:val="00B050"/>
          <w:sz w:val="20"/>
          <w:szCs w:val="20"/>
        </w:rPr>
      </w:pPr>
    </w:p>
    <w:p w:rsidR="00984A49" w:rsidRPr="00892D58" w:rsidRDefault="00984A49" w:rsidP="00BC6C09">
      <w:pPr>
        <w:tabs>
          <w:tab w:val="right" w:pos="9072"/>
        </w:tabs>
        <w:spacing w:after="0" w:line="360" w:lineRule="auto"/>
        <w:ind w:right="-2"/>
        <w:jc w:val="both"/>
        <w:rPr>
          <w:rFonts w:asciiTheme="minorHAnsi" w:hAnsiTheme="minorHAnsi" w:cstheme="minorHAnsi"/>
          <w:b/>
          <w:sz w:val="20"/>
          <w:szCs w:val="20"/>
        </w:rPr>
      </w:pPr>
      <w:r w:rsidRPr="00892D58">
        <w:rPr>
          <w:rFonts w:asciiTheme="minorHAnsi" w:hAnsiTheme="minorHAnsi" w:cstheme="minorHAnsi"/>
          <w:b/>
          <w:sz w:val="20"/>
          <w:szCs w:val="20"/>
        </w:rPr>
        <w:t>Pytanie nr 4</w:t>
      </w:r>
    </w:p>
    <w:p w:rsidR="00984A49" w:rsidRPr="00892D58" w:rsidRDefault="00984A49" w:rsidP="00BC6C09">
      <w:pPr>
        <w:tabs>
          <w:tab w:val="right" w:pos="9072"/>
        </w:tabs>
        <w:spacing w:after="0" w:line="360" w:lineRule="auto"/>
        <w:ind w:right="-2"/>
        <w:jc w:val="both"/>
        <w:rPr>
          <w:rFonts w:asciiTheme="minorHAnsi" w:hAnsiTheme="minorHAnsi" w:cstheme="minorHAnsi"/>
          <w:b/>
          <w:sz w:val="20"/>
          <w:szCs w:val="20"/>
        </w:rPr>
      </w:pPr>
      <w:r w:rsidRPr="00892D58">
        <w:rPr>
          <w:rFonts w:asciiTheme="minorHAnsi" w:hAnsiTheme="minorHAnsi" w:cstheme="minorHAnsi"/>
          <w:b/>
          <w:sz w:val="20"/>
          <w:szCs w:val="20"/>
        </w:rPr>
        <w:t>Dotyczy wzoru umowy</w:t>
      </w:r>
    </w:p>
    <w:p w:rsidR="00984A49" w:rsidRPr="00892D58" w:rsidRDefault="00984A49" w:rsidP="00BC6C09">
      <w:pPr>
        <w:tabs>
          <w:tab w:val="right" w:pos="9072"/>
        </w:tabs>
        <w:autoSpaceDE w:val="0"/>
        <w:autoSpaceDN w:val="0"/>
        <w:adjustRightInd w:val="0"/>
        <w:spacing w:after="0" w:line="360" w:lineRule="auto"/>
        <w:ind w:right="-2"/>
        <w:jc w:val="both"/>
        <w:rPr>
          <w:rFonts w:asciiTheme="minorHAnsi" w:hAnsiTheme="minorHAnsi" w:cstheme="minorHAnsi"/>
          <w:sz w:val="20"/>
          <w:szCs w:val="20"/>
        </w:rPr>
      </w:pPr>
      <w:r w:rsidRPr="00892D58">
        <w:rPr>
          <w:rFonts w:asciiTheme="minorHAnsi" w:hAnsiTheme="minorHAnsi" w:cstheme="minorHAnsi"/>
          <w:sz w:val="20"/>
          <w:szCs w:val="20"/>
        </w:rPr>
        <w:t>Prosimy o wyjaśnienie czy Zamawiający wyrazi zgodę na dodanie do umowy sformułowania, iż</w:t>
      </w:r>
    </w:p>
    <w:p w:rsidR="00984A49" w:rsidRPr="00892D58" w:rsidRDefault="00984A49" w:rsidP="00BC6C09">
      <w:pPr>
        <w:tabs>
          <w:tab w:val="right" w:pos="9072"/>
        </w:tabs>
        <w:autoSpaceDE w:val="0"/>
        <w:autoSpaceDN w:val="0"/>
        <w:adjustRightInd w:val="0"/>
        <w:spacing w:after="0" w:line="360" w:lineRule="auto"/>
        <w:ind w:right="-2"/>
        <w:jc w:val="both"/>
        <w:rPr>
          <w:rFonts w:asciiTheme="minorHAnsi" w:hAnsiTheme="minorHAnsi" w:cstheme="minorHAnsi"/>
          <w:b/>
          <w:bCs/>
          <w:iCs/>
          <w:sz w:val="20"/>
          <w:szCs w:val="20"/>
        </w:rPr>
      </w:pPr>
      <w:r w:rsidRPr="00892D58">
        <w:rPr>
          <w:rFonts w:asciiTheme="minorHAnsi" w:hAnsiTheme="minorHAnsi" w:cstheme="minorHAnsi"/>
          <w:b/>
          <w:bCs/>
          <w:iCs/>
          <w:sz w:val="20"/>
          <w:szCs w:val="20"/>
        </w:rPr>
        <w:lastRenderedPageBreak/>
        <w:t>„Zamawiający będzie składał zamówienia według bieżących potrzeb, przy czym wartość zamówienia jednostkowego nie powinna być mniejsza niż 300 zł. netto”?</w:t>
      </w:r>
    </w:p>
    <w:p w:rsidR="00984A49" w:rsidRPr="00892D58" w:rsidRDefault="00984A49" w:rsidP="00BC6C09">
      <w:pPr>
        <w:tabs>
          <w:tab w:val="right" w:pos="9072"/>
        </w:tabs>
        <w:autoSpaceDE w:val="0"/>
        <w:autoSpaceDN w:val="0"/>
        <w:adjustRightInd w:val="0"/>
        <w:spacing w:after="0" w:line="360" w:lineRule="auto"/>
        <w:ind w:right="-2"/>
        <w:jc w:val="both"/>
        <w:rPr>
          <w:rFonts w:asciiTheme="minorHAnsi" w:hAnsiTheme="minorHAnsi" w:cstheme="minorHAnsi"/>
          <w:iCs/>
          <w:sz w:val="20"/>
          <w:szCs w:val="20"/>
        </w:rPr>
      </w:pPr>
      <w:r w:rsidRPr="00892D58">
        <w:rPr>
          <w:rFonts w:asciiTheme="minorHAnsi" w:hAnsiTheme="minorHAnsi" w:cstheme="minorHAnsi"/>
          <w:iCs/>
          <w:sz w:val="20"/>
          <w:szCs w:val="20"/>
        </w:rPr>
        <w:t xml:space="preserve">Mając na względzie czynniki ekologiczne, chcielibyśmy dążyć do ograniczenia liczby opakowań, ilości listów przewozowych i faktur w formie papierowej. W związku z tym prosimy o ustanowienie minimalnej wartości zamówienia w kwocie 300 zł. </w:t>
      </w:r>
    </w:p>
    <w:p w:rsidR="00984A49" w:rsidRPr="00892D58" w:rsidRDefault="00984A49"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Odpowiedź:</w:t>
      </w:r>
    </w:p>
    <w:p w:rsidR="00984A49" w:rsidRPr="00892D58" w:rsidRDefault="00984A49"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Wzór umowy pozostaje bez zmian.</w:t>
      </w:r>
    </w:p>
    <w:p w:rsidR="00984A49" w:rsidRPr="00892D58" w:rsidRDefault="00984A49" w:rsidP="00BC6C09">
      <w:pPr>
        <w:tabs>
          <w:tab w:val="right" w:pos="9072"/>
        </w:tabs>
        <w:autoSpaceDE w:val="0"/>
        <w:autoSpaceDN w:val="0"/>
        <w:adjustRightInd w:val="0"/>
        <w:spacing w:after="0" w:line="360" w:lineRule="auto"/>
        <w:ind w:right="-2"/>
        <w:jc w:val="both"/>
        <w:rPr>
          <w:rFonts w:asciiTheme="minorHAnsi" w:hAnsiTheme="minorHAnsi" w:cstheme="minorHAnsi"/>
          <w:iCs/>
          <w:sz w:val="20"/>
          <w:szCs w:val="20"/>
        </w:rPr>
      </w:pPr>
    </w:p>
    <w:p w:rsidR="00984A49" w:rsidRPr="00892D58" w:rsidRDefault="00984A49" w:rsidP="00BC6C09">
      <w:pPr>
        <w:tabs>
          <w:tab w:val="right" w:pos="9072"/>
        </w:tabs>
        <w:spacing w:after="0" w:line="360" w:lineRule="auto"/>
        <w:ind w:right="-2"/>
        <w:jc w:val="both"/>
        <w:rPr>
          <w:rFonts w:asciiTheme="minorHAnsi" w:hAnsiTheme="minorHAnsi" w:cstheme="minorHAnsi"/>
          <w:b/>
          <w:sz w:val="20"/>
          <w:szCs w:val="20"/>
        </w:rPr>
      </w:pPr>
      <w:r w:rsidRPr="00892D58">
        <w:rPr>
          <w:rFonts w:asciiTheme="minorHAnsi" w:hAnsiTheme="minorHAnsi" w:cstheme="minorHAnsi"/>
          <w:b/>
          <w:sz w:val="20"/>
          <w:szCs w:val="20"/>
        </w:rPr>
        <w:t>Pytanie nr 5</w:t>
      </w:r>
    </w:p>
    <w:p w:rsidR="00984A49" w:rsidRPr="00892D58" w:rsidRDefault="00984A49" w:rsidP="00BC6C09">
      <w:pPr>
        <w:tabs>
          <w:tab w:val="right" w:pos="9072"/>
        </w:tabs>
        <w:spacing w:after="0" w:line="360" w:lineRule="auto"/>
        <w:ind w:right="-2"/>
        <w:jc w:val="both"/>
        <w:rPr>
          <w:rFonts w:asciiTheme="minorHAnsi" w:hAnsiTheme="minorHAnsi" w:cstheme="minorHAnsi"/>
          <w:b/>
          <w:sz w:val="20"/>
          <w:szCs w:val="20"/>
        </w:rPr>
      </w:pPr>
      <w:r w:rsidRPr="00892D58">
        <w:rPr>
          <w:rFonts w:asciiTheme="minorHAnsi" w:hAnsiTheme="minorHAnsi" w:cstheme="minorHAnsi"/>
          <w:b/>
          <w:sz w:val="20"/>
          <w:szCs w:val="20"/>
        </w:rPr>
        <w:t>Dotyczy wzoru umowy:</w:t>
      </w:r>
    </w:p>
    <w:p w:rsidR="00984A49" w:rsidRPr="00892D58" w:rsidRDefault="00984A49" w:rsidP="00BC6C09">
      <w:pPr>
        <w:tabs>
          <w:tab w:val="right" w:pos="9072"/>
        </w:tabs>
        <w:spacing w:after="0" w:line="360" w:lineRule="auto"/>
        <w:ind w:right="-2"/>
        <w:jc w:val="both"/>
        <w:rPr>
          <w:rFonts w:asciiTheme="minorHAnsi" w:hAnsiTheme="minorHAnsi" w:cstheme="minorHAnsi"/>
          <w:bCs/>
          <w:sz w:val="20"/>
          <w:szCs w:val="20"/>
        </w:rPr>
      </w:pPr>
      <w:r w:rsidRPr="00892D58">
        <w:rPr>
          <w:rFonts w:asciiTheme="minorHAnsi" w:hAnsiTheme="minorHAnsi" w:cstheme="minorHAnsi"/>
          <w:bCs/>
          <w:sz w:val="20"/>
          <w:szCs w:val="20"/>
        </w:rPr>
        <w:t>Czy Zamawiający wyrazi zgodę na dodanie do wzoru umowy klauzuli wyłączającej odpowiedzialność Stron na wypadek wystąpienia tzw. siły wyższej?</w:t>
      </w:r>
    </w:p>
    <w:p w:rsidR="00984A49" w:rsidRPr="00892D58" w:rsidRDefault="00984A49" w:rsidP="00BC6C09">
      <w:pPr>
        <w:tabs>
          <w:tab w:val="right" w:pos="9072"/>
        </w:tabs>
        <w:spacing w:after="0" w:line="360" w:lineRule="auto"/>
        <w:ind w:right="-2"/>
        <w:jc w:val="both"/>
        <w:rPr>
          <w:rFonts w:asciiTheme="minorHAnsi" w:hAnsiTheme="minorHAnsi" w:cstheme="minorHAnsi"/>
          <w:bCs/>
          <w:sz w:val="20"/>
          <w:szCs w:val="20"/>
        </w:rPr>
      </w:pPr>
      <w:r w:rsidRPr="00892D58">
        <w:rPr>
          <w:rFonts w:asciiTheme="minorHAnsi" w:hAnsiTheme="minorHAnsi" w:cstheme="minorHAnsi"/>
          <w:bCs/>
          <w:sz w:val="20"/>
          <w:szCs w:val="20"/>
        </w:rPr>
        <w:t>Wykonawca proponuje następującą treść ww. klauzuli: „Żadna ze Stron nie ponosi odpowiedzialności za nienależyte wykonanie lub niewykonanie Umowy w takim zakresie, w jakim zostało to spowodowane działaniem siły wyższej. Przez siłę wyższą rozumie się zdarzenia zewnętrzne, niezależne od Stron i niemożliwe do przewidzenia, takie jak w szczególności: kataklizmy lub analogiczne zdarzenia wywołane przez siły naturalne, wojnę, strajki, ataki terrorystyczne, zdarzenia medyczne i epidemiologiczne, inne zdarzenia losowe, działania producentów, gwałtowną dekoniunkturę, inne nieprzewidziane zdarzenia polityczne, w tym akty władzy państwowej, akty organów unijnych, a także okoliczności związane z wystąpieniem COVID-19, które wpływają w jakikolwiek sposób na należyte wykonanie umowy.”</w:t>
      </w:r>
    </w:p>
    <w:p w:rsidR="00984A49" w:rsidRPr="00892D58" w:rsidRDefault="00984A49"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Odpowiedź:</w:t>
      </w:r>
    </w:p>
    <w:p w:rsidR="00984A49" w:rsidRPr="00892D58" w:rsidRDefault="00984A49"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Wzór umowy pozostaje bez zmian.</w:t>
      </w:r>
    </w:p>
    <w:p w:rsidR="00984A49" w:rsidRPr="00892D58" w:rsidRDefault="00984A49" w:rsidP="00BC6C09">
      <w:pPr>
        <w:tabs>
          <w:tab w:val="right" w:pos="9072"/>
        </w:tabs>
        <w:spacing w:after="0" w:line="360" w:lineRule="auto"/>
        <w:ind w:right="-2"/>
        <w:jc w:val="both"/>
        <w:rPr>
          <w:rFonts w:asciiTheme="minorHAnsi" w:hAnsiTheme="minorHAnsi" w:cstheme="minorHAnsi"/>
          <w:bCs/>
          <w:sz w:val="20"/>
          <w:szCs w:val="20"/>
        </w:rPr>
      </w:pPr>
    </w:p>
    <w:p w:rsidR="00984A49" w:rsidRPr="00892D58" w:rsidRDefault="00984A49" w:rsidP="00BC6C09">
      <w:pPr>
        <w:tabs>
          <w:tab w:val="right" w:pos="9072"/>
        </w:tabs>
        <w:spacing w:after="0" w:line="360" w:lineRule="auto"/>
        <w:ind w:right="-2"/>
        <w:jc w:val="both"/>
        <w:rPr>
          <w:rFonts w:asciiTheme="minorHAnsi" w:hAnsiTheme="minorHAnsi" w:cstheme="minorHAnsi"/>
          <w:b/>
          <w:sz w:val="20"/>
          <w:szCs w:val="20"/>
        </w:rPr>
      </w:pPr>
      <w:r w:rsidRPr="00892D58">
        <w:rPr>
          <w:rFonts w:asciiTheme="minorHAnsi" w:hAnsiTheme="minorHAnsi" w:cstheme="minorHAnsi"/>
          <w:b/>
          <w:sz w:val="20"/>
          <w:szCs w:val="20"/>
        </w:rPr>
        <w:t>Pytanie nr 6</w:t>
      </w:r>
    </w:p>
    <w:p w:rsidR="00984A49" w:rsidRPr="00892D58" w:rsidRDefault="00984A49" w:rsidP="00BC6C09">
      <w:pPr>
        <w:tabs>
          <w:tab w:val="right" w:pos="9072"/>
        </w:tabs>
        <w:spacing w:after="0" w:line="360" w:lineRule="auto"/>
        <w:ind w:right="-2"/>
        <w:jc w:val="both"/>
        <w:rPr>
          <w:rFonts w:asciiTheme="minorHAnsi" w:hAnsiTheme="minorHAnsi" w:cstheme="minorHAnsi"/>
          <w:b/>
          <w:sz w:val="20"/>
          <w:szCs w:val="20"/>
        </w:rPr>
      </w:pPr>
      <w:r w:rsidRPr="00892D58">
        <w:rPr>
          <w:rFonts w:asciiTheme="minorHAnsi" w:hAnsiTheme="minorHAnsi" w:cstheme="minorHAnsi"/>
          <w:b/>
          <w:sz w:val="20"/>
          <w:szCs w:val="20"/>
        </w:rPr>
        <w:t>Dotyczy wzoru umowy:</w:t>
      </w:r>
    </w:p>
    <w:p w:rsidR="00984A49" w:rsidRPr="00892D58" w:rsidRDefault="00984A49" w:rsidP="00BC6C09">
      <w:pPr>
        <w:tabs>
          <w:tab w:val="right" w:pos="9072"/>
        </w:tabs>
        <w:spacing w:after="0" w:line="360" w:lineRule="auto"/>
        <w:ind w:right="-2"/>
        <w:jc w:val="both"/>
        <w:rPr>
          <w:rFonts w:asciiTheme="minorHAnsi" w:hAnsiTheme="minorHAnsi" w:cstheme="minorHAnsi"/>
          <w:bCs/>
          <w:sz w:val="20"/>
          <w:szCs w:val="20"/>
        </w:rPr>
      </w:pPr>
      <w:r w:rsidRPr="00892D58">
        <w:rPr>
          <w:rFonts w:asciiTheme="minorHAnsi" w:hAnsiTheme="minorHAnsi" w:cstheme="minorHAnsi"/>
          <w:bCs/>
          <w:sz w:val="20"/>
          <w:szCs w:val="20"/>
        </w:rPr>
        <w:t>Zwracamy się z wnioskiem do Zamawiającego o zmianę postanowień § 4 ust. 1 „wzoru umowy”, w taki sposób, aby uzyskał on brzmienie:</w:t>
      </w:r>
    </w:p>
    <w:p w:rsidR="00984A49" w:rsidRPr="00892D58" w:rsidRDefault="00984A49" w:rsidP="00BC6C09">
      <w:pPr>
        <w:numPr>
          <w:ilvl w:val="0"/>
          <w:numId w:val="4"/>
        </w:numPr>
        <w:tabs>
          <w:tab w:val="num" w:pos="360"/>
          <w:tab w:val="right" w:pos="9072"/>
        </w:tabs>
        <w:spacing w:after="0" w:line="360" w:lineRule="auto"/>
        <w:ind w:left="0" w:right="-2" w:firstLine="0"/>
        <w:jc w:val="both"/>
        <w:rPr>
          <w:rFonts w:asciiTheme="minorHAnsi" w:hAnsiTheme="minorHAnsi" w:cstheme="minorHAnsi"/>
          <w:bCs/>
          <w:sz w:val="20"/>
          <w:szCs w:val="20"/>
        </w:rPr>
      </w:pPr>
      <w:r w:rsidRPr="00892D58">
        <w:rPr>
          <w:rFonts w:asciiTheme="minorHAnsi" w:hAnsiTheme="minorHAnsi" w:cstheme="minorHAnsi"/>
          <w:bCs/>
          <w:sz w:val="20"/>
          <w:szCs w:val="20"/>
        </w:rPr>
        <w:t>Wykonawca jest zobowiązany do zapłaty kar umownych:</w:t>
      </w:r>
    </w:p>
    <w:p w:rsidR="00984A49" w:rsidRPr="00892D58" w:rsidRDefault="00984A49" w:rsidP="00BC6C09">
      <w:pPr>
        <w:numPr>
          <w:ilvl w:val="1"/>
          <w:numId w:val="4"/>
        </w:numPr>
        <w:tabs>
          <w:tab w:val="num" w:pos="709"/>
          <w:tab w:val="right" w:pos="9072"/>
        </w:tabs>
        <w:spacing w:after="0" w:line="360" w:lineRule="auto"/>
        <w:ind w:left="0" w:right="-2" w:firstLine="0"/>
        <w:jc w:val="both"/>
        <w:rPr>
          <w:rFonts w:asciiTheme="minorHAnsi" w:hAnsiTheme="minorHAnsi" w:cstheme="minorHAnsi"/>
          <w:bCs/>
          <w:sz w:val="20"/>
          <w:szCs w:val="20"/>
        </w:rPr>
      </w:pPr>
      <w:r w:rsidRPr="00892D58">
        <w:rPr>
          <w:rFonts w:asciiTheme="minorHAnsi" w:hAnsiTheme="minorHAnsi" w:cstheme="minorHAnsi"/>
          <w:bCs/>
          <w:sz w:val="20"/>
          <w:szCs w:val="20"/>
        </w:rPr>
        <w:t>za zwłokę w realizacji dostawy w wysokości 0,5% wartości brutto danej dostawy, zgodnie z zał. nr 1 - za każdy dzień,</w:t>
      </w:r>
    </w:p>
    <w:p w:rsidR="00984A49" w:rsidRPr="00892D58" w:rsidRDefault="00984A49" w:rsidP="00BC6C09">
      <w:pPr>
        <w:numPr>
          <w:ilvl w:val="1"/>
          <w:numId w:val="4"/>
        </w:numPr>
        <w:tabs>
          <w:tab w:val="clear" w:pos="1440"/>
          <w:tab w:val="num" w:pos="720"/>
          <w:tab w:val="num" w:pos="993"/>
          <w:tab w:val="right" w:pos="9072"/>
        </w:tabs>
        <w:spacing w:after="0" w:line="360" w:lineRule="auto"/>
        <w:ind w:left="0" w:right="-2" w:firstLine="0"/>
        <w:jc w:val="both"/>
        <w:rPr>
          <w:rFonts w:asciiTheme="minorHAnsi" w:hAnsiTheme="minorHAnsi" w:cstheme="minorHAnsi"/>
          <w:bCs/>
          <w:sz w:val="20"/>
          <w:szCs w:val="20"/>
        </w:rPr>
      </w:pPr>
      <w:r w:rsidRPr="00892D58">
        <w:rPr>
          <w:rFonts w:asciiTheme="minorHAnsi" w:hAnsiTheme="minorHAnsi" w:cstheme="minorHAnsi"/>
          <w:bCs/>
          <w:sz w:val="20"/>
          <w:szCs w:val="20"/>
        </w:rPr>
        <w:t>za zwłokę w wymianie reklamowanego przedmiotu umowy na nowy w wysokości 0,5% wartości brutto danego asortymentu, zgodnie z zał. nr 1 -  za każdy dzień,</w:t>
      </w:r>
    </w:p>
    <w:p w:rsidR="00984A49" w:rsidRPr="00892D58" w:rsidRDefault="00984A49" w:rsidP="00BC6C09">
      <w:pPr>
        <w:tabs>
          <w:tab w:val="right" w:pos="9072"/>
        </w:tabs>
        <w:spacing w:after="0" w:line="360" w:lineRule="auto"/>
        <w:ind w:right="-2"/>
        <w:jc w:val="both"/>
        <w:rPr>
          <w:rFonts w:asciiTheme="minorHAnsi" w:hAnsiTheme="minorHAnsi" w:cstheme="minorHAnsi"/>
          <w:bCs/>
          <w:sz w:val="20"/>
          <w:szCs w:val="20"/>
        </w:rPr>
      </w:pPr>
      <w:r w:rsidRPr="00892D58">
        <w:rPr>
          <w:rFonts w:asciiTheme="minorHAnsi" w:hAnsiTheme="minorHAnsi" w:cstheme="minorHAnsi"/>
          <w:bCs/>
          <w:sz w:val="20"/>
          <w:szCs w:val="20"/>
        </w:rPr>
        <w:lastRenderedPageBreak/>
        <w:t>W ocenie wykonawcy procentowo określone kary mają charakter wygórowany i poprzez ich wysokość nie mają charakteru prewencyjnego ale charakter represyjny, a w razie ich naliczenia prowadziłby do nieuzasadnionego wzbogacenia Zamawiającego, który w przypadku uchybienia w obowiązkach wykonawcy nie ponosi szkody.</w:t>
      </w:r>
    </w:p>
    <w:p w:rsidR="00984A49" w:rsidRPr="00892D58" w:rsidRDefault="00984A49" w:rsidP="00BC6C09">
      <w:pPr>
        <w:tabs>
          <w:tab w:val="right" w:pos="9072"/>
        </w:tabs>
        <w:spacing w:after="0" w:line="360" w:lineRule="auto"/>
        <w:ind w:right="-2"/>
        <w:jc w:val="both"/>
        <w:rPr>
          <w:rFonts w:asciiTheme="minorHAnsi" w:hAnsiTheme="minorHAnsi" w:cstheme="minorHAnsi"/>
          <w:bCs/>
          <w:sz w:val="20"/>
          <w:szCs w:val="20"/>
        </w:rPr>
      </w:pPr>
      <w:r w:rsidRPr="00892D58">
        <w:rPr>
          <w:rFonts w:asciiTheme="minorHAnsi" w:hAnsiTheme="minorHAnsi" w:cstheme="minorHAnsi"/>
          <w:bCs/>
          <w:sz w:val="20"/>
          <w:szCs w:val="20"/>
        </w:rPr>
        <w:t>W zakresie niedopuszczalności zastrzeżenia kary umownej jako rażąco wygórowanej odwołać należy się poglądu zaprezentowanego w wyroku Krajowej Izby Odwoławczej z dnia 30 listopada 2017 r. sprawie KIO 2219/17, gdzie wskazano, że:</w:t>
      </w:r>
    </w:p>
    <w:p w:rsidR="00984A49" w:rsidRPr="00892D58" w:rsidRDefault="00984A49" w:rsidP="00BC6C09">
      <w:pPr>
        <w:tabs>
          <w:tab w:val="right" w:pos="9072"/>
        </w:tabs>
        <w:spacing w:after="0" w:line="360" w:lineRule="auto"/>
        <w:ind w:right="-2"/>
        <w:jc w:val="both"/>
        <w:rPr>
          <w:rFonts w:asciiTheme="minorHAnsi" w:hAnsiTheme="minorHAnsi" w:cstheme="minorHAnsi"/>
          <w:bCs/>
          <w:sz w:val="20"/>
          <w:szCs w:val="20"/>
        </w:rPr>
      </w:pPr>
      <w:r w:rsidRPr="00892D58">
        <w:rPr>
          <w:rFonts w:asciiTheme="minorHAnsi" w:hAnsiTheme="minorHAnsi" w:cstheme="minorHAnsi"/>
          <w:bCs/>
          <w:sz w:val="20"/>
          <w:szCs w:val="20"/>
        </w:rPr>
        <w:t xml:space="preserve">„Nie jest przy tym dozwolone zastrzeganie we wzorcu umownym kary umownej rażąco wygórowanej (tak też: wyrok Sądu Najwyższego z dnia 25 maja 2007 r., sygn. akt: I CSK 484/06). O tym, czy w danym wypadku można mówić o karze umownej rażąco wygórowanej, nie może sama przez się decydować jej wysokość przyjęta procentowo w określonym akcie prawnym, lecz przede wszystkim stosunek, w jakim do siebie pozostają dochodzona kara umowna i spełnione z opóźnieniem świadczenie dłużnika. W sytuacji, gdy kara umowna równa się bądź zbliżona jest do wysokości wykonanego z opóźnieniem zobowiązania, w związku z którym ją zastrzeżono, można ją uważać za rażąco wygórowaną. Kara umowna może być „rażąco wygórowana” już w chwili jej zastrzegania lub stać się taką w następstwie późniejszych okoliczności, do których można przykładowo zaliczyć to, że szkoda wierzyciela jest znikoma, skutkiem czego zachodzi rażąca dysproporcja pomiędzy jej wysokością a wysokością należnej kary (tak też: </w:t>
      </w:r>
      <w:proofErr w:type="spellStart"/>
      <w:r w:rsidRPr="00892D58">
        <w:rPr>
          <w:rFonts w:asciiTheme="minorHAnsi" w:hAnsiTheme="minorHAnsi" w:cstheme="minorHAnsi"/>
          <w:bCs/>
          <w:sz w:val="20"/>
          <w:szCs w:val="20"/>
        </w:rPr>
        <w:t>Gudowski</w:t>
      </w:r>
      <w:proofErr w:type="spellEnd"/>
      <w:r w:rsidRPr="00892D58">
        <w:rPr>
          <w:rFonts w:asciiTheme="minorHAnsi" w:hAnsiTheme="minorHAnsi" w:cstheme="minorHAnsi"/>
          <w:bCs/>
          <w:sz w:val="20"/>
          <w:szCs w:val="20"/>
        </w:rPr>
        <w:t xml:space="preserve"> Jacek (red.), Kodeks cywilny. Komentarz. Księga trzecia. Zobowiązania, 2013). Izba zważyła, że Zamawiający konstruując postanowienia dotyczące kar umownych wypaczył w istocie ich rzeczywisty cel jakim jest naprawienie szkody wyrządzonej Zamawiającemu z tytułu niewykonania lub nienależytego wykonania świadczenia niepieniężnego, czym naruszył przepisy kodeksu cywilnego. Uprawnienie Zamawiającego do konstruowania zapisów umownych w sprawie zamówienia publicznego nie może być nadużywane i prowadzić do nieuzasadnionego wzbogacenia po stronie Zamawiającego poprzez ustalenie rażąco wygórowanych kar umownych.</w:t>
      </w:r>
    </w:p>
    <w:p w:rsidR="007C4081" w:rsidRPr="00892D58" w:rsidRDefault="007C4081"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Odpowiedź:</w:t>
      </w:r>
    </w:p>
    <w:p w:rsidR="007C4081" w:rsidRDefault="007C4081"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Wzór umowy pozostaje bez zmian.</w:t>
      </w:r>
    </w:p>
    <w:p w:rsidR="00BC6C09" w:rsidRPr="00892D58" w:rsidRDefault="00BC6C09" w:rsidP="00BC6C09">
      <w:pPr>
        <w:tabs>
          <w:tab w:val="right" w:pos="9072"/>
        </w:tabs>
        <w:spacing w:after="0" w:line="360" w:lineRule="auto"/>
        <w:jc w:val="both"/>
        <w:rPr>
          <w:rFonts w:asciiTheme="minorHAnsi" w:hAnsiTheme="minorHAnsi" w:cstheme="minorHAnsi"/>
          <w:b/>
          <w:color w:val="00B050"/>
          <w:sz w:val="20"/>
          <w:szCs w:val="20"/>
        </w:rPr>
      </w:pPr>
    </w:p>
    <w:p w:rsidR="00984A49" w:rsidRPr="00892D58" w:rsidRDefault="00984A49" w:rsidP="00BC6C09">
      <w:pPr>
        <w:tabs>
          <w:tab w:val="right" w:pos="9072"/>
        </w:tabs>
        <w:spacing w:after="0" w:line="360" w:lineRule="auto"/>
        <w:ind w:right="-2"/>
        <w:jc w:val="both"/>
        <w:rPr>
          <w:rFonts w:asciiTheme="minorHAnsi" w:hAnsiTheme="minorHAnsi" w:cstheme="minorHAnsi"/>
          <w:b/>
          <w:sz w:val="20"/>
          <w:szCs w:val="20"/>
        </w:rPr>
      </w:pPr>
      <w:r w:rsidRPr="00892D58">
        <w:rPr>
          <w:rFonts w:asciiTheme="minorHAnsi" w:hAnsiTheme="minorHAnsi" w:cstheme="minorHAnsi"/>
          <w:b/>
          <w:sz w:val="20"/>
          <w:szCs w:val="20"/>
        </w:rPr>
        <w:t>Pytanie nr 7</w:t>
      </w:r>
    </w:p>
    <w:p w:rsidR="00984A49" w:rsidRPr="00892D58" w:rsidRDefault="00984A49" w:rsidP="00BC6C09">
      <w:pPr>
        <w:tabs>
          <w:tab w:val="right" w:pos="9072"/>
        </w:tabs>
        <w:spacing w:after="0" w:line="360" w:lineRule="auto"/>
        <w:ind w:right="-2"/>
        <w:jc w:val="both"/>
        <w:rPr>
          <w:rFonts w:asciiTheme="minorHAnsi" w:hAnsiTheme="minorHAnsi" w:cstheme="minorHAnsi"/>
          <w:b/>
          <w:sz w:val="20"/>
          <w:szCs w:val="20"/>
        </w:rPr>
      </w:pPr>
      <w:r w:rsidRPr="00892D58">
        <w:rPr>
          <w:rFonts w:asciiTheme="minorHAnsi" w:hAnsiTheme="minorHAnsi" w:cstheme="minorHAnsi"/>
          <w:b/>
          <w:sz w:val="20"/>
          <w:szCs w:val="20"/>
        </w:rPr>
        <w:t>Dotyczy wzoru umowy:</w:t>
      </w:r>
    </w:p>
    <w:p w:rsidR="00984A49" w:rsidRPr="00892D58" w:rsidRDefault="00984A49" w:rsidP="00BC6C09">
      <w:pPr>
        <w:tabs>
          <w:tab w:val="right" w:pos="9072"/>
        </w:tabs>
        <w:spacing w:after="0" w:line="360" w:lineRule="auto"/>
        <w:ind w:right="-2"/>
        <w:jc w:val="both"/>
        <w:rPr>
          <w:rFonts w:asciiTheme="minorHAnsi" w:hAnsiTheme="minorHAnsi" w:cstheme="minorHAnsi"/>
          <w:bCs/>
          <w:iCs/>
          <w:sz w:val="20"/>
          <w:szCs w:val="20"/>
        </w:rPr>
      </w:pPr>
      <w:r w:rsidRPr="00892D58">
        <w:rPr>
          <w:rFonts w:asciiTheme="minorHAnsi" w:hAnsiTheme="minorHAnsi" w:cstheme="minorHAnsi"/>
          <w:bCs/>
          <w:iCs/>
          <w:sz w:val="20"/>
          <w:szCs w:val="20"/>
        </w:rPr>
        <w:t>Wykonawca zwraca się z wnioskiem o wprowadzenie do wzoru umowy poniższej klauzuli dot. wprowadzania zmian do umowy:</w:t>
      </w:r>
    </w:p>
    <w:p w:rsidR="00984A49" w:rsidRPr="00892D58" w:rsidRDefault="00984A49" w:rsidP="00BC6C09">
      <w:pPr>
        <w:tabs>
          <w:tab w:val="right" w:pos="9072"/>
        </w:tabs>
        <w:spacing w:after="0" w:line="360" w:lineRule="auto"/>
        <w:ind w:right="-2"/>
        <w:jc w:val="both"/>
        <w:rPr>
          <w:rFonts w:asciiTheme="minorHAnsi" w:hAnsiTheme="minorHAnsi" w:cstheme="minorHAnsi"/>
          <w:bCs/>
          <w:iCs/>
          <w:sz w:val="20"/>
          <w:szCs w:val="20"/>
        </w:rPr>
      </w:pPr>
      <w:r w:rsidRPr="00892D58">
        <w:rPr>
          <w:rFonts w:asciiTheme="minorHAnsi" w:hAnsiTheme="minorHAnsi" w:cstheme="minorHAnsi"/>
          <w:bCs/>
          <w:iCs/>
          <w:sz w:val="20"/>
          <w:szCs w:val="20"/>
        </w:rPr>
        <w:t xml:space="preserve">Strony oświadczają, że Umowa jest zawierana w sytuacji pandemii i zbrojnej agresji Federacji Rosyjskiej na Ukrainę oraz uznają, że konsekwencje geopolityczne, ekonomiczne oraz społeczne tych zdarzeń nie są możliwe do przewidzenia. W konsekwencji za nieprzewidziane w chwili zawarcia Umowy strony uznają wszelkie okoliczności pozostające w związku z wyżej wymienionymi sytuacjami, które mogą wpłynąć na realizację tej </w:t>
      </w:r>
      <w:r w:rsidRPr="00892D58">
        <w:rPr>
          <w:rFonts w:asciiTheme="minorHAnsi" w:hAnsiTheme="minorHAnsi" w:cstheme="minorHAnsi"/>
          <w:bCs/>
          <w:iCs/>
          <w:sz w:val="20"/>
          <w:szCs w:val="20"/>
        </w:rPr>
        <w:lastRenderedPageBreak/>
        <w:t>Umowy</w:t>
      </w:r>
      <w:r w:rsidRPr="00892D58">
        <w:rPr>
          <w:rFonts w:asciiTheme="minorHAnsi" w:hAnsiTheme="minorHAnsi" w:cstheme="minorHAnsi"/>
          <w:bCs/>
          <w:sz w:val="20"/>
          <w:szCs w:val="20"/>
        </w:rPr>
        <w:t xml:space="preserve">. </w:t>
      </w:r>
      <w:r w:rsidRPr="00892D58">
        <w:rPr>
          <w:rFonts w:asciiTheme="minorHAnsi" w:hAnsiTheme="minorHAnsi" w:cstheme="minorHAnsi"/>
          <w:bCs/>
          <w:iCs/>
          <w:sz w:val="20"/>
          <w:szCs w:val="20"/>
        </w:rPr>
        <w:t>Na tej zasadzie</w:t>
      </w:r>
      <w:r w:rsidRPr="00892D58">
        <w:rPr>
          <w:rFonts w:asciiTheme="minorHAnsi" w:hAnsiTheme="minorHAnsi" w:cstheme="minorHAnsi"/>
          <w:bCs/>
          <w:sz w:val="20"/>
          <w:szCs w:val="20"/>
        </w:rPr>
        <w:t xml:space="preserve"> </w:t>
      </w:r>
      <w:r w:rsidRPr="00892D58">
        <w:rPr>
          <w:rFonts w:asciiTheme="minorHAnsi" w:hAnsiTheme="minorHAnsi" w:cstheme="minorHAnsi"/>
          <w:bCs/>
          <w:iCs/>
          <w:sz w:val="20"/>
          <w:szCs w:val="20"/>
        </w:rPr>
        <w:t xml:space="preserve">Wykonawca ma możliwość skorzystania z przyznanych mu tą Umową oraz przepisami prawa uprawnień w zakresie kierowania do Zamawiającego wniosków i roszczeń co do zmiany Umowy w przypadkach określonych w tej Umowie oraz przepisach powszechnie obowiązujących w każdym czasie obowiązywania Umowy. </w:t>
      </w:r>
    </w:p>
    <w:p w:rsidR="007C4081" w:rsidRPr="00892D58" w:rsidRDefault="007C4081"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Odpowiedź:</w:t>
      </w:r>
    </w:p>
    <w:p w:rsidR="007C4081" w:rsidRDefault="007C4081"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Wzór umowy pozostaje bez zmian.</w:t>
      </w:r>
    </w:p>
    <w:p w:rsidR="00BC6C09" w:rsidRPr="00892D58" w:rsidRDefault="00BC6C09" w:rsidP="00BC6C09">
      <w:pPr>
        <w:tabs>
          <w:tab w:val="right" w:pos="9072"/>
        </w:tabs>
        <w:spacing w:after="0" w:line="360" w:lineRule="auto"/>
        <w:jc w:val="both"/>
        <w:rPr>
          <w:rFonts w:asciiTheme="minorHAnsi" w:hAnsiTheme="minorHAnsi" w:cstheme="minorHAnsi"/>
          <w:b/>
          <w:color w:val="00B050"/>
          <w:sz w:val="20"/>
          <w:szCs w:val="20"/>
        </w:rPr>
      </w:pPr>
    </w:p>
    <w:p w:rsidR="00984A49" w:rsidRPr="00892D58" w:rsidRDefault="00984A49" w:rsidP="00BC6C09">
      <w:pPr>
        <w:tabs>
          <w:tab w:val="right" w:pos="9072"/>
        </w:tabs>
        <w:spacing w:after="0" w:line="360" w:lineRule="auto"/>
        <w:ind w:right="-2"/>
        <w:jc w:val="both"/>
        <w:rPr>
          <w:rFonts w:asciiTheme="minorHAnsi" w:hAnsiTheme="minorHAnsi" w:cstheme="minorHAnsi"/>
          <w:b/>
          <w:sz w:val="20"/>
          <w:szCs w:val="20"/>
        </w:rPr>
      </w:pPr>
      <w:r w:rsidRPr="00892D58">
        <w:rPr>
          <w:rFonts w:asciiTheme="minorHAnsi" w:hAnsiTheme="minorHAnsi" w:cstheme="minorHAnsi"/>
          <w:b/>
          <w:sz w:val="20"/>
          <w:szCs w:val="20"/>
        </w:rPr>
        <w:t>Pytanie nr 8</w:t>
      </w:r>
    </w:p>
    <w:p w:rsidR="00984A49" w:rsidRPr="00892D58" w:rsidRDefault="00984A49" w:rsidP="00BC6C09">
      <w:pPr>
        <w:tabs>
          <w:tab w:val="right" w:pos="9072"/>
        </w:tabs>
        <w:spacing w:after="0" w:line="360" w:lineRule="auto"/>
        <w:jc w:val="both"/>
        <w:rPr>
          <w:rFonts w:asciiTheme="minorHAnsi" w:hAnsiTheme="minorHAnsi" w:cstheme="minorHAnsi"/>
          <w:b/>
          <w:sz w:val="20"/>
          <w:szCs w:val="20"/>
        </w:rPr>
      </w:pPr>
      <w:r w:rsidRPr="00892D58">
        <w:rPr>
          <w:rFonts w:asciiTheme="minorHAnsi" w:hAnsiTheme="minorHAnsi" w:cstheme="minorHAnsi"/>
          <w:b/>
          <w:sz w:val="20"/>
          <w:szCs w:val="20"/>
        </w:rPr>
        <w:t>Pakiet 14.</w:t>
      </w:r>
    </w:p>
    <w:p w:rsidR="00984A49" w:rsidRPr="00892D58" w:rsidRDefault="00984A49" w:rsidP="00BC6C09">
      <w:pPr>
        <w:tabs>
          <w:tab w:val="right" w:pos="9072"/>
        </w:tabs>
        <w:spacing w:after="0" w:line="360" w:lineRule="auto"/>
        <w:jc w:val="both"/>
        <w:rPr>
          <w:rFonts w:asciiTheme="minorHAnsi" w:hAnsiTheme="minorHAnsi" w:cstheme="minorHAnsi"/>
          <w:sz w:val="20"/>
          <w:szCs w:val="20"/>
        </w:rPr>
      </w:pPr>
      <w:r w:rsidRPr="00892D58">
        <w:rPr>
          <w:rFonts w:asciiTheme="minorHAnsi" w:hAnsiTheme="minorHAnsi" w:cstheme="minorHAnsi"/>
          <w:sz w:val="20"/>
          <w:szCs w:val="20"/>
        </w:rPr>
        <w:t>Czy Zamawiający wyrazi zgodę na zaproponowanie:</w:t>
      </w:r>
    </w:p>
    <w:p w:rsidR="00984A49" w:rsidRPr="00892D58" w:rsidRDefault="00984A49" w:rsidP="00BC6C09">
      <w:pPr>
        <w:tabs>
          <w:tab w:val="right" w:pos="9072"/>
        </w:tabs>
        <w:spacing w:after="0" w:line="360" w:lineRule="auto"/>
        <w:jc w:val="both"/>
        <w:rPr>
          <w:rFonts w:asciiTheme="minorHAnsi" w:hAnsiTheme="minorHAnsi" w:cstheme="minorHAnsi"/>
          <w:sz w:val="20"/>
          <w:szCs w:val="20"/>
        </w:rPr>
      </w:pPr>
      <w:r w:rsidRPr="00892D58">
        <w:rPr>
          <w:rFonts w:asciiTheme="minorHAnsi" w:hAnsiTheme="minorHAnsi" w:cstheme="minorHAnsi"/>
          <w:b/>
          <w:sz w:val="20"/>
          <w:szCs w:val="20"/>
        </w:rPr>
        <w:t>Poz.1</w:t>
      </w:r>
      <w:r w:rsidRPr="00892D58">
        <w:rPr>
          <w:rFonts w:asciiTheme="minorHAnsi" w:hAnsiTheme="minorHAnsi" w:cstheme="minorHAnsi"/>
          <w:sz w:val="20"/>
          <w:szCs w:val="20"/>
        </w:rPr>
        <w:t xml:space="preserve"> Pojemnika chirurgicznego na wycinki histopatologiczne o pojemności 120ml o wymiarach (</w:t>
      </w:r>
      <w:proofErr w:type="spellStart"/>
      <w:r w:rsidRPr="00892D58">
        <w:rPr>
          <w:rFonts w:asciiTheme="minorHAnsi" w:hAnsiTheme="minorHAnsi" w:cstheme="minorHAnsi"/>
          <w:sz w:val="20"/>
          <w:szCs w:val="20"/>
        </w:rPr>
        <w:t>śred</w:t>
      </w:r>
      <w:proofErr w:type="spellEnd"/>
      <w:r w:rsidRPr="00892D58">
        <w:rPr>
          <w:rFonts w:asciiTheme="minorHAnsi" w:hAnsiTheme="minorHAnsi" w:cstheme="minorHAnsi"/>
          <w:sz w:val="20"/>
          <w:szCs w:val="20"/>
        </w:rPr>
        <w:t xml:space="preserve">. </w:t>
      </w:r>
      <w:proofErr w:type="spellStart"/>
      <w:r w:rsidRPr="00892D58">
        <w:rPr>
          <w:rFonts w:asciiTheme="minorHAnsi" w:hAnsiTheme="minorHAnsi" w:cstheme="minorHAnsi"/>
          <w:sz w:val="20"/>
          <w:szCs w:val="20"/>
        </w:rPr>
        <w:t>górna-śred</w:t>
      </w:r>
      <w:proofErr w:type="spellEnd"/>
      <w:r w:rsidRPr="00892D58">
        <w:rPr>
          <w:rFonts w:asciiTheme="minorHAnsi" w:hAnsiTheme="minorHAnsi" w:cstheme="minorHAnsi"/>
          <w:sz w:val="20"/>
          <w:szCs w:val="20"/>
        </w:rPr>
        <w:t xml:space="preserve">. dolna x </w:t>
      </w:r>
      <w:proofErr w:type="spellStart"/>
      <w:r w:rsidRPr="00892D58">
        <w:rPr>
          <w:rFonts w:asciiTheme="minorHAnsi" w:hAnsiTheme="minorHAnsi" w:cstheme="minorHAnsi"/>
          <w:sz w:val="20"/>
          <w:szCs w:val="20"/>
        </w:rPr>
        <w:t>wys</w:t>
      </w:r>
      <w:proofErr w:type="spellEnd"/>
      <w:r w:rsidRPr="00892D58">
        <w:rPr>
          <w:rFonts w:asciiTheme="minorHAnsi" w:hAnsiTheme="minorHAnsi" w:cstheme="minorHAnsi"/>
          <w:sz w:val="20"/>
          <w:szCs w:val="20"/>
        </w:rPr>
        <w:t>) ok. Ø58 – Ø48 x 69 mm wykonany z polipropylenu ze szczelnie zakręcaną nakrętką – zakręcanie typu „</w:t>
      </w:r>
      <w:proofErr w:type="spellStart"/>
      <w:r w:rsidRPr="00892D58">
        <w:rPr>
          <w:rFonts w:asciiTheme="minorHAnsi" w:hAnsiTheme="minorHAnsi" w:cstheme="minorHAnsi"/>
          <w:sz w:val="20"/>
          <w:szCs w:val="20"/>
        </w:rPr>
        <w:t>Liquid</w:t>
      </w:r>
      <w:proofErr w:type="spellEnd"/>
      <w:r w:rsidRPr="00892D58">
        <w:rPr>
          <w:rFonts w:asciiTheme="minorHAnsi" w:hAnsiTheme="minorHAnsi" w:cstheme="minorHAnsi"/>
          <w:sz w:val="20"/>
          <w:szCs w:val="20"/>
        </w:rPr>
        <w:t xml:space="preserve"> Proof” z dodatkowym kołnierzem pod nakrętką zabezpieczającym przed rozlaniem płynu. Pojemnik przezroczysty, nakrętka czerwona.</w:t>
      </w:r>
    </w:p>
    <w:p w:rsidR="007C4081" w:rsidRPr="00892D58" w:rsidRDefault="007C4081"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Odpowiedź:</w:t>
      </w:r>
    </w:p>
    <w:p w:rsidR="007C4081" w:rsidRDefault="007C4081"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SWZ pozostaje bez zmian.</w:t>
      </w:r>
    </w:p>
    <w:p w:rsidR="00BC6C09" w:rsidRPr="00892D58" w:rsidRDefault="00BC6C09" w:rsidP="00BC6C09">
      <w:pPr>
        <w:tabs>
          <w:tab w:val="right" w:pos="9072"/>
        </w:tabs>
        <w:spacing w:after="0" w:line="360" w:lineRule="auto"/>
        <w:jc w:val="both"/>
        <w:rPr>
          <w:rFonts w:asciiTheme="minorHAnsi" w:hAnsiTheme="minorHAnsi" w:cstheme="minorHAnsi"/>
          <w:b/>
          <w:color w:val="00B050"/>
          <w:sz w:val="20"/>
          <w:szCs w:val="20"/>
        </w:rPr>
      </w:pPr>
    </w:p>
    <w:p w:rsidR="00984A49" w:rsidRPr="00892D58" w:rsidRDefault="00984A49" w:rsidP="00BC6C09">
      <w:pPr>
        <w:tabs>
          <w:tab w:val="right" w:pos="9072"/>
        </w:tabs>
        <w:spacing w:after="0" w:line="360" w:lineRule="auto"/>
        <w:ind w:right="-2"/>
        <w:jc w:val="both"/>
        <w:rPr>
          <w:rFonts w:asciiTheme="minorHAnsi" w:hAnsiTheme="minorHAnsi" w:cstheme="minorHAnsi"/>
          <w:b/>
          <w:sz w:val="20"/>
          <w:szCs w:val="20"/>
        </w:rPr>
      </w:pPr>
      <w:r w:rsidRPr="00892D58">
        <w:rPr>
          <w:rFonts w:asciiTheme="minorHAnsi" w:hAnsiTheme="minorHAnsi" w:cstheme="minorHAnsi"/>
          <w:b/>
          <w:sz w:val="20"/>
          <w:szCs w:val="20"/>
        </w:rPr>
        <w:t>Pytanie nr 9</w:t>
      </w:r>
    </w:p>
    <w:p w:rsidR="00984A49" w:rsidRPr="00892D58" w:rsidRDefault="00984A49" w:rsidP="00BC6C09">
      <w:pPr>
        <w:tabs>
          <w:tab w:val="right" w:pos="9072"/>
        </w:tabs>
        <w:spacing w:after="0" w:line="360" w:lineRule="auto"/>
        <w:jc w:val="both"/>
        <w:rPr>
          <w:rFonts w:asciiTheme="minorHAnsi" w:hAnsiTheme="minorHAnsi" w:cstheme="minorHAnsi"/>
          <w:b/>
          <w:sz w:val="20"/>
          <w:szCs w:val="20"/>
        </w:rPr>
      </w:pPr>
      <w:r w:rsidRPr="00892D58">
        <w:rPr>
          <w:rFonts w:asciiTheme="minorHAnsi" w:hAnsiTheme="minorHAnsi" w:cstheme="minorHAnsi"/>
          <w:b/>
          <w:sz w:val="20"/>
          <w:szCs w:val="20"/>
        </w:rPr>
        <w:t>Pakiet 14.</w:t>
      </w:r>
    </w:p>
    <w:p w:rsidR="00984A49" w:rsidRPr="00892D58" w:rsidRDefault="00984A49" w:rsidP="00BC6C09">
      <w:pPr>
        <w:tabs>
          <w:tab w:val="right" w:pos="9072"/>
        </w:tabs>
        <w:spacing w:after="0" w:line="360" w:lineRule="auto"/>
        <w:jc w:val="both"/>
        <w:rPr>
          <w:rFonts w:asciiTheme="minorHAnsi" w:hAnsiTheme="minorHAnsi" w:cstheme="minorHAnsi"/>
          <w:sz w:val="20"/>
          <w:szCs w:val="20"/>
        </w:rPr>
      </w:pPr>
      <w:r w:rsidRPr="00892D58">
        <w:rPr>
          <w:rFonts w:asciiTheme="minorHAnsi" w:hAnsiTheme="minorHAnsi" w:cstheme="minorHAnsi"/>
          <w:sz w:val="20"/>
          <w:szCs w:val="20"/>
        </w:rPr>
        <w:t>Czy Zamawiający wyrazi zgodę na zaproponowanie:</w:t>
      </w:r>
    </w:p>
    <w:p w:rsidR="00984A49" w:rsidRPr="00892D58" w:rsidRDefault="00984A49" w:rsidP="00BC6C09">
      <w:pPr>
        <w:tabs>
          <w:tab w:val="right" w:pos="9072"/>
        </w:tabs>
        <w:spacing w:after="0" w:line="360" w:lineRule="auto"/>
        <w:jc w:val="both"/>
        <w:rPr>
          <w:rFonts w:asciiTheme="minorHAnsi" w:hAnsiTheme="minorHAnsi" w:cstheme="minorHAnsi"/>
          <w:sz w:val="20"/>
          <w:szCs w:val="20"/>
        </w:rPr>
      </w:pPr>
      <w:r w:rsidRPr="00892D58">
        <w:rPr>
          <w:rFonts w:asciiTheme="minorHAnsi" w:hAnsiTheme="minorHAnsi" w:cstheme="minorHAnsi"/>
          <w:b/>
          <w:sz w:val="20"/>
          <w:szCs w:val="20"/>
        </w:rPr>
        <w:t>Poz.1</w:t>
      </w:r>
      <w:r w:rsidRPr="00892D58">
        <w:rPr>
          <w:rFonts w:asciiTheme="minorHAnsi" w:hAnsiTheme="minorHAnsi" w:cstheme="minorHAnsi"/>
          <w:sz w:val="20"/>
          <w:szCs w:val="20"/>
        </w:rPr>
        <w:t xml:space="preserve"> Pojemnika chirurgicznego na wycinki histopatologiczne o pojemności 150ml o wymiarach (</w:t>
      </w:r>
      <w:proofErr w:type="spellStart"/>
      <w:r w:rsidRPr="00892D58">
        <w:rPr>
          <w:rFonts w:asciiTheme="minorHAnsi" w:hAnsiTheme="minorHAnsi" w:cstheme="minorHAnsi"/>
          <w:sz w:val="20"/>
          <w:szCs w:val="20"/>
        </w:rPr>
        <w:t>śred</w:t>
      </w:r>
      <w:proofErr w:type="spellEnd"/>
      <w:r w:rsidRPr="00892D58">
        <w:rPr>
          <w:rFonts w:asciiTheme="minorHAnsi" w:hAnsiTheme="minorHAnsi" w:cstheme="minorHAnsi"/>
          <w:sz w:val="20"/>
          <w:szCs w:val="20"/>
        </w:rPr>
        <w:t xml:space="preserve">. </w:t>
      </w:r>
      <w:proofErr w:type="spellStart"/>
      <w:r w:rsidRPr="00892D58">
        <w:rPr>
          <w:rFonts w:asciiTheme="minorHAnsi" w:hAnsiTheme="minorHAnsi" w:cstheme="minorHAnsi"/>
          <w:sz w:val="20"/>
          <w:szCs w:val="20"/>
        </w:rPr>
        <w:t>górna-śred</w:t>
      </w:r>
      <w:proofErr w:type="spellEnd"/>
      <w:r w:rsidRPr="00892D58">
        <w:rPr>
          <w:rFonts w:asciiTheme="minorHAnsi" w:hAnsiTheme="minorHAnsi" w:cstheme="minorHAnsi"/>
          <w:sz w:val="20"/>
          <w:szCs w:val="20"/>
        </w:rPr>
        <w:t xml:space="preserve">. dolna x </w:t>
      </w:r>
      <w:proofErr w:type="spellStart"/>
      <w:r w:rsidRPr="00892D58">
        <w:rPr>
          <w:rFonts w:asciiTheme="minorHAnsi" w:hAnsiTheme="minorHAnsi" w:cstheme="minorHAnsi"/>
          <w:sz w:val="20"/>
          <w:szCs w:val="20"/>
        </w:rPr>
        <w:t>wys</w:t>
      </w:r>
      <w:proofErr w:type="spellEnd"/>
      <w:r w:rsidRPr="00892D58">
        <w:rPr>
          <w:rFonts w:asciiTheme="minorHAnsi" w:hAnsiTheme="minorHAnsi" w:cstheme="minorHAnsi"/>
          <w:sz w:val="20"/>
          <w:szCs w:val="20"/>
        </w:rPr>
        <w:t>) ok. Ø60 – Ø51,85 x 74,2 mm wykonany z polipropylenu ze szczelnie zakręcaną nakrętką – zakręcanie typu „</w:t>
      </w:r>
      <w:proofErr w:type="spellStart"/>
      <w:r w:rsidRPr="00892D58">
        <w:rPr>
          <w:rFonts w:asciiTheme="minorHAnsi" w:hAnsiTheme="minorHAnsi" w:cstheme="minorHAnsi"/>
          <w:sz w:val="20"/>
          <w:szCs w:val="20"/>
        </w:rPr>
        <w:t>Liquid</w:t>
      </w:r>
      <w:proofErr w:type="spellEnd"/>
      <w:r w:rsidRPr="00892D58">
        <w:rPr>
          <w:rFonts w:asciiTheme="minorHAnsi" w:hAnsiTheme="minorHAnsi" w:cstheme="minorHAnsi"/>
          <w:sz w:val="20"/>
          <w:szCs w:val="20"/>
        </w:rPr>
        <w:t xml:space="preserve"> Proof” z dodatkowym kołnierzem pod nakrętką zabezpieczającym przed rozlaniem płynu. Pojemnik przezroczysty, nakrętka czerwona.</w:t>
      </w:r>
    </w:p>
    <w:p w:rsidR="007C4081" w:rsidRPr="00892D58" w:rsidRDefault="007C4081"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Odpowiedź:</w:t>
      </w:r>
    </w:p>
    <w:p w:rsidR="007C4081" w:rsidRDefault="007C4081"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SWZ pozostaje bez zmian.</w:t>
      </w:r>
    </w:p>
    <w:p w:rsidR="00BC6C09" w:rsidRPr="00892D58" w:rsidRDefault="00BC6C09" w:rsidP="00BC6C09">
      <w:pPr>
        <w:tabs>
          <w:tab w:val="right" w:pos="9072"/>
        </w:tabs>
        <w:spacing w:after="0" w:line="360" w:lineRule="auto"/>
        <w:jc w:val="both"/>
        <w:rPr>
          <w:rFonts w:asciiTheme="minorHAnsi" w:hAnsiTheme="minorHAnsi" w:cstheme="minorHAnsi"/>
          <w:b/>
          <w:color w:val="00B050"/>
          <w:sz w:val="20"/>
          <w:szCs w:val="20"/>
        </w:rPr>
      </w:pPr>
    </w:p>
    <w:p w:rsidR="00984A49" w:rsidRPr="00892D58" w:rsidRDefault="00984A49" w:rsidP="00BC6C09">
      <w:pPr>
        <w:tabs>
          <w:tab w:val="right" w:pos="9072"/>
        </w:tabs>
        <w:spacing w:after="0" w:line="360" w:lineRule="auto"/>
        <w:ind w:right="-2"/>
        <w:jc w:val="both"/>
        <w:rPr>
          <w:rFonts w:asciiTheme="minorHAnsi" w:hAnsiTheme="minorHAnsi" w:cstheme="minorHAnsi"/>
          <w:b/>
          <w:sz w:val="20"/>
          <w:szCs w:val="20"/>
        </w:rPr>
      </w:pPr>
      <w:r w:rsidRPr="00892D58">
        <w:rPr>
          <w:rFonts w:asciiTheme="minorHAnsi" w:hAnsiTheme="minorHAnsi" w:cstheme="minorHAnsi"/>
          <w:b/>
          <w:sz w:val="20"/>
          <w:szCs w:val="20"/>
        </w:rPr>
        <w:t>Pytanie nr 10</w:t>
      </w:r>
    </w:p>
    <w:p w:rsidR="00984A49" w:rsidRPr="00892D58" w:rsidRDefault="00984A49" w:rsidP="00BC6C09">
      <w:pPr>
        <w:tabs>
          <w:tab w:val="right" w:pos="9072"/>
        </w:tabs>
        <w:spacing w:after="0" w:line="360" w:lineRule="auto"/>
        <w:jc w:val="both"/>
        <w:rPr>
          <w:rFonts w:asciiTheme="minorHAnsi" w:hAnsiTheme="minorHAnsi" w:cstheme="minorHAnsi"/>
          <w:b/>
          <w:sz w:val="20"/>
          <w:szCs w:val="20"/>
        </w:rPr>
      </w:pPr>
      <w:r w:rsidRPr="00892D58">
        <w:rPr>
          <w:rFonts w:asciiTheme="minorHAnsi" w:hAnsiTheme="minorHAnsi" w:cstheme="minorHAnsi"/>
          <w:b/>
          <w:sz w:val="20"/>
          <w:szCs w:val="20"/>
        </w:rPr>
        <w:t>Pakiet 14.</w:t>
      </w:r>
    </w:p>
    <w:p w:rsidR="00984A49" w:rsidRPr="00892D58" w:rsidRDefault="00984A49" w:rsidP="00BC6C09">
      <w:pPr>
        <w:tabs>
          <w:tab w:val="right" w:pos="9072"/>
        </w:tabs>
        <w:spacing w:after="0" w:line="360" w:lineRule="auto"/>
        <w:jc w:val="both"/>
        <w:rPr>
          <w:rFonts w:asciiTheme="minorHAnsi" w:hAnsiTheme="minorHAnsi" w:cstheme="minorHAnsi"/>
          <w:sz w:val="20"/>
          <w:szCs w:val="20"/>
        </w:rPr>
      </w:pPr>
      <w:r w:rsidRPr="00892D58">
        <w:rPr>
          <w:rFonts w:asciiTheme="minorHAnsi" w:hAnsiTheme="minorHAnsi" w:cstheme="minorHAnsi"/>
          <w:sz w:val="20"/>
          <w:szCs w:val="20"/>
        </w:rPr>
        <w:t>Czy Zamawiający wyrazi zgodę na zaproponowanie:</w:t>
      </w:r>
    </w:p>
    <w:p w:rsidR="00984A49" w:rsidRPr="00892D58" w:rsidRDefault="00984A49" w:rsidP="00BC6C09">
      <w:pPr>
        <w:tabs>
          <w:tab w:val="right" w:pos="9072"/>
        </w:tabs>
        <w:spacing w:after="0" w:line="360" w:lineRule="auto"/>
        <w:jc w:val="both"/>
        <w:rPr>
          <w:rFonts w:asciiTheme="minorHAnsi" w:hAnsiTheme="minorHAnsi" w:cstheme="minorHAnsi"/>
          <w:sz w:val="20"/>
          <w:szCs w:val="20"/>
        </w:rPr>
      </w:pPr>
      <w:r w:rsidRPr="00892D58">
        <w:rPr>
          <w:rFonts w:asciiTheme="minorHAnsi" w:hAnsiTheme="minorHAnsi" w:cstheme="minorHAnsi"/>
          <w:b/>
          <w:sz w:val="20"/>
          <w:szCs w:val="20"/>
        </w:rPr>
        <w:t>Poz.2</w:t>
      </w:r>
      <w:r w:rsidRPr="00892D58">
        <w:rPr>
          <w:rFonts w:asciiTheme="minorHAnsi" w:hAnsiTheme="minorHAnsi" w:cstheme="minorHAnsi"/>
          <w:sz w:val="20"/>
          <w:szCs w:val="20"/>
        </w:rPr>
        <w:t xml:space="preserve"> Pojemnika chirurgicznego na wycinki histopatologiczne o pojemności 200ml o wymiarach (</w:t>
      </w:r>
      <w:proofErr w:type="spellStart"/>
      <w:r w:rsidRPr="00892D58">
        <w:rPr>
          <w:rFonts w:asciiTheme="minorHAnsi" w:hAnsiTheme="minorHAnsi" w:cstheme="minorHAnsi"/>
          <w:sz w:val="20"/>
          <w:szCs w:val="20"/>
        </w:rPr>
        <w:t>śred</w:t>
      </w:r>
      <w:proofErr w:type="spellEnd"/>
      <w:r w:rsidRPr="00892D58">
        <w:rPr>
          <w:rFonts w:asciiTheme="minorHAnsi" w:hAnsiTheme="minorHAnsi" w:cstheme="minorHAnsi"/>
          <w:sz w:val="20"/>
          <w:szCs w:val="20"/>
        </w:rPr>
        <w:t xml:space="preserve">. </w:t>
      </w:r>
      <w:proofErr w:type="spellStart"/>
      <w:r w:rsidRPr="00892D58">
        <w:rPr>
          <w:rFonts w:asciiTheme="minorHAnsi" w:hAnsiTheme="minorHAnsi" w:cstheme="minorHAnsi"/>
          <w:sz w:val="20"/>
          <w:szCs w:val="20"/>
        </w:rPr>
        <w:t>górna-śred</w:t>
      </w:r>
      <w:proofErr w:type="spellEnd"/>
      <w:r w:rsidRPr="00892D58">
        <w:rPr>
          <w:rFonts w:asciiTheme="minorHAnsi" w:hAnsiTheme="minorHAnsi" w:cstheme="minorHAnsi"/>
          <w:sz w:val="20"/>
          <w:szCs w:val="20"/>
        </w:rPr>
        <w:t xml:space="preserve">. dolna x </w:t>
      </w:r>
      <w:proofErr w:type="spellStart"/>
      <w:r w:rsidRPr="00892D58">
        <w:rPr>
          <w:rFonts w:asciiTheme="minorHAnsi" w:hAnsiTheme="minorHAnsi" w:cstheme="minorHAnsi"/>
          <w:sz w:val="20"/>
          <w:szCs w:val="20"/>
        </w:rPr>
        <w:t>wys</w:t>
      </w:r>
      <w:proofErr w:type="spellEnd"/>
      <w:r w:rsidRPr="00892D58">
        <w:rPr>
          <w:rFonts w:asciiTheme="minorHAnsi" w:hAnsiTheme="minorHAnsi" w:cstheme="minorHAnsi"/>
          <w:sz w:val="20"/>
          <w:szCs w:val="20"/>
        </w:rPr>
        <w:t xml:space="preserve">) ok. Ø60 – Ø60 x 79 mm wykonany z polipropylenu ze szczelnie zakręcaną nakrętką – </w:t>
      </w:r>
      <w:r w:rsidRPr="00892D58">
        <w:rPr>
          <w:rFonts w:asciiTheme="minorHAnsi" w:hAnsiTheme="minorHAnsi" w:cstheme="minorHAnsi"/>
          <w:sz w:val="20"/>
          <w:szCs w:val="20"/>
        </w:rPr>
        <w:lastRenderedPageBreak/>
        <w:t>zakręcanie typu „</w:t>
      </w:r>
      <w:proofErr w:type="spellStart"/>
      <w:r w:rsidRPr="00892D58">
        <w:rPr>
          <w:rFonts w:asciiTheme="minorHAnsi" w:hAnsiTheme="minorHAnsi" w:cstheme="minorHAnsi"/>
          <w:sz w:val="20"/>
          <w:szCs w:val="20"/>
        </w:rPr>
        <w:t>Liquid</w:t>
      </w:r>
      <w:proofErr w:type="spellEnd"/>
      <w:r w:rsidRPr="00892D58">
        <w:rPr>
          <w:rFonts w:asciiTheme="minorHAnsi" w:hAnsiTheme="minorHAnsi" w:cstheme="minorHAnsi"/>
          <w:sz w:val="20"/>
          <w:szCs w:val="20"/>
        </w:rPr>
        <w:t xml:space="preserve"> Proof” z dodatkowym kołnierzem pod nakrętką zabezpieczającym przed rozlaniem płynu. Pojemnik przezroczysty, nakrętka czerwona. </w:t>
      </w:r>
    </w:p>
    <w:p w:rsidR="007C4081" w:rsidRPr="00892D58" w:rsidRDefault="007C4081"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Odpowiedź:</w:t>
      </w:r>
    </w:p>
    <w:p w:rsidR="007C4081" w:rsidRDefault="007C4081"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SWZ pozostaje bez zmian.</w:t>
      </w:r>
    </w:p>
    <w:p w:rsidR="00BC6C09" w:rsidRPr="00892D58" w:rsidRDefault="00BC6C09" w:rsidP="00BC6C09">
      <w:pPr>
        <w:tabs>
          <w:tab w:val="right" w:pos="9072"/>
        </w:tabs>
        <w:spacing w:after="0" w:line="360" w:lineRule="auto"/>
        <w:jc w:val="both"/>
        <w:rPr>
          <w:rFonts w:asciiTheme="minorHAnsi" w:hAnsiTheme="minorHAnsi" w:cstheme="minorHAnsi"/>
          <w:b/>
          <w:color w:val="00B050"/>
          <w:sz w:val="20"/>
          <w:szCs w:val="20"/>
        </w:rPr>
      </w:pPr>
    </w:p>
    <w:p w:rsidR="00984A49" w:rsidRPr="00892D58" w:rsidRDefault="00984A49" w:rsidP="00BC6C09">
      <w:pPr>
        <w:tabs>
          <w:tab w:val="right" w:pos="9072"/>
        </w:tabs>
        <w:spacing w:after="0" w:line="360" w:lineRule="auto"/>
        <w:ind w:right="-2"/>
        <w:jc w:val="both"/>
        <w:rPr>
          <w:rFonts w:asciiTheme="minorHAnsi" w:hAnsiTheme="minorHAnsi" w:cstheme="minorHAnsi"/>
          <w:b/>
          <w:sz w:val="20"/>
          <w:szCs w:val="20"/>
        </w:rPr>
      </w:pPr>
      <w:r w:rsidRPr="00892D58">
        <w:rPr>
          <w:rFonts w:asciiTheme="minorHAnsi" w:hAnsiTheme="minorHAnsi" w:cstheme="minorHAnsi"/>
          <w:b/>
          <w:sz w:val="20"/>
          <w:szCs w:val="20"/>
        </w:rPr>
        <w:t>Pytanie nr 11</w:t>
      </w:r>
    </w:p>
    <w:p w:rsidR="00984A49" w:rsidRPr="00892D58" w:rsidRDefault="00984A49" w:rsidP="00BC6C09">
      <w:pPr>
        <w:tabs>
          <w:tab w:val="right" w:pos="9072"/>
        </w:tabs>
        <w:spacing w:after="0" w:line="360" w:lineRule="auto"/>
        <w:jc w:val="both"/>
        <w:rPr>
          <w:rFonts w:asciiTheme="minorHAnsi" w:hAnsiTheme="minorHAnsi" w:cstheme="minorHAnsi"/>
          <w:b/>
          <w:sz w:val="20"/>
          <w:szCs w:val="20"/>
        </w:rPr>
      </w:pPr>
      <w:r w:rsidRPr="00892D58">
        <w:rPr>
          <w:rFonts w:asciiTheme="minorHAnsi" w:hAnsiTheme="minorHAnsi" w:cstheme="minorHAnsi"/>
          <w:b/>
          <w:sz w:val="20"/>
          <w:szCs w:val="20"/>
        </w:rPr>
        <w:t>Pakiet 14.</w:t>
      </w:r>
    </w:p>
    <w:p w:rsidR="00984A49" w:rsidRPr="00892D58" w:rsidRDefault="00984A49" w:rsidP="00BC6C09">
      <w:pPr>
        <w:tabs>
          <w:tab w:val="right" w:pos="9072"/>
        </w:tabs>
        <w:spacing w:after="0" w:line="360" w:lineRule="auto"/>
        <w:jc w:val="both"/>
        <w:rPr>
          <w:rFonts w:asciiTheme="minorHAnsi" w:hAnsiTheme="minorHAnsi" w:cstheme="minorHAnsi"/>
          <w:sz w:val="20"/>
          <w:szCs w:val="20"/>
        </w:rPr>
      </w:pPr>
      <w:r w:rsidRPr="00892D58">
        <w:rPr>
          <w:rFonts w:asciiTheme="minorHAnsi" w:hAnsiTheme="minorHAnsi" w:cstheme="minorHAnsi"/>
          <w:sz w:val="20"/>
          <w:szCs w:val="20"/>
        </w:rPr>
        <w:t>Czy Zamawiający wyrazi zgodę na zaproponowanie:</w:t>
      </w:r>
    </w:p>
    <w:p w:rsidR="00BC6C09" w:rsidRDefault="00984A49" w:rsidP="00BC6C09">
      <w:pPr>
        <w:tabs>
          <w:tab w:val="right" w:pos="9072"/>
        </w:tabs>
        <w:spacing w:after="0" w:line="360" w:lineRule="auto"/>
        <w:jc w:val="both"/>
        <w:rPr>
          <w:rFonts w:asciiTheme="minorHAnsi" w:hAnsiTheme="minorHAnsi" w:cstheme="minorHAnsi"/>
          <w:sz w:val="20"/>
          <w:szCs w:val="20"/>
        </w:rPr>
      </w:pPr>
      <w:r w:rsidRPr="00892D58">
        <w:rPr>
          <w:rFonts w:asciiTheme="minorHAnsi" w:hAnsiTheme="minorHAnsi" w:cstheme="minorHAnsi"/>
          <w:b/>
          <w:sz w:val="20"/>
          <w:szCs w:val="20"/>
        </w:rPr>
        <w:t>Poz.3</w:t>
      </w:r>
      <w:r w:rsidRPr="00892D58">
        <w:rPr>
          <w:rFonts w:asciiTheme="minorHAnsi" w:hAnsiTheme="minorHAnsi" w:cstheme="minorHAnsi"/>
          <w:sz w:val="20"/>
          <w:szCs w:val="20"/>
        </w:rPr>
        <w:t xml:space="preserve"> Pojemnika chirurgicznego na wycinki histopatologiczne o pojemności 366 ml o wymiarach (</w:t>
      </w:r>
      <w:proofErr w:type="spellStart"/>
      <w:r w:rsidRPr="00892D58">
        <w:rPr>
          <w:rFonts w:asciiTheme="minorHAnsi" w:hAnsiTheme="minorHAnsi" w:cstheme="minorHAnsi"/>
          <w:sz w:val="20"/>
          <w:szCs w:val="20"/>
        </w:rPr>
        <w:t>śred</w:t>
      </w:r>
      <w:proofErr w:type="spellEnd"/>
      <w:r w:rsidRPr="00892D58">
        <w:rPr>
          <w:rFonts w:asciiTheme="minorHAnsi" w:hAnsiTheme="minorHAnsi" w:cstheme="minorHAnsi"/>
          <w:sz w:val="20"/>
          <w:szCs w:val="20"/>
        </w:rPr>
        <w:t xml:space="preserve">. </w:t>
      </w:r>
      <w:proofErr w:type="spellStart"/>
      <w:r w:rsidRPr="00892D58">
        <w:rPr>
          <w:rFonts w:asciiTheme="minorHAnsi" w:hAnsiTheme="minorHAnsi" w:cstheme="minorHAnsi"/>
          <w:sz w:val="20"/>
          <w:szCs w:val="20"/>
        </w:rPr>
        <w:t>górna-śred</w:t>
      </w:r>
      <w:proofErr w:type="spellEnd"/>
      <w:r w:rsidRPr="00892D58">
        <w:rPr>
          <w:rFonts w:asciiTheme="minorHAnsi" w:hAnsiTheme="minorHAnsi" w:cstheme="minorHAnsi"/>
          <w:sz w:val="20"/>
          <w:szCs w:val="20"/>
        </w:rPr>
        <w:t xml:space="preserve">. dolna x </w:t>
      </w:r>
      <w:proofErr w:type="spellStart"/>
      <w:r w:rsidRPr="00892D58">
        <w:rPr>
          <w:rFonts w:asciiTheme="minorHAnsi" w:hAnsiTheme="minorHAnsi" w:cstheme="minorHAnsi"/>
          <w:sz w:val="20"/>
          <w:szCs w:val="20"/>
        </w:rPr>
        <w:t>wys</w:t>
      </w:r>
      <w:proofErr w:type="spellEnd"/>
      <w:r w:rsidRPr="00892D58">
        <w:rPr>
          <w:rFonts w:asciiTheme="minorHAnsi" w:hAnsiTheme="minorHAnsi" w:cstheme="minorHAnsi"/>
          <w:sz w:val="20"/>
          <w:szCs w:val="20"/>
        </w:rPr>
        <w:t>) ok. Ø94,0 –Ø74,0 x 82,8 mm wykonany z polipropylenu ze szczelną pokrywką zamykaną na wcisk (zamykanie posiadające plombę zabezpieczającą). Pozostałe parametry zgodne z SIWZ.</w:t>
      </w:r>
    </w:p>
    <w:p w:rsidR="00BC6C09" w:rsidRPr="00892D58" w:rsidRDefault="00BC6C09"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Odpowiedź:</w:t>
      </w:r>
    </w:p>
    <w:p w:rsidR="00BC6C09" w:rsidRPr="00892D58" w:rsidRDefault="00BC6C09"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SWZ pozostaje bez zmian.</w:t>
      </w:r>
    </w:p>
    <w:p w:rsidR="00984A49" w:rsidRPr="00892D58" w:rsidRDefault="00984A49" w:rsidP="00BC6C09">
      <w:pPr>
        <w:tabs>
          <w:tab w:val="right" w:pos="9072"/>
        </w:tabs>
        <w:spacing w:after="0" w:line="360" w:lineRule="auto"/>
        <w:jc w:val="both"/>
        <w:rPr>
          <w:rFonts w:asciiTheme="minorHAnsi" w:eastAsia="Times New Roman" w:hAnsiTheme="minorHAnsi" w:cstheme="minorHAnsi"/>
          <w:sz w:val="20"/>
          <w:szCs w:val="20"/>
          <w:lang w:eastAsia="pl-PL"/>
        </w:rPr>
      </w:pPr>
    </w:p>
    <w:p w:rsidR="00984A49" w:rsidRPr="00892D58" w:rsidRDefault="00984A49" w:rsidP="00BC6C09">
      <w:pPr>
        <w:tabs>
          <w:tab w:val="right" w:pos="9072"/>
        </w:tabs>
        <w:spacing w:after="0" w:line="360" w:lineRule="auto"/>
        <w:ind w:right="-2"/>
        <w:jc w:val="both"/>
        <w:rPr>
          <w:rFonts w:asciiTheme="minorHAnsi" w:hAnsiTheme="minorHAnsi" w:cstheme="minorHAnsi"/>
          <w:b/>
          <w:sz w:val="20"/>
          <w:szCs w:val="20"/>
        </w:rPr>
      </w:pPr>
      <w:r w:rsidRPr="00892D58">
        <w:rPr>
          <w:rFonts w:asciiTheme="minorHAnsi" w:hAnsiTheme="minorHAnsi" w:cstheme="minorHAnsi"/>
          <w:b/>
          <w:sz w:val="20"/>
          <w:szCs w:val="20"/>
        </w:rPr>
        <w:t>Pytanie nr 12</w:t>
      </w:r>
    </w:p>
    <w:p w:rsidR="00984A49" w:rsidRPr="00892D58" w:rsidRDefault="00984A49" w:rsidP="00BC6C09">
      <w:pPr>
        <w:tabs>
          <w:tab w:val="right" w:pos="9072"/>
        </w:tabs>
        <w:spacing w:after="0" w:line="360" w:lineRule="auto"/>
        <w:jc w:val="both"/>
        <w:rPr>
          <w:rFonts w:asciiTheme="minorHAnsi" w:hAnsiTheme="minorHAnsi" w:cstheme="minorHAnsi"/>
          <w:b/>
          <w:sz w:val="20"/>
          <w:szCs w:val="20"/>
        </w:rPr>
      </w:pPr>
      <w:r w:rsidRPr="00892D58">
        <w:rPr>
          <w:rFonts w:asciiTheme="minorHAnsi" w:hAnsiTheme="minorHAnsi" w:cstheme="minorHAnsi"/>
          <w:b/>
          <w:sz w:val="20"/>
          <w:szCs w:val="20"/>
        </w:rPr>
        <w:t>Pakiet 14.</w:t>
      </w:r>
    </w:p>
    <w:p w:rsidR="00984A49" w:rsidRPr="00892D58" w:rsidRDefault="00984A49" w:rsidP="00BC6C09">
      <w:pPr>
        <w:tabs>
          <w:tab w:val="right" w:pos="9072"/>
        </w:tabs>
        <w:spacing w:after="0" w:line="360" w:lineRule="auto"/>
        <w:jc w:val="both"/>
        <w:rPr>
          <w:rFonts w:asciiTheme="minorHAnsi" w:hAnsiTheme="minorHAnsi" w:cstheme="minorHAnsi"/>
          <w:sz w:val="20"/>
          <w:szCs w:val="20"/>
        </w:rPr>
      </w:pPr>
      <w:r w:rsidRPr="00892D58">
        <w:rPr>
          <w:rFonts w:asciiTheme="minorHAnsi" w:hAnsiTheme="minorHAnsi" w:cstheme="minorHAnsi"/>
          <w:sz w:val="20"/>
          <w:szCs w:val="20"/>
        </w:rPr>
        <w:t>Czy Zamawiający wyrazi zgodę na zaproponowanie:</w:t>
      </w:r>
    </w:p>
    <w:p w:rsidR="00984A49" w:rsidRPr="00892D58" w:rsidRDefault="00984A49" w:rsidP="00BC6C09">
      <w:pPr>
        <w:tabs>
          <w:tab w:val="right" w:pos="9072"/>
        </w:tabs>
        <w:spacing w:after="0" w:line="360" w:lineRule="auto"/>
        <w:jc w:val="both"/>
        <w:rPr>
          <w:rFonts w:asciiTheme="minorHAnsi" w:eastAsia="Times New Roman" w:hAnsiTheme="minorHAnsi" w:cstheme="minorHAnsi"/>
          <w:sz w:val="20"/>
          <w:szCs w:val="20"/>
          <w:lang w:eastAsia="pl-PL"/>
        </w:rPr>
      </w:pPr>
      <w:r w:rsidRPr="00892D58">
        <w:rPr>
          <w:rFonts w:asciiTheme="minorHAnsi" w:hAnsiTheme="minorHAnsi" w:cstheme="minorHAnsi"/>
          <w:b/>
          <w:sz w:val="20"/>
          <w:szCs w:val="20"/>
        </w:rPr>
        <w:t>Poz.4</w:t>
      </w:r>
      <w:r w:rsidRPr="00892D58">
        <w:rPr>
          <w:rFonts w:asciiTheme="minorHAnsi" w:eastAsia="Times New Roman" w:hAnsiTheme="minorHAnsi" w:cstheme="minorHAnsi"/>
          <w:sz w:val="20"/>
          <w:szCs w:val="20"/>
          <w:lang w:eastAsia="pl-PL"/>
        </w:rPr>
        <w:t xml:space="preserve"> </w:t>
      </w:r>
      <w:r w:rsidRPr="00892D58">
        <w:rPr>
          <w:rFonts w:asciiTheme="minorHAnsi" w:hAnsiTheme="minorHAnsi" w:cstheme="minorHAnsi"/>
          <w:sz w:val="20"/>
          <w:szCs w:val="20"/>
        </w:rPr>
        <w:t>Pojemnika chirurgicznego na wycinki histopatologiczne o pojemności 1.200 ml o wymiarach  (</w:t>
      </w:r>
      <w:proofErr w:type="spellStart"/>
      <w:r w:rsidRPr="00892D58">
        <w:rPr>
          <w:rFonts w:asciiTheme="minorHAnsi" w:hAnsiTheme="minorHAnsi" w:cstheme="minorHAnsi"/>
          <w:sz w:val="20"/>
          <w:szCs w:val="20"/>
        </w:rPr>
        <w:t>śred</w:t>
      </w:r>
      <w:proofErr w:type="spellEnd"/>
      <w:r w:rsidRPr="00892D58">
        <w:rPr>
          <w:rFonts w:asciiTheme="minorHAnsi" w:hAnsiTheme="minorHAnsi" w:cstheme="minorHAnsi"/>
          <w:sz w:val="20"/>
          <w:szCs w:val="20"/>
        </w:rPr>
        <w:t xml:space="preserve">. </w:t>
      </w:r>
      <w:proofErr w:type="spellStart"/>
      <w:r w:rsidRPr="00892D58">
        <w:rPr>
          <w:rFonts w:asciiTheme="minorHAnsi" w:hAnsiTheme="minorHAnsi" w:cstheme="minorHAnsi"/>
          <w:sz w:val="20"/>
          <w:szCs w:val="20"/>
        </w:rPr>
        <w:t>górna-śred</w:t>
      </w:r>
      <w:proofErr w:type="spellEnd"/>
      <w:r w:rsidRPr="00892D58">
        <w:rPr>
          <w:rFonts w:asciiTheme="minorHAnsi" w:hAnsiTheme="minorHAnsi" w:cstheme="minorHAnsi"/>
          <w:sz w:val="20"/>
          <w:szCs w:val="20"/>
        </w:rPr>
        <w:t xml:space="preserve">. dolna x </w:t>
      </w:r>
      <w:proofErr w:type="spellStart"/>
      <w:r w:rsidRPr="00892D58">
        <w:rPr>
          <w:rFonts w:asciiTheme="minorHAnsi" w:hAnsiTheme="minorHAnsi" w:cstheme="minorHAnsi"/>
          <w:sz w:val="20"/>
          <w:szCs w:val="20"/>
        </w:rPr>
        <w:t>wys</w:t>
      </w:r>
      <w:proofErr w:type="spellEnd"/>
      <w:r w:rsidRPr="00892D58">
        <w:rPr>
          <w:rFonts w:asciiTheme="minorHAnsi" w:hAnsiTheme="minorHAnsi" w:cstheme="minorHAnsi"/>
          <w:sz w:val="20"/>
          <w:szCs w:val="20"/>
        </w:rPr>
        <w:t>) ok. Ø132,0 - Ø105,0 x 126,5 mm wykonany z polipropylenu ze szczelną pokrywką zamykaną na wcisk (zamykanie posiadające plombę zabezpieczającą). Pozostałe parametry zgodne z SIWZ.</w:t>
      </w:r>
      <w:r w:rsidRPr="00892D58">
        <w:rPr>
          <w:rFonts w:asciiTheme="minorHAnsi" w:eastAsia="Times New Roman" w:hAnsiTheme="minorHAnsi" w:cstheme="minorHAnsi"/>
          <w:sz w:val="20"/>
          <w:szCs w:val="20"/>
          <w:lang w:eastAsia="pl-PL"/>
        </w:rPr>
        <w:t xml:space="preserve"> </w:t>
      </w:r>
    </w:p>
    <w:p w:rsidR="007C4081" w:rsidRPr="00892D58" w:rsidRDefault="007C4081"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Odpowiedź:</w:t>
      </w:r>
    </w:p>
    <w:p w:rsidR="007C4081" w:rsidRDefault="007C4081"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SWZ pozostaje bez zmian.</w:t>
      </w:r>
    </w:p>
    <w:p w:rsidR="00BC6C09" w:rsidRPr="00892D58" w:rsidRDefault="00BC6C09" w:rsidP="00BC6C09">
      <w:pPr>
        <w:tabs>
          <w:tab w:val="right" w:pos="9072"/>
        </w:tabs>
        <w:spacing w:after="0" w:line="360" w:lineRule="auto"/>
        <w:jc w:val="both"/>
        <w:rPr>
          <w:rFonts w:asciiTheme="minorHAnsi" w:hAnsiTheme="minorHAnsi" w:cstheme="minorHAnsi"/>
          <w:b/>
          <w:color w:val="00B050"/>
          <w:sz w:val="20"/>
          <w:szCs w:val="20"/>
        </w:rPr>
      </w:pPr>
    </w:p>
    <w:p w:rsidR="00984A49" w:rsidRPr="00892D58" w:rsidRDefault="00984A49" w:rsidP="00BC6C09">
      <w:pPr>
        <w:tabs>
          <w:tab w:val="right" w:pos="9072"/>
        </w:tabs>
        <w:spacing w:after="0" w:line="360" w:lineRule="auto"/>
        <w:ind w:right="-2"/>
        <w:jc w:val="both"/>
        <w:rPr>
          <w:rFonts w:asciiTheme="minorHAnsi" w:hAnsiTheme="minorHAnsi" w:cstheme="minorHAnsi"/>
          <w:b/>
          <w:sz w:val="20"/>
          <w:szCs w:val="20"/>
        </w:rPr>
      </w:pPr>
      <w:r w:rsidRPr="00892D58">
        <w:rPr>
          <w:rFonts w:asciiTheme="minorHAnsi" w:hAnsiTheme="minorHAnsi" w:cstheme="minorHAnsi"/>
          <w:b/>
          <w:sz w:val="20"/>
          <w:szCs w:val="20"/>
        </w:rPr>
        <w:t>Pytanie nr 13</w:t>
      </w:r>
    </w:p>
    <w:p w:rsidR="00984A49" w:rsidRPr="00892D58" w:rsidRDefault="00984A49" w:rsidP="00BC6C09">
      <w:pPr>
        <w:tabs>
          <w:tab w:val="right" w:pos="9072"/>
        </w:tabs>
        <w:spacing w:after="0" w:line="360" w:lineRule="auto"/>
        <w:jc w:val="both"/>
        <w:rPr>
          <w:rFonts w:asciiTheme="minorHAnsi" w:hAnsiTheme="minorHAnsi" w:cstheme="minorHAnsi"/>
          <w:b/>
          <w:sz w:val="20"/>
          <w:szCs w:val="20"/>
        </w:rPr>
      </w:pPr>
      <w:r w:rsidRPr="00892D58">
        <w:rPr>
          <w:rFonts w:asciiTheme="minorHAnsi" w:hAnsiTheme="minorHAnsi" w:cstheme="minorHAnsi"/>
          <w:b/>
          <w:sz w:val="20"/>
          <w:szCs w:val="20"/>
        </w:rPr>
        <w:t>Pakiet 14.</w:t>
      </w:r>
    </w:p>
    <w:p w:rsidR="00984A49" w:rsidRPr="00892D58" w:rsidRDefault="00984A49" w:rsidP="00BC6C09">
      <w:pPr>
        <w:tabs>
          <w:tab w:val="right" w:pos="9072"/>
        </w:tabs>
        <w:spacing w:after="0" w:line="360" w:lineRule="auto"/>
        <w:jc w:val="both"/>
        <w:rPr>
          <w:rFonts w:asciiTheme="minorHAnsi" w:hAnsiTheme="minorHAnsi" w:cstheme="minorHAnsi"/>
          <w:sz w:val="20"/>
          <w:szCs w:val="20"/>
        </w:rPr>
      </w:pPr>
      <w:r w:rsidRPr="00892D58">
        <w:rPr>
          <w:rFonts w:asciiTheme="minorHAnsi" w:hAnsiTheme="minorHAnsi" w:cstheme="minorHAnsi"/>
          <w:sz w:val="20"/>
          <w:szCs w:val="20"/>
        </w:rPr>
        <w:t>Czy Zamawiający wyrazi zgodę na zaproponowanie:</w:t>
      </w:r>
    </w:p>
    <w:p w:rsidR="00984A49" w:rsidRPr="00892D58" w:rsidRDefault="00984A49" w:rsidP="00BC6C09">
      <w:pPr>
        <w:tabs>
          <w:tab w:val="right" w:pos="9072"/>
        </w:tabs>
        <w:spacing w:after="0" w:line="360" w:lineRule="auto"/>
        <w:jc w:val="both"/>
        <w:rPr>
          <w:rFonts w:asciiTheme="minorHAnsi" w:eastAsia="Times New Roman" w:hAnsiTheme="minorHAnsi" w:cstheme="minorHAnsi"/>
          <w:sz w:val="20"/>
          <w:szCs w:val="20"/>
          <w:lang w:eastAsia="pl-PL"/>
        </w:rPr>
      </w:pPr>
      <w:proofErr w:type="spellStart"/>
      <w:r w:rsidRPr="00892D58">
        <w:rPr>
          <w:rFonts w:asciiTheme="minorHAnsi" w:hAnsiTheme="minorHAnsi" w:cstheme="minorHAnsi"/>
          <w:b/>
          <w:sz w:val="20"/>
          <w:szCs w:val="20"/>
        </w:rPr>
        <w:t>Poz</w:t>
      </w:r>
      <w:proofErr w:type="spellEnd"/>
      <w:r w:rsidRPr="00892D58">
        <w:rPr>
          <w:rFonts w:asciiTheme="minorHAnsi" w:hAnsiTheme="minorHAnsi" w:cstheme="minorHAnsi"/>
          <w:b/>
          <w:sz w:val="20"/>
          <w:szCs w:val="20"/>
        </w:rPr>
        <w:t xml:space="preserve"> 5.</w:t>
      </w:r>
      <w:r w:rsidRPr="00892D58">
        <w:rPr>
          <w:rFonts w:asciiTheme="minorHAnsi" w:hAnsiTheme="minorHAnsi" w:cstheme="minorHAnsi"/>
          <w:sz w:val="20"/>
          <w:szCs w:val="20"/>
        </w:rPr>
        <w:t xml:space="preserve"> Pojemnika chirurgicznego na wycinki histopatologiczne o pojemności 3.400 ml o wymiarach (</w:t>
      </w:r>
      <w:proofErr w:type="spellStart"/>
      <w:r w:rsidRPr="00892D58">
        <w:rPr>
          <w:rFonts w:asciiTheme="minorHAnsi" w:hAnsiTheme="minorHAnsi" w:cstheme="minorHAnsi"/>
          <w:sz w:val="20"/>
          <w:szCs w:val="20"/>
        </w:rPr>
        <w:t>śred</w:t>
      </w:r>
      <w:proofErr w:type="spellEnd"/>
      <w:r w:rsidRPr="00892D58">
        <w:rPr>
          <w:rFonts w:asciiTheme="minorHAnsi" w:hAnsiTheme="minorHAnsi" w:cstheme="minorHAnsi"/>
          <w:sz w:val="20"/>
          <w:szCs w:val="20"/>
        </w:rPr>
        <w:t xml:space="preserve">. </w:t>
      </w:r>
      <w:proofErr w:type="spellStart"/>
      <w:r w:rsidRPr="00892D58">
        <w:rPr>
          <w:rFonts w:asciiTheme="minorHAnsi" w:hAnsiTheme="minorHAnsi" w:cstheme="minorHAnsi"/>
          <w:sz w:val="20"/>
          <w:szCs w:val="20"/>
        </w:rPr>
        <w:t>górna-śred</w:t>
      </w:r>
      <w:proofErr w:type="spellEnd"/>
      <w:r w:rsidRPr="00892D58">
        <w:rPr>
          <w:rFonts w:asciiTheme="minorHAnsi" w:hAnsiTheme="minorHAnsi" w:cstheme="minorHAnsi"/>
          <w:sz w:val="20"/>
          <w:szCs w:val="20"/>
        </w:rPr>
        <w:t xml:space="preserve">. dolna x </w:t>
      </w:r>
      <w:proofErr w:type="spellStart"/>
      <w:r w:rsidRPr="00892D58">
        <w:rPr>
          <w:rFonts w:asciiTheme="minorHAnsi" w:hAnsiTheme="minorHAnsi" w:cstheme="minorHAnsi"/>
          <w:sz w:val="20"/>
          <w:szCs w:val="20"/>
        </w:rPr>
        <w:t>wys</w:t>
      </w:r>
      <w:proofErr w:type="spellEnd"/>
      <w:r w:rsidRPr="00892D58">
        <w:rPr>
          <w:rFonts w:asciiTheme="minorHAnsi" w:hAnsiTheme="minorHAnsi" w:cstheme="minorHAnsi"/>
          <w:sz w:val="20"/>
          <w:szCs w:val="20"/>
        </w:rPr>
        <w:t>) ok. Ø202,0 - Ø170,0 x 155,5 mm wykonany z polipropylenu ze szczelną pokrywką zamykaną na wcisk (zamykanie posiadające plombę zabezpieczającą). Pozostałe parametry zgodne z SIWZ.</w:t>
      </w:r>
      <w:r w:rsidRPr="00892D58">
        <w:rPr>
          <w:rFonts w:asciiTheme="minorHAnsi" w:eastAsia="Times New Roman" w:hAnsiTheme="minorHAnsi" w:cstheme="minorHAnsi"/>
          <w:sz w:val="20"/>
          <w:szCs w:val="20"/>
          <w:lang w:eastAsia="pl-PL"/>
        </w:rPr>
        <w:t xml:space="preserve"> </w:t>
      </w:r>
    </w:p>
    <w:p w:rsidR="007C4081" w:rsidRPr="00892D58" w:rsidRDefault="007C4081"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Odpowiedź:</w:t>
      </w:r>
    </w:p>
    <w:p w:rsidR="007C4081" w:rsidRPr="00892D58" w:rsidRDefault="007C4081"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SWZ pozostaje bez zmian.</w:t>
      </w:r>
    </w:p>
    <w:p w:rsidR="007C4081" w:rsidRPr="00892D58" w:rsidRDefault="007C4081" w:rsidP="00BC6C09">
      <w:pPr>
        <w:tabs>
          <w:tab w:val="right" w:pos="9072"/>
        </w:tabs>
        <w:spacing w:after="0" w:line="360" w:lineRule="auto"/>
        <w:jc w:val="both"/>
        <w:rPr>
          <w:rFonts w:asciiTheme="minorHAnsi" w:eastAsia="Times New Roman" w:hAnsiTheme="minorHAnsi" w:cstheme="minorHAnsi"/>
          <w:sz w:val="20"/>
          <w:szCs w:val="20"/>
          <w:lang w:eastAsia="pl-PL"/>
        </w:rPr>
      </w:pPr>
    </w:p>
    <w:p w:rsidR="00984A49" w:rsidRPr="00892D58" w:rsidRDefault="00984A49" w:rsidP="00BC6C09">
      <w:pPr>
        <w:tabs>
          <w:tab w:val="right" w:pos="9072"/>
        </w:tabs>
        <w:spacing w:after="0" w:line="360" w:lineRule="auto"/>
        <w:ind w:right="-2"/>
        <w:jc w:val="both"/>
        <w:rPr>
          <w:rFonts w:asciiTheme="minorHAnsi" w:hAnsiTheme="minorHAnsi" w:cstheme="minorHAnsi"/>
          <w:b/>
          <w:sz w:val="20"/>
          <w:szCs w:val="20"/>
        </w:rPr>
      </w:pPr>
      <w:r w:rsidRPr="00892D58">
        <w:rPr>
          <w:rFonts w:asciiTheme="minorHAnsi" w:hAnsiTheme="minorHAnsi" w:cstheme="minorHAnsi"/>
          <w:b/>
          <w:sz w:val="20"/>
          <w:szCs w:val="20"/>
        </w:rPr>
        <w:t>Pytanie nr 14</w:t>
      </w:r>
    </w:p>
    <w:p w:rsidR="00984A49" w:rsidRPr="00892D58" w:rsidRDefault="00984A49" w:rsidP="00BC6C09">
      <w:pPr>
        <w:tabs>
          <w:tab w:val="right" w:pos="9072"/>
        </w:tabs>
        <w:spacing w:after="0" w:line="360" w:lineRule="auto"/>
        <w:jc w:val="both"/>
        <w:rPr>
          <w:rFonts w:asciiTheme="minorHAnsi" w:hAnsiTheme="minorHAnsi" w:cstheme="minorHAnsi"/>
          <w:b/>
          <w:sz w:val="20"/>
          <w:szCs w:val="20"/>
        </w:rPr>
      </w:pPr>
      <w:r w:rsidRPr="00892D58">
        <w:rPr>
          <w:rFonts w:asciiTheme="minorHAnsi" w:hAnsiTheme="minorHAnsi" w:cstheme="minorHAnsi"/>
          <w:b/>
          <w:sz w:val="20"/>
          <w:szCs w:val="20"/>
        </w:rPr>
        <w:lastRenderedPageBreak/>
        <w:t>Pakiet 14.</w:t>
      </w:r>
    </w:p>
    <w:p w:rsidR="00984A49" w:rsidRPr="00892D58" w:rsidRDefault="00984A49" w:rsidP="00BC6C09">
      <w:pPr>
        <w:tabs>
          <w:tab w:val="right" w:pos="9072"/>
        </w:tabs>
        <w:spacing w:after="0" w:line="360" w:lineRule="auto"/>
        <w:jc w:val="both"/>
        <w:rPr>
          <w:rFonts w:asciiTheme="minorHAnsi" w:hAnsiTheme="minorHAnsi" w:cstheme="minorHAnsi"/>
          <w:sz w:val="20"/>
          <w:szCs w:val="20"/>
        </w:rPr>
      </w:pPr>
      <w:r w:rsidRPr="00892D58">
        <w:rPr>
          <w:rFonts w:asciiTheme="minorHAnsi" w:hAnsiTheme="minorHAnsi" w:cstheme="minorHAnsi"/>
          <w:sz w:val="20"/>
          <w:szCs w:val="20"/>
        </w:rPr>
        <w:t>Czy Zamawiający wyrazi zgodę na zaproponowanie:</w:t>
      </w:r>
    </w:p>
    <w:p w:rsidR="00984A49" w:rsidRPr="00892D58" w:rsidRDefault="00984A49" w:rsidP="00BC6C09">
      <w:pPr>
        <w:tabs>
          <w:tab w:val="right" w:pos="9072"/>
        </w:tabs>
        <w:spacing w:after="0" w:line="360" w:lineRule="auto"/>
        <w:jc w:val="both"/>
        <w:rPr>
          <w:rFonts w:asciiTheme="minorHAnsi" w:hAnsiTheme="minorHAnsi" w:cstheme="minorHAnsi"/>
          <w:sz w:val="20"/>
          <w:szCs w:val="20"/>
        </w:rPr>
      </w:pPr>
      <w:r w:rsidRPr="00892D58">
        <w:rPr>
          <w:rFonts w:asciiTheme="minorHAnsi" w:hAnsiTheme="minorHAnsi" w:cstheme="minorHAnsi"/>
          <w:b/>
          <w:sz w:val="20"/>
          <w:szCs w:val="20"/>
        </w:rPr>
        <w:t>Poz.6</w:t>
      </w:r>
      <w:r w:rsidRPr="00892D58">
        <w:rPr>
          <w:rFonts w:asciiTheme="minorHAnsi" w:hAnsiTheme="minorHAnsi" w:cstheme="minorHAnsi"/>
          <w:sz w:val="20"/>
          <w:szCs w:val="20"/>
        </w:rPr>
        <w:t xml:space="preserve"> Pojemnika chirurgicznego na wycinki histopatologiczne o pojemności 5.600 ml o wymiarach (</w:t>
      </w:r>
      <w:proofErr w:type="spellStart"/>
      <w:r w:rsidRPr="00892D58">
        <w:rPr>
          <w:rFonts w:asciiTheme="minorHAnsi" w:hAnsiTheme="minorHAnsi" w:cstheme="minorHAnsi"/>
          <w:sz w:val="20"/>
          <w:szCs w:val="20"/>
        </w:rPr>
        <w:t>śred</w:t>
      </w:r>
      <w:proofErr w:type="spellEnd"/>
      <w:r w:rsidRPr="00892D58">
        <w:rPr>
          <w:rFonts w:asciiTheme="minorHAnsi" w:hAnsiTheme="minorHAnsi" w:cstheme="minorHAnsi"/>
          <w:sz w:val="20"/>
          <w:szCs w:val="20"/>
        </w:rPr>
        <w:t xml:space="preserve">. </w:t>
      </w:r>
      <w:proofErr w:type="spellStart"/>
      <w:r w:rsidRPr="00892D58">
        <w:rPr>
          <w:rFonts w:asciiTheme="minorHAnsi" w:hAnsiTheme="minorHAnsi" w:cstheme="minorHAnsi"/>
          <w:sz w:val="20"/>
          <w:szCs w:val="20"/>
        </w:rPr>
        <w:t>górna-śred</w:t>
      </w:r>
      <w:proofErr w:type="spellEnd"/>
      <w:r w:rsidRPr="00892D58">
        <w:rPr>
          <w:rFonts w:asciiTheme="minorHAnsi" w:hAnsiTheme="minorHAnsi" w:cstheme="minorHAnsi"/>
          <w:sz w:val="20"/>
          <w:szCs w:val="20"/>
        </w:rPr>
        <w:t xml:space="preserve">. dolna x </w:t>
      </w:r>
      <w:proofErr w:type="spellStart"/>
      <w:r w:rsidRPr="00892D58">
        <w:rPr>
          <w:rFonts w:asciiTheme="minorHAnsi" w:hAnsiTheme="minorHAnsi" w:cstheme="minorHAnsi"/>
          <w:sz w:val="20"/>
          <w:szCs w:val="20"/>
        </w:rPr>
        <w:t>wys</w:t>
      </w:r>
      <w:proofErr w:type="spellEnd"/>
      <w:r w:rsidRPr="00892D58">
        <w:rPr>
          <w:rFonts w:asciiTheme="minorHAnsi" w:hAnsiTheme="minorHAnsi" w:cstheme="minorHAnsi"/>
          <w:sz w:val="20"/>
          <w:szCs w:val="20"/>
        </w:rPr>
        <w:t>) Ø223,0 - Ø188,0 x 196,0 mm wykonany z polipropylenu ze szczelną pokrywką zamykaną na wcisk (zamykanie posiadające plombę zabezpieczającą) Pozostałe parametry zgodne z SIWZ.</w:t>
      </w:r>
    </w:p>
    <w:p w:rsidR="007C4081" w:rsidRPr="00892D58" w:rsidRDefault="007C4081"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Odpowiedź:</w:t>
      </w:r>
    </w:p>
    <w:p w:rsidR="007C4081" w:rsidRPr="00892D58" w:rsidRDefault="007C4081"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SWZ pozostaje bez zmian.</w:t>
      </w:r>
    </w:p>
    <w:p w:rsidR="00984A49" w:rsidRPr="00892D58" w:rsidRDefault="00984A49" w:rsidP="00BC6C09">
      <w:pPr>
        <w:tabs>
          <w:tab w:val="right" w:pos="9072"/>
        </w:tabs>
        <w:spacing w:after="0" w:line="360" w:lineRule="auto"/>
        <w:jc w:val="both"/>
        <w:rPr>
          <w:rFonts w:asciiTheme="minorHAnsi" w:hAnsiTheme="minorHAnsi" w:cstheme="minorHAnsi"/>
          <w:b/>
          <w:sz w:val="20"/>
          <w:szCs w:val="20"/>
        </w:rPr>
      </w:pPr>
    </w:p>
    <w:p w:rsidR="00F92268" w:rsidRPr="00892D58" w:rsidRDefault="00F92268" w:rsidP="00AD221B">
      <w:pPr>
        <w:tabs>
          <w:tab w:val="right" w:pos="9072"/>
        </w:tabs>
        <w:spacing w:after="0" w:line="360" w:lineRule="auto"/>
        <w:jc w:val="center"/>
        <w:rPr>
          <w:rFonts w:asciiTheme="minorHAnsi" w:hAnsiTheme="minorHAnsi" w:cstheme="minorHAnsi"/>
          <w:b/>
          <w:sz w:val="20"/>
          <w:szCs w:val="20"/>
        </w:rPr>
      </w:pPr>
      <w:r w:rsidRPr="00892D58">
        <w:rPr>
          <w:rFonts w:asciiTheme="minorHAnsi" w:hAnsiTheme="minorHAnsi" w:cstheme="minorHAnsi"/>
          <w:b/>
          <w:sz w:val="20"/>
          <w:szCs w:val="20"/>
        </w:rPr>
        <w:t>ZESTAW V</w:t>
      </w:r>
    </w:p>
    <w:p w:rsidR="007C4081" w:rsidRPr="00892D58" w:rsidRDefault="007C4081" w:rsidP="00BC6C09">
      <w:pPr>
        <w:pStyle w:val="Default"/>
        <w:tabs>
          <w:tab w:val="right" w:pos="9072"/>
        </w:tabs>
        <w:spacing w:line="360" w:lineRule="auto"/>
        <w:jc w:val="both"/>
        <w:rPr>
          <w:rFonts w:asciiTheme="minorHAnsi" w:hAnsiTheme="minorHAnsi" w:cstheme="minorHAnsi"/>
          <w:color w:val="auto"/>
          <w:sz w:val="20"/>
          <w:szCs w:val="20"/>
        </w:rPr>
      </w:pPr>
      <w:r w:rsidRPr="00892D58">
        <w:rPr>
          <w:rFonts w:asciiTheme="minorHAnsi" w:hAnsiTheme="minorHAnsi" w:cstheme="minorHAnsi"/>
          <w:color w:val="auto"/>
          <w:sz w:val="20"/>
          <w:szCs w:val="20"/>
        </w:rPr>
        <w:t xml:space="preserve">Pakiet 16 </w:t>
      </w:r>
    </w:p>
    <w:p w:rsidR="007C4081" w:rsidRPr="00892D58" w:rsidRDefault="007C4081" w:rsidP="00BC6C09">
      <w:pPr>
        <w:pStyle w:val="Default"/>
        <w:tabs>
          <w:tab w:val="right" w:pos="9072"/>
        </w:tabs>
        <w:spacing w:line="360" w:lineRule="auto"/>
        <w:jc w:val="both"/>
        <w:rPr>
          <w:rFonts w:asciiTheme="minorHAnsi" w:hAnsiTheme="minorHAnsi" w:cstheme="minorHAnsi"/>
          <w:color w:val="auto"/>
          <w:sz w:val="20"/>
          <w:szCs w:val="20"/>
        </w:rPr>
      </w:pPr>
      <w:r w:rsidRPr="00892D58">
        <w:rPr>
          <w:rFonts w:asciiTheme="minorHAnsi" w:hAnsiTheme="minorHAnsi" w:cstheme="minorHAnsi"/>
          <w:color w:val="auto"/>
          <w:sz w:val="20"/>
          <w:szCs w:val="20"/>
        </w:rPr>
        <w:t>Pozycja 1</w:t>
      </w:r>
    </w:p>
    <w:p w:rsidR="007C4081" w:rsidRPr="00892D58" w:rsidRDefault="007C4081" w:rsidP="00BC6C09">
      <w:pPr>
        <w:pStyle w:val="Default"/>
        <w:numPr>
          <w:ilvl w:val="0"/>
          <w:numId w:val="6"/>
        </w:numPr>
        <w:tabs>
          <w:tab w:val="right" w:pos="-2268"/>
        </w:tabs>
        <w:spacing w:line="360" w:lineRule="auto"/>
        <w:ind w:left="0" w:firstLine="0"/>
        <w:jc w:val="both"/>
        <w:rPr>
          <w:rFonts w:asciiTheme="minorHAnsi" w:eastAsia="Arial" w:hAnsiTheme="minorHAnsi" w:cstheme="minorHAnsi"/>
          <w:color w:val="auto"/>
          <w:sz w:val="20"/>
          <w:szCs w:val="20"/>
        </w:rPr>
      </w:pPr>
      <w:r w:rsidRPr="00892D58">
        <w:rPr>
          <w:rFonts w:asciiTheme="minorHAnsi" w:hAnsiTheme="minorHAnsi" w:cstheme="minorHAnsi"/>
          <w:color w:val="auto"/>
          <w:sz w:val="20"/>
          <w:szCs w:val="20"/>
        </w:rPr>
        <w:t xml:space="preserve">Prosimy Zamawiającego o dopuszczenie: </w:t>
      </w:r>
      <w:r w:rsidRPr="00892D58">
        <w:rPr>
          <w:rFonts w:asciiTheme="minorHAnsi" w:eastAsia="Arial" w:hAnsiTheme="minorHAnsi" w:cstheme="minorHAnsi"/>
          <w:color w:val="auto"/>
          <w:sz w:val="20"/>
          <w:szCs w:val="20"/>
        </w:rPr>
        <w:t>Zestaw do  toalety jamy ustnej zawierający w jednym fabrycznym opakowaniu: 2 gąbki z poprzecznym pofałdowaniem pokryte dwuwęglanem sodu z odsysaniem, z 2 otworami ssącymi, z zagiętą końcówką oraz z poziomą manualną zastawką do regulacji siły odsysania. Płyn do płukania jamy ustnej o właściwościach myjących, dezynfekujących i nawilżających  (</w:t>
      </w:r>
      <w:proofErr w:type="spellStart"/>
      <w:r w:rsidRPr="00892D58">
        <w:rPr>
          <w:rFonts w:asciiTheme="minorHAnsi" w:eastAsia="Arial" w:hAnsiTheme="minorHAnsi" w:cstheme="minorHAnsi"/>
          <w:color w:val="auto"/>
          <w:sz w:val="20"/>
          <w:szCs w:val="20"/>
        </w:rPr>
        <w:t>Corinz</w:t>
      </w:r>
      <w:proofErr w:type="spellEnd"/>
      <w:r w:rsidRPr="00892D58">
        <w:rPr>
          <w:rFonts w:asciiTheme="minorHAnsi" w:eastAsia="Arial" w:hAnsiTheme="minorHAnsi" w:cstheme="minorHAnsi"/>
          <w:color w:val="auto"/>
          <w:sz w:val="20"/>
          <w:szCs w:val="20"/>
        </w:rPr>
        <w:t>)  w wyciskanej saszetce, 7ml. Każde pojedyncze opakowanie pełni jednocześnie funkcję pojemnika na płyn i pozwala na przygotowanie roztworu roboczego przed otwarciem opakowania.</w:t>
      </w:r>
    </w:p>
    <w:p w:rsidR="00E15D6C" w:rsidRPr="00892D58" w:rsidRDefault="00E15D6C"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Odpowiedź:</w:t>
      </w:r>
    </w:p>
    <w:p w:rsidR="00E15D6C" w:rsidRPr="00892D58" w:rsidRDefault="00E15D6C"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SWZ pozostaje bez zmian.</w:t>
      </w:r>
    </w:p>
    <w:p w:rsidR="007C4081" w:rsidRPr="00892D58" w:rsidRDefault="007C4081" w:rsidP="00BC6C09">
      <w:pPr>
        <w:pStyle w:val="Default"/>
        <w:tabs>
          <w:tab w:val="right" w:pos="9072"/>
        </w:tabs>
        <w:spacing w:line="360" w:lineRule="auto"/>
        <w:jc w:val="both"/>
        <w:rPr>
          <w:rFonts w:asciiTheme="minorHAnsi" w:hAnsiTheme="minorHAnsi" w:cstheme="minorHAnsi"/>
          <w:color w:val="auto"/>
          <w:sz w:val="20"/>
          <w:szCs w:val="20"/>
        </w:rPr>
      </w:pPr>
    </w:p>
    <w:p w:rsidR="007C4081" w:rsidRPr="00892D58" w:rsidRDefault="007C4081" w:rsidP="00BC6C09">
      <w:pPr>
        <w:pStyle w:val="Default"/>
        <w:tabs>
          <w:tab w:val="right" w:pos="9072"/>
        </w:tabs>
        <w:spacing w:line="360" w:lineRule="auto"/>
        <w:jc w:val="both"/>
        <w:rPr>
          <w:rFonts w:asciiTheme="minorHAnsi" w:hAnsiTheme="minorHAnsi" w:cstheme="minorHAnsi"/>
          <w:color w:val="auto"/>
          <w:sz w:val="20"/>
          <w:szCs w:val="20"/>
        </w:rPr>
      </w:pPr>
      <w:r w:rsidRPr="00892D58">
        <w:rPr>
          <w:rFonts w:asciiTheme="minorHAnsi" w:hAnsiTheme="minorHAnsi" w:cstheme="minorHAnsi"/>
          <w:color w:val="auto"/>
          <w:sz w:val="20"/>
          <w:szCs w:val="20"/>
        </w:rPr>
        <w:t xml:space="preserve">Pakiet 10 </w:t>
      </w:r>
    </w:p>
    <w:p w:rsidR="007C4081" w:rsidRPr="00892D58" w:rsidRDefault="007C4081" w:rsidP="00BC6C09">
      <w:pPr>
        <w:pStyle w:val="Default"/>
        <w:tabs>
          <w:tab w:val="right" w:pos="9072"/>
        </w:tabs>
        <w:spacing w:line="360" w:lineRule="auto"/>
        <w:jc w:val="both"/>
        <w:rPr>
          <w:rFonts w:asciiTheme="minorHAnsi" w:hAnsiTheme="minorHAnsi" w:cstheme="minorHAnsi"/>
          <w:color w:val="auto"/>
          <w:sz w:val="20"/>
          <w:szCs w:val="20"/>
        </w:rPr>
      </w:pPr>
    </w:p>
    <w:p w:rsidR="007C4081" w:rsidRPr="00892D58" w:rsidRDefault="007C4081" w:rsidP="00BC6C09">
      <w:pPr>
        <w:pStyle w:val="Default"/>
        <w:tabs>
          <w:tab w:val="right" w:pos="9072"/>
        </w:tabs>
        <w:spacing w:line="360" w:lineRule="auto"/>
        <w:jc w:val="both"/>
        <w:rPr>
          <w:rFonts w:asciiTheme="minorHAnsi" w:hAnsiTheme="minorHAnsi" w:cstheme="minorHAnsi"/>
          <w:color w:val="auto"/>
          <w:sz w:val="20"/>
          <w:szCs w:val="20"/>
        </w:rPr>
      </w:pPr>
      <w:r w:rsidRPr="00892D58">
        <w:rPr>
          <w:rFonts w:asciiTheme="minorHAnsi" w:hAnsiTheme="minorHAnsi" w:cstheme="minorHAnsi"/>
          <w:color w:val="auto"/>
          <w:sz w:val="20"/>
          <w:szCs w:val="20"/>
        </w:rPr>
        <w:t>Pozycja 4</w:t>
      </w:r>
    </w:p>
    <w:p w:rsidR="007C4081" w:rsidRPr="00892D58" w:rsidRDefault="007C4081" w:rsidP="00BC6C09">
      <w:pPr>
        <w:pStyle w:val="Default"/>
        <w:tabs>
          <w:tab w:val="right" w:pos="9072"/>
        </w:tabs>
        <w:spacing w:line="360" w:lineRule="auto"/>
        <w:jc w:val="both"/>
        <w:rPr>
          <w:rFonts w:asciiTheme="minorHAnsi" w:hAnsiTheme="minorHAnsi" w:cstheme="minorHAnsi"/>
          <w:color w:val="auto"/>
          <w:sz w:val="20"/>
          <w:szCs w:val="20"/>
        </w:rPr>
      </w:pPr>
      <w:r w:rsidRPr="00892D58">
        <w:rPr>
          <w:rFonts w:asciiTheme="minorHAnsi" w:hAnsiTheme="minorHAnsi" w:cstheme="minorHAnsi"/>
          <w:color w:val="auto"/>
          <w:sz w:val="20"/>
          <w:szCs w:val="20"/>
        </w:rPr>
        <w:t>Prosimy Zamawiającego o dopuszczenie cewnika CH 10 z balonem 3-5 ml, CH12 –22 z balonem 5-10 oraz CH 24 z balonem 30-50 ml.</w:t>
      </w:r>
    </w:p>
    <w:p w:rsidR="00E15D6C" w:rsidRPr="00892D58" w:rsidRDefault="00E15D6C"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Odpowiedź:</w:t>
      </w:r>
    </w:p>
    <w:p w:rsidR="00E15D6C" w:rsidRPr="00892D58" w:rsidRDefault="00E15D6C"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SWZ pozostaje bez zmian.</w:t>
      </w:r>
    </w:p>
    <w:p w:rsidR="007C4081" w:rsidRPr="00892D58" w:rsidRDefault="007C4081" w:rsidP="00BC6C09">
      <w:pPr>
        <w:pStyle w:val="Default"/>
        <w:tabs>
          <w:tab w:val="right" w:pos="9072"/>
        </w:tabs>
        <w:spacing w:line="360" w:lineRule="auto"/>
        <w:jc w:val="both"/>
        <w:rPr>
          <w:rFonts w:asciiTheme="minorHAnsi" w:hAnsiTheme="minorHAnsi" w:cstheme="minorHAnsi"/>
          <w:color w:val="auto"/>
          <w:sz w:val="20"/>
          <w:szCs w:val="20"/>
        </w:rPr>
      </w:pPr>
    </w:p>
    <w:p w:rsidR="007C4081" w:rsidRPr="00892D58" w:rsidRDefault="007C4081" w:rsidP="00BC6C09">
      <w:pPr>
        <w:pStyle w:val="Default"/>
        <w:tabs>
          <w:tab w:val="right" w:pos="9072"/>
        </w:tabs>
        <w:spacing w:line="360" w:lineRule="auto"/>
        <w:jc w:val="both"/>
        <w:rPr>
          <w:rFonts w:asciiTheme="minorHAnsi" w:hAnsiTheme="minorHAnsi" w:cstheme="minorHAnsi"/>
          <w:color w:val="auto"/>
          <w:sz w:val="20"/>
          <w:szCs w:val="20"/>
        </w:rPr>
      </w:pPr>
      <w:r w:rsidRPr="00892D58">
        <w:rPr>
          <w:rFonts w:asciiTheme="minorHAnsi" w:hAnsiTheme="minorHAnsi" w:cstheme="minorHAnsi"/>
          <w:color w:val="auto"/>
          <w:sz w:val="20"/>
          <w:szCs w:val="20"/>
        </w:rPr>
        <w:t xml:space="preserve">Pozycja 5 </w:t>
      </w:r>
    </w:p>
    <w:p w:rsidR="007C4081" w:rsidRPr="00892D58" w:rsidRDefault="007C4081" w:rsidP="00BC6C09">
      <w:pPr>
        <w:pStyle w:val="Default"/>
        <w:tabs>
          <w:tab w:val="right" w:pos="9072"/>
        </w:tabs>
        <w:spacing w:line="360" w:lineRule="auto"/>
        <w:jc w:val="both"/>
        <w:rPr>
          <w:rFonts w:asciiTheme="minorHAnsi" w:hAnsiTheme="minorHAnsi" w:cstheme="minorHAnsi"/>
          <w:color w:val="auto"/>
          <w:sz w:val="20"/>
          <w:szCs w:val="20"/>
        </w:rPr>
      </w:pPr>
      <w:r w:rsidRPr="00892D58">
        <w:rPr>
          <w:rFonts w:asciiTheme="minorHAnsi" w:hAnsiTheme="minorHAnsi" w:cstheme="minorHAnsi"/>
          <w:color w:val="auto"/>
          <w:sz w:val="20"/>
          <w:szCs w:val="20"/>
        </w:rPr>
        <w:t xml:space="preserve">Prosimy o dopuszczenie cewników z balonem o </w:t>
      </w:r>
      <w:proofErr w:type="spellStart"/>
      <w:r w:rsidRPr="00892D58">
        <w:rPr>
          <w:rFonts w:asciiTheme="minorHAnsi" w:hAnsiTheme="minorHAnsi" w:cstheme="minorHAnsi"/>
          <w:color w:val="auto"/>
          <w:sz w:val="20"/>
          <w:szCs w:val="20"/>
        </w:rPr>
        <w:t>pojemnosci</w:t>
      </w:r>
      <w:proofErr w:type="spellEnd"/>
      <w:r w:rsidRPr="00892D58">
        <w:rPr>
          <w:rFonts w:asciiTheme="minorHAnsi" w:hAnsiTheme="minorHAnsi" w:cstheme="minorHAnsi"/>
          <w:color w:val="auto"/>
          <w:sz w:val="20"/>
          <w:szCs w:val="20"/>
        </w:rPr>
        <w:t xml:space="preserve"> 10 ml</w:t>
      </w:r>
    </w:p>
    <w:p w:rsidR="00E15D6C" w:rsidRPr="00892D58" w:rsidRDefault="00E15D6C"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Odpowiedź:</w:t>
      </w:r>
    </w:p>
    <w:p w:rsidR="00E15D6C" w:rsidRPr="00892D58" w:rsidRDefault="00E15D6C"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SWZ pozostaje bez zmian.</w:t>
      </w:r>
    </w:p>
    <w:p w:rsidR="007C4081" w:rsidRPr="00892D58" w:rsidRDefault="007C4081" w:rsidP="00BC6C09">
      <w:pPr>
        <w:pStyle w:val="Default"/>
        <w:tabs>
          <w:tab w:val="right" w:pos="9072"/>
        </w:tabs>
        <w:spacing w:line="360" w:lineRule="auto"/>
        <w:jc w:val="both"/>
        <w:rPr>
          <w:rFonts w:asciiTheme="minorHAnsi" w:hAnsiTheme="minorHAnsi" w:cstheme="minorHAnsi"/>
          <w:color w:val="auto"/>
          <w:sz w:val="20"/>
          <w:szCs w:val="20"/>
        </w:rPr>
      </w:pPr>
    </w:p>
    <w:p w:rsidR="007C4081" w:rsidRPr="00892D58" w:rsidRDefault="007C4081" w:rsidP="00BC6C09">
      <w:pPr>
        <w:pStyle w:val="Default"/>
        <w:tabs>
          <w:tab w:val="right" w:pos="9072"/>
        </w:tabs>
        <w:spacing w:line="360" w:lineRule="auto"/>
        <w:jc w:val="both"/>
        <w:rPr>
          <w:rFonts w:asciiTheme="minorHAnsi" w:hAnsiTheme="minorHAnsi" w:cstheme="minorHAnsi"/>
          <w:color w:val="auto"/>
          <w:sz w:val="20"/>
          <w:szCs w:val="20"/>
        </w:rPr>
      </w:pPr>
      <w:r w:rsidRPr="00892D58">
        <w:rPr>
          <w:rFonts w:asciiTheme="minorHAnsi" w:hAnsiTheme="minorHAnsi" w:cstheme="minorHAnsi"/>
          <w:color w:val="auto"/>
          <w:sz w:val="20"/>
          <w:szCs w:val="20"/>
        </w:rPr>
        <w:lastRenderedPageBreak/>
        <w:t>Pozycja 6</w:t>
      </w:r>
    </w:p>
    <w:p w:rsidR="007C4081" w:rsidRPr="00892D58" w:rsidRDefault="007C4081" w:rsidP="00BC6C09">
      <w:pPr>
        <w:pStyle w:val="Akapitzlist"/>
        <w:numPr>
          <w:ilvl w:val="0"/>
          <w:numId w:val="5"/>
        </w:numPr>
        <w:tabs>
          <w:tab w:val="right" w:pos="9072"/>
        </w:tabs>
        <w:spacing w:line="360" w:lineRule="auto"/>
        <w:ind w:left="0" w:firstLine="0"/>
        <w:rPr>
          <w:rFonts w:asciiTheme="minorHAnsi" w:hAnsiTheme="minorHAnsi" w:cstheme="minorHAnsi"/>
          <w:sz w:val="20"/>
          <w:szCs w:val="20"/>
        </w:rPr>
      </w:pPr>
      <w:r w:rsidRPr="00892D58">
        <w:rPr>
          <w:rFonts w:asciiTheme="minorHAnsi" w:hAnsiTheme="minorHAnsi" w:cstheme="minorHAnsi"/>
          <w:sz w:val="20"/>
          <w:szCs w:val="20"/>
        </w:rPr>
        <w:t xml:space="preserve">Prosimy o dopuszczenie zestawu do pomiaru diurezy godzinowej posiadającego dren łączący 150 cm, łącznik do cewnika </w:t>
      </w:r>
      <w:proofErr w:type="spellStart"/>
      <w:r w:rsidRPr="00892D58">
        <w:rPr>
          <w:rFonts w:asciiTheme="minorHAnsi" w:hAnsiTheme="minorHAnsi" w:cstheme="minorHAnsi"/>
          <w:sz w:val="20"/>
          <w:szCs w:val="20"/>
        </w:rPr>
        <w:t>foley</w:t>
      </w:r>
      <w:proofErr w:type="spellEnd"/>
      <w:r w:rsidRPr="00892D58">
        <w:rPr>
          <w:rFonts w:asciiTheme="minorHAnsi" w:hAnsiTheme="minorHAnsi" w:cstheme="minorHAnsi"/>
          <w:sz w:val="20"/>
          <w:szCs w:val="20"/>
        </w:rPr>
        <w:t xml:space="preserve"> wyposażony w płaski, łatwy do zdezynfekowania bezigłowy port do pobierania próbek do kontroli obecności moczu i procesu pobierania próbki oraz w uchylną zastawkę </w:t>
      </w:r>
      <w:proofErr w:type="spellStart"/>
      <w:r w:rsidRPr="00892D58">
        <w:rPr>
          <w:rFonts w:asciiTheme="minorHAnsi" w:hAnsiTheme="minorHAnsi" w:cstheme="minorHAnsi"/>
          <w:sz w:val="20"/>
          <w:szCs w:val="20"/>
        </w:rPr>
        <w:t>antyzwrotną</w:t>
      </w:r>
      <w:proofErr w:type="spellEnd"/>
      <w:r w:rsidRPr="00892D58">
        <w:rPr>
          <w:rFonts w:asciiTheme="minorHAnsi" w:hAnsiTheme="minorHAnsi" w:cstheme="minorHAnsi"/>
          <w:sz w:val="20"/>
          <w:szCs w:val="20"/>
        </w:rPr>
        <w:t xml:space="preserve">, na wejściu do komory dren zabezpieczony spiralą </w:t>
      </w:r>
      <w:proofErr w:type="spellStart"/>
      <w:r w:rsidRPr="00892D58">
        <w:rPr>
          <w:rFonts w:asciiTheme="minorHAnsi" w:hAnsiTheme="minorHAnsi" w:cstheme="minorHAnsi"/>
          <w:sz w:val="20"/>
          <w:szCs w:val="20"/>
        </w:rPr>
        <w:t>antyzagięciową</w:t>
      </w:r>
      <w:proofErr w:type="spellEnd"/>
      <w:r w:rsidRPr="00892D58">
        <w:rPr>
          <w:rFonts w:asciiTheme="minorHAnsi" w:hAnsiTheme="minorHAnsi" w:cstheme="minorHAnsi"/>
          <w:sz w:val="20"/>
          <w:szCs w:val="20"/>
        </w:rPr>
        <w:t xml:space="preserve"> na odcinku min. 5 cm, komora pomiarowa 500 ml, wyposażona w zabudowany, niemożliwy do przekłucia filtr hydrofobowy, cylindryczna komora precyzyjnego pomiaru wyskalowana linearnie od 1 do 40 ml co 1 ml, z cyfrowym oznaczeniem co 5 ml, komory pomiarowej od 40 do 90 ml co 5 ml i od 90 do 500 ml co 10 ml.  Opróżnianie komory poprzez przekręcenie zaworu o 90 st. bez manewrowania komorą, niewymienny worek na mocz 2000 ml połączony fabrycznie, z klamrami stabilizującymi i zabezpieczającymi przed przypadkowym wypięciem z haczyków mocujących, posiadający filtr hydrofobowy, zastawkę </w:t>
      </w:r>
      <w:proofErr w:type="spellStart"/>
      <w:r w:rsidRPr="00892D58">
        <w:rPr>
          <w:rFonts w:asciiTheme="minorHAnsi" w:hAnsiTheme="minorHAnsi" w:cstheme="minorHAnsi"/>
          <w:sz w:val="20"/>
          <w:szCs w:val="20"/>
        </w:rPr>
        <w:t>antyzwrotną</w:t>
      </w:r>
      <w:proofErr w:type="spellEnd"/>
      <w:r w:rsidRPr="00892D58">
        <w:rPr>
          <w:rFonts w:asciiTheme="minorHAnsi" w:hAnsiTheme="minorHAnsi" w:cstheme="minorHAnsi"/>
          <w:sz w:val="20"/>
          <w:szCs w:val="20"/>
        </w:rPr>
        <w:t xml:space="preserve"> oraz kranik typu T podwieszany ku górze w otwartej zakładce. Worek skalowany co 100 ml od 25 ml. Możliwość podwieszania zestawu na minimum 3 niezależne sposoby. Sterylny.</w:t>
      </w:r>
    </w:p>
    <w:p w:rsidR="007C4081" w:rsidRPr="00892D58" w:rsidRDefault="007C4081" w:rsidP="00BC6C09">
      <w:pPr>
        <w:pStyle w:val="Akapitzlist"/>
        <w:numPr>
          <w:ilvl w:val="0"/>
          <w:numId w:val="5"/>
        </w:numPr>
        <w:spacing w:line="360" w:lineRule="auto"/>
        <w:ind w:left="0" w:firstLine="0"/>
        <w:rPr>
          <w:rFonts w:asciiTheme="minorHAnsi" w:hAnsiTheme="minorHAnsi" w:cstheme="minorHAnsi"/>
          <w:sz w:val="20"/>
          <w:szCs w:val="20"/>
        </w:rPr>
      </w:pPr>
      <w:r w:rsidRPr="00892D58">
        <w:rPr>
          <w:rFonts w:asciiTheme="minorHAnsi" w:hAnsiTheme="minorHAnsi" w:cstheme="minorHAnsi"/>
          <w:sz w:val="20"/>
          <w:szCs w:val="20"/>
        </w:rPr>
        <w:t>Prosimy o sprecyzowanie czy zestaw do godzinowej zbiórki moczu, ma mieć możliwość podwieszania zestawu na minimum 2 niezależne sposoby?</w:t>
      </w:r>
    </w:p>
    <w:p w:rsidR="007C4081" w:rsidRPr="00892D58" w:rsidRDefault="007C4081" w:rsidP="00BC6C09">
      <w:pPr>
        <w:pStyle w:val="Akapitzlist"/>
        <w:numPr>
          <w:ilvl w:val="0"/>
          <w:numId w:val="5"/>
        </w:numPr>
        <w:spacing w:line="360" w:lineRule="auto"/>
        <w:ind w:left="0" w:firstLine="0"/>
        <w:rPr>
          <w:rFonts w:asciiTheme="minorHAnsi" w:hAnsiTheme="minorHAnsi" w:cstheme="minorHAnsi"/>
          <w:sz w:val="20"/>
          <w:szCs w:val="20"/>
        </w:rPr>
      </w:pPr>
      <w:r w:rsidRPr="00892D58">
        <w:rPr>
          <w:rFonts w:asciiTheme="minorHAnsi" w:hAnsiTheme="minorHAnsi" w:cstheme="minorHAnsi"/>
          <w:sz w:val="20"/>
          <w:szCs w:val="20"/>
        </w:rPr>
        <w:t>Prosimy o doprecyzowanie czy port bezigłowy w zestawie do godzinowej zbiórki moczu, ma być wyposażony w przeźroczyste okienko podglądu do kontroli obecności moczu i procesu próbkowania?</w:t>
      </w:r>
    </w:p>
    <w:p w:rsidR="00E15D6C" w:rsidRPr="00892D58" w:rsidRDefault="00E15D6C"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Odpowiedź:</w:t>
      </w:r>
    </w:p>
    <w:p w:rsidR="00E15D6C" w:rsidRPr="00892D58" w:rsidRDefault="00E15D6C"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SWZ pozostaje bez zmian.</w:t>
      </w:r>
    </w:p>
    <w:p w:rsidR="007C4081" w:rsidRPr="00892D58" w:rsidRDefault="007C4081" w:rsidP="00BC6C09">
      <w:pPr>
        <w:tabs>
          <w:tab w:val="right" w:pos="9072"/>
        </w:tabs>
        <w:spacing w:after="0" w:line="360" w:lineRule="auto"/>
        <w:jc w:val="both"/>
        <w:rPr>
          <w:rFonts w:asciiTheme="minorHAnsi" w:hAnsiTheme="minorHAnsi" w:cstheme="minorHAnsi"/>
          <w:sz w:val="20"/>
          <w:szCs w:val="20"/>
        </w:rPr>
      </w:pPr>
    </w:p>
    <w:p w:rsidR="007C4081" w:rsidRPr="00892D58" w:rsidRDefault="007C4081" w:rsidP="00BC6C09">
      <w:pPr>
        <w:tabs>
          <w:tab w:val="right" w:pos="9072"/>
        </w:tabs>
        <w:spacing w:after="0" w:line="360" w:lineRule="auto"/>
        <w:jc w:val="both"/>
        <w:rPr>
          <w:rFonts w:asciiTheme="minorHAnsi" w:hAnsiTheme="minorHAnsi" w:cstheme="minorHAnsi"/>
          <w:sz w:val="20"/>
          <w:szCs w:val="20"/>
        </w:rPr>
      </w:pPr>
      <w:r w:rsidRPr="00892D58">
        <w:rPr>
          <w:rFonts w:asciiTheme="minorHAnsi" w:hAnsiTheme="minorHAnsi" w:cstheme="minorHAnsi"/>
          <w:sz w:val="20"/>
          <w:szCs w:val="20"/>
        </w:rPr>
        <w:t>Pozycja 7</w:t>
      </w:r>
    </w:p>
    <w:p w:rsidR="007C4081" w:rsidRPr="00892D58" w:rsidRDefault="007C4081" w:rsidP="00BC6C09">
      <w:pPr>
        <w:tabs>
          <w:tab w:val="right" w:pos="9072"/>
        </w:tabs>
        <w:spacing w:after="0" w:line="360" w:lineRule="auto"/>
        <w:jc w:val="both"/>
        <w:rPr>
          <w:rFonts w:asciiTheme="minorHAnsi" w:hAnsiTheme="minorHAnsi" w:cstheme="minorHAnsi"/>
          <w:sz w:val="20"/>
          <w:szCs w:val="20"/>
        </w:rPr>
      </w:pPr>
      <w:r w:rsidRPr="00892D58">
        <w:rPr>
          <w:rFonts w:asciiTheme="minorHAnsi" w:hAnsiTheme="minorHAnsi" w:cstheme="minorHAnsi"/>
          <w:sz w:val="20"/>
          <w:szCs w:val="20"/>
        </w:rPr>
        <w:t xml:space="preserve">Prosimy Zamawiającego o dopuszczenie: Sterylny worek do długoterminowej zbiórki moczu, 2L, szeroki, miękki dren </w:t>
      </w:r>
      <w:proofErr w:type="spellStart"/>
      <w:r w:rsidRPr="00892D58">
        <w:rPr>
          <w:rFonts w:asciiTheme="minorHAnsi" w:hAnsiTheme="minorHAnsi" w:cstheme="minorHAnsi"/>
          <w:sz w:val="20"/>
          <w:szCs w:val="20"/>
        </w:rPr>
        <w:t>antyzałamaniowy</w:t>
      </w:r>
      <w:proofErr w:type="spellEnd"/>
      <w:r w:rsidRPr="00892D58">
        <w:rPr>
          <w:rFonts w:asciiTheme="minorHAnsi" w:hAnsiTheme="minorHAnsi" w:cstheme="minorHAnsi"/>
          <w:sz w:val="20"/>
          <w:szCs w:val="20"/>
        </w:rPr>
        <w:t xml:space="preserve"> 100cm, zastawka </w:t>
      </w:r>
      <w:proofErr w:type="spellStart"/>
      <w:r w:rsidRPr="00892D58">
        <w:rPr>
          <w:rFonts w:asciiTheme="minorHAnsi" w:hAnsiTheme="minorHAnsi" w:cstheme="minorHAnsi"/>
          <w:sz w:val="20"/>
          <w:szCs w:val="20"/>
        </w:rPr>
        <w:t>antyzwrotna</w:t>
      </w:r>
      <w:proofErr w:type="spellEnd"/>
      <w:r w:rsidRPr="00892D58">
        <w:rPr>
          <w:rFonts w:asciiTheme="minorHAnsi" w:hAnsiTheme="minorHAnsi" w:cstheme="minorHAnsi"/>
          <w:sz w:val="20"/>
          <w:szCs w:val="20"/>
        </w:rPr>
        <w:t xml:space="preserve">, poprzeczny kranik spustowy, skalowanie co 100ml, biała tylna ściana worka do łatwej wizualizacji moczu, podwójne, wzmocnione </w:t>
      </w:r>
      <w:proofErr w:type="spellStart"/>
      <w:r w:rsidRPr="00892D58">
        <w:rPr>
          <w:rFonts w:asciiTheme="minorHAnsi" w:hAnsiTheme="minorHAnsi" w:cstheme="minorHAnsi"/>
          <w:sz w:val="20"/>
          <w:szCs w:val="20"/>
        </w:rPr>
        <w:t>zgrzewy</w:t>
      </w:r>
      <w:proofErr w:type="spellEnd"/>
      <w:r w:rsidRPr="00892D58">
        <w:rPr>
          <w:rFonts w:asciiTheme="minorHAnsi" w:hAnsiTheme="minorHAnsi" w:cstheme="minorHAnsi"/>
          <w:sz w:val="20"/>
          <w:szCs w:val="20"/>
        </w:rPr>
        <w:t>, port igłowy do pobierania próbek z okienkiem do kontroli procesu, użycie do 7 dni</w:t>
      </w:r>
    </w:p>
    <w:p w:rsidR="007C4081" w:rsidRPr="00892D58" w:rsidRDefault="007C4081" w:rsidP="00BC6C09">
      <w:pPr>
        <w:tabs>
          <w:tab w:val="right" w:pos="9072"/>
        </w:tabs>
        <w:spacing w:after="0" w:line="360" w:lineRule="auto"/>
        <w:jc w:val="both"/>
        <w:rPr>
          <w:rFonts w:asciiTheme="minorHAnsi" w:hAnsiTheme="minorHAnsi" w:cstheme="minorHAnsi"/>
          <w:sz w:val="20"/>
          <w:szCs w:val="20"/>
        </w:rPr>
      </w:pPr>
      <w:r w:rsidRPr="00892D58">
        <w:rPr>
          <w:rFonts w:asciiTheme="minorHAnsi" w:hAnsiTheme="minorHAnsi" w:cstheme="minorHAnsi"/>
          <w:sz w:val="20"/>
          <w:szCs w:val="20"/>
        </w:rPr>
        <w:t xml:space="preserve">Prosimy Zamawiającego o dopuszczenie: Sterylny worek do długoterminowej zbiórki moczu, 2L, szeroki, miękki dren </w:t>
      </w:r>
      <w:proofErr w:type="spellStart"/>
      <w:r w:rsidRPr="00892D58">
        <w:rPr>
          <w:rFonts w:asciiTheme="minorHAnsi" w:hAnsiTheme="minorHAnsi" w:cstheme="minorHAnsi"/>
          <w:sz w:val="20"/>
          <w:szCs w:val="20"/>
        </w:rPr>
        <w:t>antyzałamaniowy</w:t>
      </w:r>
      <w:proofErr w:type="spellEnd"/>
      <w:r w:rsidRPr="00892D58">
        <w:rPr>
          <w:rFonts w:asciiTheme="minorHAnsi" w:hAnsiTheme="minorHAnsi" w:cstheme="minorHAnsi"/>
          <w:sz w:val="20"/>
          <w:szCs w:val="20"/>
        </w:rPr>
        <w:t xml:space="preserve"> 120cm, zastawka </w:t>
      </w:r>
      <w:proofErr w:type="spellStart"/>
      <w:r w:rsidRPr="00892D58">
        <w:rPr>
          <w:rFonts w:asciiTheme="minorHAnsi" w:hAnsiTheme="minorHAnsi" w:cstheme="minorHAnsi"/>
          <w:sz w:val="20"/>
          <w:szCs w:val="20"/>
        </w:rPr>
        <w:t>antyzwrotna</w:t>
      </w:r>
      <w:proofErr w:type="spellEnd"/>
      <w:r w:rsidRPr="00892D58">
        <w:rPr>
          <w:rFonts w:asciiTheme="minorHAnsi" w:hAnsiTheme="minorHAnsi" w:cstheme="minorHAnsi"/>
          <w:sz w:val="20"/>
          <w:szCs w:val="20"/>
        </w:rPr>
        <w:t xml:space="preserve">, opcja ze zintegrowanym wieszakiem, szczegółowa skala co 25ml do 100ml, biała tylna ściana worka do łatwej wizualizacji moczu, poprzeczny kranik spustowy, nadrukowana instrukcja opróżniania worka, wentylowana zakładka na kranik spustowy, podwójne, wzmocnione </w:t>
      </w:r>
      <w:proofErr w:type="spellStart"/>
      <w:r w:rsidRPr="00892D58">
        <w:rPr>
          <w:rFonts w:asciiTheme="minorHAnsi" w:hAnsiTheme="minorHAnsi" w:cstheme="minorHAnsi"/>
          <w:sz w:val="20"/>
          <w:szCs w:val="20"/>
        </w:rPr>
        <w:t>zgrzewy</w:t>
      </w:r>
      <w:proofErr w:type="spellEnd"/>
      <w:r w:rsidRPr="00892D58">
        <w:rPr>
          <w:rFonts w:asciiTheme="minorHAnsi" w:hAnsiTheme="minorHAnsi" w:cstheme="minorHAnsi"/>
          <w:sz w:val="20"/>
          <w:szCs w:val="20"/>
        </w:rPr>
        <w:t>, port bezigłowy do pobierania próbek z okienkiem do kontroli procesu, użycie do 7 dni</w:t>
      </w:r>
    </w:p>
    <w:p w:rsidR="00E15D6C" w:rsidRPr="00892D58" w:rsidRDefault="00E15D6C"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Odpowiedź:</w:t>
      </w:r>
    </w:p>
    <w:p w:rsidR="00E15D6C" w:rsidRPr="00892D58" w:rsidRDefault="00E15D6C"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SWZ pozostaje bez zmian.</w:t>
      </w:r>
    </w:p>
    <w:p w:rsidR="007C4081" w:rsidRPr="00892D58" w:rsidRDefault="007C4081" w:rsidP="00BC6C09">
      <w:pPr>
        <w:tabs>
          <w:tab w:val="right" w:pos="9072"/>
        </w:tabs>
        <w:spacing w:after="0" w:line="360" w:lineRule="auto"/>
        <w:jc w:val="both"/>
        <w:rPr>
          <w:rFonts w:asciiTheme="minorHAnsi" w:hAnsiTheme="minorHAnsi" w:cstheme="minorHAnsi"/>
          <w:sz w:val="20"/>
          <w:szCs w:val="20"/>
        </w:rPr>
      </w:pPr>
    </w:p>
    <w:p w:rsidR="007C4081" w:rsidRPr="00892D58" w:rsidRDefault="007C4081" w:rsidP="00BC6C09">
      <w:pPr>
        <w:tabs>
          <w:tab w:val="right" w:pos="9072"/>
        </w:tabs>
        <w:spacing w:after="0" w:line="360" w:lineRule="auto"/>
        <w:jc w:val="both"/>
        <w:rPr>
          <w:rFonts w:asciiTheme="minorHAnsi" w:hAnsiTheme="minorHAnsi" w:cstheme="minorHAnsi"/>
          <w:sz w:val="20"/>
          <w:szCs w:val="20"/>
        </w:rPr>
      </w:pPr>
      <w:r w:rsidRPr="00892D58">
        <w:rPr>
          <w:rFonts w:asciiTheme="minorHAnsi" w:hAnsiTheme="minorHAnsi" w:cstheme="minorHAnsi"/>
          <w:sz w:val="20"/>
          <w:szCs w:val="20"/>
        </w:rPr>
        <w:lastRenderedPageBreak/>
        <w:t xml:space="preserve">Pakiet 10 poz. 14 </w:t>
      </w:r>
    </w:p>
    <w:p w:rsidR="007C4081" w:rsidRPr="00892D58" w:rsidRDefault="007C4081" w:rsidP="00BC6C09">
      <w:pPr>
        <w:tabs>
          <w:tab w:val="right" w:pos="9072"/>
        </w:tabs>
        <w:spacing w:after="0" w:line="360" w:lineRule="auto"/>
        <w:jc w:val="both"/>
        <w:rPr>
          <w:rFonts w:asciiTheme="minorHAnsi" w:hAnsiTheme="minorHAnsi" w:cstheme="minorHAnsi"/>
          <w:sz w:val="20"/>
          <w:szCs w:val="20"/>
        </w:rPr>
      </w:pPr>
      <w:r w:rsidRPr="00892D58">
        <w:rPr>
          <w:rFonts w:asciiTheme="minorHAnsi" w:hAnsiTheme="minorHAnsi" w:cstheme="minorHAnsi"/>
          <w:sz w:val="20"/>
          <w:szCs w:val="20"/>
        </w:rPr>
        <w:t xml:space="preserve">Czy Zamawiający wyrazi zgodę na zaoferowanie nebulizatora generującego mgiełkę o MMAD 2,7 mikrona, z drenem o przekroju gwiazdkowym (minimum 5 wtopionych elementów wzmacniających chroniących przez zamknięciem światła drenu) z uniwersalnym łącznikiem do źródła tlenu, mikrobiologicznie czysty, pakowany pojedynczo z etykietą posiadającą minimum nazwę producenta, numer referencyjny, datę produkcji i numer seryjny. </w:t>
      </w:r>
    </w:p>
    <w:p w:rsidR="00E15D6C" w:rsidRPr="00892D58" w:rsidRDefault="007C4081"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sz w:val="20"/>
          <w:szCs w:val="20"/>
        </w:rPr>
        <w:t xml:space="preserve"> </w:t>
      </w:r>
      <w:r w:rsidR="00E15D6C" w:rsidRPr="00892D58">
        <w:rPr>
          <w:rFonts w:asciiTheme="minorHAnsi" w:hAnsiTheme="minorHAnsi" w:cstheme="minorHAnsi"/>
          <w:b/>
          <w:color w:val="00B050"/>
          <w:sz w:val="20"/>
          <w:szCs w:val="20"/>
        </w:rPr>
        <w:t>Odpowiedź:</w:t>
      </w:r>
    </w:p>
    <w:p w:rsidR="00E15D6C" w:rsidRPr="00892D58" w:rsidRDefault="00E15D6C"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SWZ pozostaje bez zmian.</w:t>
      </w:r>
    </w:p>
    <w:p w:rsidR="007C4081" w:rsidRPr="00892D58" w:rsidRDefault="007C4081" w:rsidP="00BC6C09">
      <w:pPr>
        <w:tabs>
          <w:tab w:val="right" w:pos="9072"/>
        </w:tabs>
        <w:spacing w:after="0" w:line="360" w:lineRule="auto"/>
        <w:jc w:val="both"/>
        <w:rPr>
          <w:rFonts w:asciiTheme="minorHAnsi" w:hAnsiTheme="minorHAnsi" w:cstheme="minorHAnsi"/>
          <w:sz w:val="20"/>
          <w:szCs w:val="20"/>
        </w:rPr>
      </w:pPr>
    </w:p>
    <w:p w:rsidR="007C4081" w:rsidRPr="00892D58" w:rsidRDefault="007C4081" w:rsidP="00BC6C09">
      <w:pPr>
        <w:tabs>
          <w:tab w:val="right" w:pos="9072"/>
        </w:tabs>
        <w:spacing w:after="0" w:line="360" w:lineRule="auto"/>
        <w:jc w:val="both"/>
        <w:rPr>
          <w:rFonts w:asciiTheme="minorHAnsi" w:hAnsiTheme="minorHAnsi" w:cstheme="minorHAnsi"/>
          <w:sz w:val="20"/>
          <w:szCs w:val="20"/>
        </w:rPr>
      </w:pPr>
      <w:r w:rsidRPr="00892D58">
        <w:rPr>
          <w:rFonts w:asciiTheme="minorHAnsi" w:hAnsiTheme="minorHAnsi" w:cstheme="minorHAnsi"/>
          <w:sz w:val="20"/>
          <w:szCs w:val="20"/>
        </w:rPr>
        <w:t>Pakiet 10 pozycja 15 a i b</w:t>
      </w:r>
    </w:p>
    <w:p w:rsidR="007C4081" w:rsidRPr="00892D58" w:rsidRDefault="007C4081" w:rsidP="00BC6C09">
      <w:pPr>
        <w:tabs>
          <w:tab w:val="right" w:pos="9072"/>
        </w:tabs>
        <w:spacing w:after="0" w:line="360" w:lineRule="auto"/>
        <w:jc w:val="both"/>
        <w:rPr>
          <w:rFonts w:asciiTheme="minorHAnsi" w:hAnsiTheme="minorHAnsi" w:cstheme="minorHAnsi"/>
          <w:sz w:val="20"/>
          <w:szCs w:val="20"/>
        </w:rPr>
      </w:pPr>
      <w:r w:rsidRPr="00892D58">
        <w:rPr>
          <w:rFonts w:asciiTheme="minorHAnsi" w:hAnsiTheme="minorHAnsi" w:cstheme="minorHAnsi"/>
          <w:sz w:val="20"/>
          <w:szCs w:val="20"/>
        </w:rPr>
        <w:t xml:space="preserve">Czy Zamawiający wyrazi zgodę na zaoferowanie cewników do tlenu mikrobiologicznie czystych z drenem o przekroju gwiazdkowym (minimum 5 wtopionych elementów wzmacniających chroniących przez zamknięciem światła drenu), pakowane pojedynczo z etykietą posiadającą minimum nazwę producenta, numer referencyjny, datę produkcji i numer seryjny. </w:t>
      </w:r>
    </w:p>
    <w:p w:rsidR="00E15D6C" w:rsidRPr="00892D58" w:rsidRDefault="007C4081"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sz w:val="20"/>
          <w:szCs w:val="20"/>
        </w:rPr>
        <w:t xml:space="preserve"> </w:t>
      </w:r>
      <w:r w:rsidR="00E15D6C" w:rsidRPr="00892D58">
        <w:rPr>
          <w:rFonts w:asciiTheme="minorHAnsi" w:hAnsiTheme="minorHAnsi" w:cstheme="minorHAnsi"/>
          <w:b/>
          <w:color w:val="00B050"/>
          <w:sz w:val="20"/>
          <w:szCs w:val="20"/>
        </w:rPr>
        <w:t>Odpowiedź:</w:t>
      </w:r>
    </w:p>
    <w:p w:rsidR="00E15D6C" w:rsidRPr="00892D58" w:rsidRDefault="00E15D6C"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SWZ pozostaje bez zmian.</w:t>
      </w:r>
    </w:p>
    <w:p w:rsidR="007C4081" w:rsidRPr="00892D58" w:rsidRDefault="007C4081" w:rsidP="00BC6C09">
      <w:pPr>
        <w:tabs>
          <w:tab w:val="right" w:pos="9072"/>
        </w:tabs>
        <w:spacing w:after="0" w:line="360" w:lineRule="auto"/>
        <w:jc w:val="both"/>
        <w:rPr>
          <w:rFonts w:asciiTheme="minorHAnsi" w:hAnsiTheme="minorHAnsi" w:cstheme="minorHAnsi"/>
          <w:sz w:val="20"/>
          <w:szCs w:val="20"/>
        </w:rPr>
      </w:pPr>
    </w:p>
    <w:p w:rsidR="007C4081" w:rsidRPr="00892D58" w:rsidRDefault="007C4081" w:rsidP="00BC6C09">
      <w:pPr>
        <w:tabs>
          <w:tab w:val="right" w:pos="9072"/>
        </w:tabs>
        <w:spacing w:after="0" w:line="360" w:lineRule="auto"/>
        <w:jc w:val="both"/>
        <w:rPr>
          <w:rFonts w:asciiTheme="minorHAnsi" w:hAnsiTheme="minorHAnsi" w:cstheme="minorHAnsi"/>
          <w:sz w:val="20"/>
          <w:szCs w:val="20"/>
        </w:rPr>
      </w:pPr>
      <w:r w:rsidRPr="00892D58">
        <w:rPr>
          <w:rFonts w:asciiTheme="minorHAnsi" w:hAnsiTheme="minorHAnsi" w:cstheme="minorHAnsi"/>
          <w:sz w:val="20"/>
          <w:szCs w:val="20"/>
        </w:rPr>
        <w:t>Pakiet 22 poz. 6</w:t>
      </w:r>
    </w:p>
    <w:p w:rsidR="007C4081" w:rsidRPr="00892D58" w:rsidRDefault="007C4081" w:rsidP="00BC6C09">
      <w:pPr>
        <w:tabs>
          <w:tab w:val="right" w:pos="9072"/>
        </w:tabs>
        <w:spacing w:after="0" w:line="360" w:lineRule="auto"/>
        <w:jc w:val="both"/>
        <w:rPr>
          <w:rFonts w:asciiTheme="minorHAnsi" w:hAnsiTheme="minorHAnsi" w:cstheme="minorHAnsi"/>
          <w:sz w:val="20"/>
          <w:szCs w:val="20"/>
        </w:rPr>
      </w:pPr>
      <w:r w:rsidRPr="00892D58">
        <w:rPr>
          <w:rFonts w:asciiTheme="minorHAnsi" w:hAnsiTheme="minorHAnsi" w:cstheme="minorHAnsi"/>
          <w:sz w:val="20"/>
          <w:szCs w:val="20"/>
        </w:rPr>
        <w:t>Czy Zamawiający oczekuje aby system posiadał balonik retencyjny z niebieską kieszonką dla umieszczenia palca wiodącego? Takie rozwiązanie ułatwia prawidłowe umieszczenie balonika retencyjnego co przekłada się na lepsze uszczelnienie systemu.</w:t>
      </w:r>
    </w:p>
    <w:p w:rsidR="007C4081" w:rsidRPr="00892D58" w:rsidRDefault="00E15D6C"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Odpowiedź:</w:t>
      </w:r>
    </w:p>
    <w:p w:rsidR="00E15D6C" w:rsidRDefault="00E15D6C"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Zamawiający dopuszcza możliwość zaoferowania wyżej opisanego produktu.</w:t>
      </w:r>
    </w:p>
    <w:p w:rsidR="00BC6C09" w:rsidRPr="00892D58" w:rsidRDefault="00BC6C09" w:rsidP="00BC6C09">
      <w:pPr>
        <w:tabs>
          <w:tab w:val="right" w:pos="9072"/>
        </w:tabs>
        <w:spacing w:after="0" w:line="360" w:lineRule="auto"/>
        <w:jc w:val="both"/>
        <w:rPr>
          <w:rFonts w:asciiTheme="minorHAnsi" w:hAnsiTheme="minorHAnsi" w:cstheme="minorHAnsi"/>
          <w:b/>
          <w:color w:val="00B050"/>
          <w:sz w:val="20"/>
          <w:szCs w:val="20"/>
        </w:rPr>
      </w:pPr>
    </w:p>
    <w:p w:rsidR="007C4081" w:rsidRPr="00892D58" w:rsidRDefault="007C4081" w:rsidP="00BC6C09">
      <w:pPr>
        <w:tabs>
          <w:tab w:val="right" w:pos="9072"/>
        </w:tabs>
        <w:spacing w:after="0" w:line="360" w:lineRule="auto"/>
        <w:jc w:val="both"/>
        <w:rPr>
          <w:rFonts w:asciiTheme="minorHAnsi" w:hAnsiTheme="minorHAnsi" w:cstheme="minorHAnsi"/>
          <w:sz w:val="20"/>
          <w:szCs w:val="20"/>
        </w:rPr>
      </w:pPr>
      <w:r w:rsidRPr="00892D58">
        <w:rPr>
          <w:rFonts w:asciiTheme="minorHAnsi" w:hAnsiTheme="minorHAnsi" w:cstheme="minorHAnsi"/>
          <w:sz w:val="20"/>
          <w:szCs w:val="20"/>
        </w:rPr>
        <w:t>Pakiet 22 poz8</w:t>
      </w:r>
    </w:p>
    <w:p w:rsidR="007C4081" w:rsidRPr="00892D58" w:rsidRDefault="007C4081" w:rsidP="00BC6C09">
      <w:pPr>
        <w:tabs>
          <w:tab w:val="right" w:pos="9072"/>
        </w:tabs>
        <w:spacing w:after="0" w:line="360" w:lineRule="auto"/>
        <w:jc w:val="both"/>
        <w:rPr>
          <w:rFonts w:asciiTheme="minorHAnsi" w:hAnsiTheme="minorHAnsi" w:cstheme="minorHAnsi"/>
          <w:sz w:val="20"/>
          <w:szCs w:val="20"/>
        </w:rPr>
      </w:pPr>
      <w:r w:rsidRPr="00892D58">
        <w:rPr>
          <w:rFonts w:asciiTheme="minorHAnsi" w:hAnsiTheme="minorHAnsi" w:cstheme="minorHAnsi"/>
          <w:sz w:val="20"/>
          <w:szCs w:val="20"/>
        </w:rPr>
        <w:t>Czy Zamawiający wyrazi zgodę na zaoferowanie jednorazowego pojemnika ze sterylną wodą 500ml z możliwością użycia do wyczerpania zawartości przez okres minimum 30 dni potwierdzone oświadczeniem producenta. Port pojemnika ze sterylną wodą  łączący się z reduktorem poprzez adapter posiada odłamywaną zatyczkę co zmniejsza ryzyko kontaminacji.</w:t>
      </w:r>
    </w:p>
    <w:p w:rsidR="00E15D6C" w:rsidRPr="00892D58" w:rsidRDefault="00E15D6C"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Odpowiedź:</w:t>
      </w:r>
    </w:p>
    <w:p w:rsidR="00E15D6C" w:rsidRPr="00892D58" w:rsidRDefault="00E15D6C"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Zamawiający dopuszcza możliwość zaoferowania wyżej opisanego produktu.</w:t>
      </w:r>
    </w:p>
    <w:p w:rsidR="007C4081" w:rsidRPr="00892D58" w:rsidRDefault="007C4081" w:rsidP="00BC6C09">
      <w:pPr>
        <w:tabs>
          <w:tab w:val="right" w:pos="9072"/>
        </w:tabs>
        <w:spacing w:after="0" w:line="360" w:lineRule="auto"/>
        <w:jc w:val="both"/>
        <w:rPr>
          <w:rFonts w:asciiTheme="minorHAnsi" w:hAnsiTheme="minorHAnsi" w:cstheme="minorHAnsi"/>
          <w:b/>
          <w:sz w:val="20"/>
          <w:szCs w:val="20"/>
        </w:rPr>
      </w:pPr>
    </w:p>
    <w:p w:rsidR="007C4081" w:rsidRPr="00892D58" w:rsidRDefault="007C4081" w:rsidP="00BC6C09">
      <w:pPr>
        <w:tabs>
          <w:tab w:val="right" w:pos="9072"/>
        </w:tabs>
        <w:spacing w:after="0" w:line="360" w:lineRule="auto"/>
        <w:jc w:val="both"/>
        <w:rPr>
          <w:rFonts w:asciiTheme="minorHAnsi" w:hAnsiTheme="minorHAnsi" w:cstheme="minorHAnsi"/>
          <w:b/>
          <w:sz w:val="20"/>
          <w:szCs w:val="20"/>
        </w:rPr>
      </w:pPr>
    </w:p>
    <w:p w:rsidR="00F92268" w:rsidRPr="00892D58" w:rsidRDefault="00F92268" w:rsidP="00BC6C09">
      <w:pPr>
        <w:tabs>
          <w:tab w:val="right" w:pos="9072"/>
        </w:tabs>
        <w:spacing w:after="0" w:line="360" w:lineRule="auto"/>
        <w:jc w:val="center"/>
        <w:rPr>
          <w:rFonts w:asciiTheme="minorHAnsi" w:hAnsiTheme="minorHAnsi" w:cstheme="minorHAnsi"/>
          <w:b/>
          <w:sz w:val="20"/>
          <w:szCs w:val="20"/>
        </w:rPr>
      </w:pPr>
      <w:r w:rsidRPr="00892D58">
        <w:rPr>
          <w:rFonts w:asciiTheme="minorHAnsi" w:hAnsiTheme="minorHAnsi" w:cstheme="minorHAnsi"/>
          <w:b/>
          <w:sz w:val="20"/>
          <w:szCs w:val="20"/>
        </w:rPr>
        <w:lastRenderedPageBreak/>
        <w:t>ZESTAW VI</w:t>
      </w:r>
    </w:p>
    <w:p w:rsidR="00892D58" w:rsidRPr="00892D58" w:rsidRDefault="00892D58" w:rsidP="00BC6C09">
      <w:pPr>
        <w:tabs>
          <w:tab w:val="right" w:pos="9072"/>
        </w:tabs>
        <w:spacing w:after="0" w:line="360" w:lineRule="auto"/>
        <w:jc w:val="both"/>
        <w:rPr>
          <w:rFonts w:asciiTheme="minorHAnsi" w:hAnsiTheme="minorHAnsi" w:cstheme="minorHAnsi"/>
          <w:b/>
          <w:sz w:val="20"/>
          <w:szCs w:val="20"/>
        </w:rPr>
      </w:pPr>
    </w:p>
    <w:p w:rsidR="00E15D6C" w:rsidRPr="00892D58" w:rsidRDefault="00E15D6C" w:rsidP="00BC6C09">
      <w:pPr>
        <w:tabs>
          <w:tab w:val="right" w:pos="9072"/>
        </w:tabs>
        <w:spacing w:after="0" w:line="360" w:lineRule="auto"/>
        <w:jc w:val="both"/>
        <w:rPr>
          <w:rFonts w:asciiTheme="minorHAnsi" w:hAnsiTheme="minorHAnsi" w:cstheme="minorHAnsi"/>
          <w:sz w:val="20"/>
          <w:szCs w:val="20"/>
        </w:rPr>
      </w:pPr>
      <w:r w:rsidRPr="00892D58">
        <w:rPr>
          <w:rFonts w:asciiTheme="minorHAnsi" w:hAnsiTheme="minorHAnsi" w:cstheme="minorHAnsi"/>
          <w:sz w:val="20"/>
          <w:szCs w:val="20"/>
        </w:rPr>
        <w:t>Dotyczy zad. 7</w:t>
      </w:r>
    </w:p>
    <w:p w:rsidR="00E15D6C" w:rsidRPr="00892D58" w:rsidRDefault="00E15D6C" w:rsidP="00BC6C09">
      <w:pPr>
        <w:numPr>
          <w:ilvl w:val="0"/>
          <w:numId w:val="9"/>
        </w:numPr>
        <w:tabs>
          <w:tab w:val="right" w:pos="9072"/>
        </w:tabs>
        <w:spacing w:after="0" w:line="360" w:lineRule="auto"/>
        <w:ind w:left="0" w:firstLine="0"/>
        <w:jc w:val="both"/>
        <w:rPr>
          <w:rFonts w:asciiTheme="minorHAnsi" w:hAnsiTheme="minorHAnsi" w:cstheme="minorHAnsi"/>
          <w:sz w:val="20"/>
          <w:szCs w:val="20"/>
        </w:rPr>
      </w:pPr>
      <w:r w:rsidRPr="00892D58">
        <w:rPr>
          <w:rFonts w:asciiTheme="minorHAnsi" w:hAnsiTheme="minorHAnsi" w:cstheme="minorHAnsi"/>
          <w:sz w:val="20"/>
          <w:szCs w:val="20"/>
        </w:rPr>
        <w:t xml:space="preserve">W związku z opisem przedmiotu zamówienia (pakiet nr 7 pozycje 1 - 4 i 5) zwracamy się do Zamawiającego o doprecyzowanie oczekiwanych wymogów jakościowych dla opisanych produktów. W pierwotnych opisach w jednej pozycji Zamawiający oczekuje produktu (pozycje 1 -4), który powinien posiadać: </w:t>
      </w:r>
    </w:p>
    <w:p w:rsidR="00E15D6C" w:rsidRPr="00892D58" w:rsidRDefault="00E15D6C" w:rsidP="00BC6C09">
      <w:pPr>
        <w:numPr>
          <w:ilvl w:val="0"/>
          <w:numId w:val="10"/>
        </w:numPr>
        <w:tabs>
          <w:tab w:val="right" w:pos="9072"/>
        </w:tabs>
        <w:spacing w:after="0" w:line="360" w:lineRule="auto"/>
        <w:ind w:left="0" w:firstLine="0"/>
        <w:jc w:val="both"/>
        <w:rPr>
          <w:rFonts w:asciiTheme="minorHAnsi" w:hAnsiTheme="minorHAnsi" w:cstheme="minorHAnsi"/>
          <w:sz w:val="20"/>
          <w:szCs w:val="20"/>
        </w:rPr>
      </w:pPr>
      <w:r w:rsidRPr="00892D58">
        <w:rPr>
          <w:rFonts w:asciiTheme="minorHAnsi" w:hAnsiTheme="minorHAnsi" w:cstheme="minorHAnsi"/>
          <w:sz w:val="20"/>
          <w:szCs w:val="20"/>
        </w:rPr>
        <w:t xml:space="preserve">               co najmniej jeden ściągacz </w:t>
      </w:r>
      <w:proofErr w:type="spellStart"/>
      <w:r w:rsidRPr="00892D58">
        <w:rPr>
          <w:rFonts w:asciiTheme="minorHAnsi" w:hAnsiTheme="minorHAnsi" w:cstheme="minorHAnsi"/>
          <w:sz w:val="20"/>
          <w:szCs w:val="20"/>
        </w:rPr>
        <w:t>taliowy</w:t>
      </w:r>
      <w:proofErr w:type="spellEnd"/>
      <w:r w:rsidRPr="00892D58">
        <w:rPr>
          <w:rFonts w:asciiTheme="minorHAnsi" w:hAnsiTheme="minorHAnsi" w:cstheme="minorHAnsi"/>
          <w:sz w:val="20"/>
          <w:szCs w:val="20"/>
        </w:rPr>
        <w:t xml:space="preserve">, </w:t>
      </w:r>
    </w:p>
    <w:p w:rsidR="00E15D6C" w:rsidRPr="00892D58" w:rsidRDefault="00E15D6C" w:rsidP="00BC6C09">
      <w:pPr>
        <w:numPr>
          <w:ilvl w:val="0"/>
          <w:numId w:val="10"/>
        </w:numPr>
        <w:tabs>
          <w:tab w:val="right" w:pos="9072"/>
        </w:tabs>
        <w:spacing w:after="0" w:line="360" w:lineRule="auto"/>
        <w:ind w:left="0" w:firstLine="0"/>
        <w:jc w:val="both"/>
        <w:rPr>
          <w:rFonts w:asciiTheme="minorHAnsi" w:hAnsiTheme="minorHAnsi" w:cstheme="minorHAnsi"/>
          <w:sz w:val="20"/>
          <w:szCs w:val="20"/>
        </w:rPr>
      </w:pPr>
      <w:r w:rsidRPr="00892D58">
        <w:rPr>
          <w:rFonts w:asciiTheme="minorHAnsi" w:hAnsiTheme="minorHAnsi" w:cstheme="minorHAnsi"/>
          <w:sz w:val="20"/>
          <w:szCs w:val="20"/>
        </w:rPr>
        <w:t>               system szybkiego wchłaniania</w:t>
      </w:r>
    </w:p>
    <w:p w:rsidR="00E15D6C" w:rsidRPr="00892D58" w:rsidRDefault="00E15D6C" w:rsidP="00BC6C09">
      <w:pPr>
        <w:numPr>
          <w:ilvl w:val="0"/>
          <w:numId w:val="10"/>
        </w:numPr>
        <w:tabs>
          <w:tab w:val="right" w:pos="9072"/>
        </w:tabs>
        <w:spacing w:after="0" w:line="360" w:lineRule="auto"/>
        <w:ind w:left="0" w:firstLine="0"/>
        <w:jc w:val="both"/>
        <w:rPr>
          <w:rFonts w:asciiTheme="minorHAnsi" w:hAnsiTheme="minorHAnsi" w:cstheme="minorHAnsi"/>
          <w:sz w:val="20"/>
          <w:szCs w:val="20"/>
        </w:rPr>
      </w:pPr>
      <w:r w:rsidRPr="00892D58">
        <w:rPr>
          <w:rFonts w:asciiTheme="minorHAnsi" w:hAnsiTheme="minorHAnsi" w:cstheme="minorHAnsi"/>
          <w:sz w:val="20"/>
          <w:szCs w:val="20"/>
        </w:rPr>
        <w:t>               wskaźnik chłonności (zużycia produktu) w postaci jednego żółtego paska zmieniającego barwę pod wpływem moczu</w:t>
      </w:r>
    </w:p>
    <w:p w:rsidR="00E15D6C" w:rsidRPr="00892D58" w:rsidRDefault="00E15D6C" w:rsidP="00BC6C09">
      <w:pPr>
        <w:numPr>
          <w:ilvl w:val="0"/>
          <w:numId w:val="10"/>
        </w:numPr>
        <w:tabs>
          <w:tab w:val="right" w:pos="9072"/>
        </w:tabs>
        <w:spacing w:after="0" w:line="360" w:lineRule="auto"/>
        <w:ind w:left="0" w:firstLine="0"/>
        <w:jc w:val="both"/>
        <w:rPr>
          <w:rFonts w:asciiTheme="minorHAnsi" w:hAnsiTheme="minorHAnsi" w:cstheme="minorHAnsi"/>
          <w:sz w:val="20"/>
          <w:szCs w:val="20"/>
        </w:rPr>
      </w:pPr>
      <w:r w:rsidRPr="00892D58">
        <w:rPr>
          <w:rFonts w:asciiTheme="minorHAnsi" w:hAnsiTheme="minorHAnsi" w:cstheme="minorHAnsi"/>
          <w:sz w:val="20"/>
          <w:szCs w:val="20"/>
        </w:rPr>
        <w:t>               chłonność co najmniej ( np. poz. 3) 2700g</w:t>
      </w:r>
    </w:p>
    <w:p w:rsidR="00E15D6C" w:rsidRPr="00892D58" w:rsidRDefault="00E15D6C" w:rsidP="00BC6C09">
      <w:pPr>
        <w:pStyle w:val="Akapitzlist"/>
        <w:tabs>
          <w:tab w:val="right" w:pos="9072"/>
        </w:tabs>
        <w:spacing w:line="360" w:lineRule="auto"/>
        <w:ind w:left="0"/>
        <w:rPr>
          <w:rFonts w:asciiTheme="minorHAnsi" w:hAnsiTheme="minorHAnsi" w:cstheme="minorHAnsi"/>
          <w:sz w:val="20"/>
          <w:szCs w:val="20"/>
        </w:rPr>
      </w:pPr>
      <w:r w:rsidRPr="00892D58">
        <w:rPr>
          <w:rFonts w:asciiTheme="minorHAnsi" w:hAnsiTheme="minorHAnsi" w:cstheme="minorHAnsi"/>
          <w:sz w:val="20"/>
          <w:szCs w:val="20"/>
        </w:rPr>
        <w:t xml:space="preserve">oraz zapisuje w tej samej pozycji: </w:t>
      </w:r>
    </w:p>
    <w:p w:rsidR="00E15D6C" w:rsidRPr="00892D58" w:rsidRDefault="00E15D6C" w:rsidP="00BC6C09">
      <w:pPr>
        <w:numPr>
          <w:ilvl w:val="0"/>
          <w:numId w:val="11"/>
        </w:numPr>
        <w:tabs>
          <w:tab w:val="right" w:pos="9072"/>
        </w:tabs>
        <w:spacing w:after="0" w:line="360" w:lineRule="auto"/>
        <w:ind w:left="0" w:firstLine="0"/>
        <w:jc w:val="both"/>
        <w:rPr>
          <w:rFonts w:asciiTheme="minorHAnsi" w:hAnsiTheme="minorHAnsi" w:cstheme="minorHAnsi"/>
          <w:sz w:val="20"/>
          <w:szCs w:val="20"/>
        </w:rPr>
      </w:pPr>
      <w:r w:rsidRPr="00892D58">
        <w:rPr>
          <w:rFonts w:asciiTheme="minorHAnsi" w:hAnsiTheme="minorHAnsi" w:cstheme="minorHAnsi"/>
          <w:sz w:val="20"/>
          <w:szCs w:val="20"/>
        </w:rPr>
        <w:t xml:space="preserve">               bez ściągaczy </w:t>
      </w:r>
      <w:proofErr w:type="spellStart"/>
      <w:r w:rsidRPr="00892D58">
        <w:rPr>
          <w:rFonts w:asciiTheme="minorHAnsi" w:hAnsiTheme="minorHAnsi" w:cstheme="minorHAnsi"/>
          <w:sz w:val="20"/>
          <w:szCs w:val="20"/>
        </w:rPr>
        <w:t>taliowych</w:t>
      </w:r>
      <w:proofErr w:type="spellEnd"/>
    </w:p>
    <w:p w:rsidR="00E15D6C" w:rsidRPr="00892D58" w:rsidRDefault="00E15D6C" w:rsidP="00BC6C09">
      <w:pPr>
        <w:numPr>
          <w:ilvl w:val="0"/>
          <w:numId w:val="11"/>
        </w:numPr>
        <w:tabs>
          <w:tab w:val="right" w:pos="9072"/>
        </w:tabs>
        <w:spacing w:after="0" w:line="360" w:lineRule="auto"/>
        <w:ind w:left="0" w:firstLine="0"/>
        <w:jc w:val="both"/>
        <w:rPr>
          <w:rFonts w:asciiTheme="minorHAnsi" w:hAnsiTheme="minorHAnsi" w:cstheme="minorHAnsi"/>
          <w:sz w:val="20"/>
          <w:szCs w:val="20"/>
        </w:rPr>
      </w:pPr>
      <w:r w:rsidRPr="00892D58">
        <w:rPr>
          <w:rFonts w:asciiTheme="minorHAnsi" w:hAnsiTheme="minorHAnsi" w:cstheme="minorHAnsi"/>
          <w:sz w:val="20"/>
          <w:szCs w:val="20"/>
        </w:rPr>
        <w:t xml:space="preserve">               dwa wskaźniki chłonności (zużycia produktu) w postaci dwóch żółtych pasków zmieniających barwę pod wpływem moczu i tuszowego nadruku rozmywającego się pod wpływem cieczy, </w:t>
      </w:r>
    </w:p>
    <w:p w:rsidR="00E15D6C" w:rsidRPr="00892D58" w:rsidRDefault="00E15D6C" w:rsidP="00BC6C09">
      <w:pPr>
        <w:numPr>
          <w:ilvl w:val="0"/>
          <w:numId w:val="11"/>
        </w:numPr>
        <w:tabs>
          <w:tab w:val="right" w:pos="9072"/>
        </w:tabs>
        <w:spacing w:after="0" w:line="360" w:lineRule="auto"/>
        <w:ind w:left="0" w:firstLine="0"/>
        <w:jc w:val="both"/>
        <w:rPr>
          <w:rFonts w:asciiTheme="minorHAnsi" w:hAnsiTheme="minorHAnsi" w:cstheme="minorHAnsi"/>
          <w:sz w:val="20"/>
          <w:szCs w:val="20"/>
        </w:rPr>
      </w:pPr>
      <w:r w:rsidRPr="00892D58">
        <w:rPr>
          <w:rFonts w:asciiTheme="minorHAnsi" w:hAnsiTheme="minorHAnsi" w:cstheme="minorHAnsi"/>
          <w:sz w:val="20"/>
          <w:szCs w:val="20"/>
        </w:rPr>
        <w:t xml:space="preserve">               chłonność co najmniej 2500g.  </w:t>
      </w:r>
    </w:p>
    <w:p w:rsidR="00E15D6C" w:rsidRPr="00892D58" w:rsidRDefault="00E15D6C" w:rsidP="00BC6C09">
      <w:pPr>
        <w:pStyle w:val="Akapitzlist"/>
        <w:tabs>
          <w:tab w:val="right" w:pos="9072"/>
        </w:tabs>
        <w:spacing w:line="360" w:lineRule="auto"/>
        <w:ind w:left="0"/>
        <w:rPr>
          <w:rFonts w:asciiTheme="minorHAnsi" w:hAnsiTheme="minorHAnsi" w:cstheme="minorHAnsi"/>
          <w:sz w:val="20"/>
          <w:szCs w:val="20"/>
        </w:rPr>
      </w:pPr>
      <w:r w:rsidRPr="00892D58">
        <w:rPr>
          <w:rFonts w:asciiTheme="minorHAnsi" w:hAnsiTheme="minorHAnsi" w:cstheme="minorHAnsi"/>
          <w:sz w:val="20"/>
          <w:szCs w:val="20"/>
        </w:rPr>
        <w:t xml:space="preserve">a w przypadku poz. 5 </w:t>
      </w:r>
    </w:p>
    <w:p w:rsidR="00E15D6C" w:rsidRPr="00892D58" w:rsidRDefault="00E15D6C" w:rsidP="00BC6C09">
      <w:pPr>
        <w:numPr>
          <w:ilvl w:val="0"/>
          <w:numId w:val="12"/>
        </w:numPr>
        <w:tabs>
          <w:tab w:val="right" w:pos="9072"/>
        </w:tabs>
        <w:spacing w:after="0" w:line="360" w:lineRule="auto"/>
        <w:ind w:left="0" w:firstLine="0"/>
        <w:jc w:val="both"/>
        <w:rPr>
          <w:rFonts w:asciiTheme="minorHAnsi" w:hAnsiTheme="minorHAnsi" w:cstheme="minorHAnsi"/>
          <w:sz w:val="20"/>
          <w:szCs w:val="20"/>
        </w:rPr>
      </w:pPr>
      <w:r w:rsidRPr="00892D58">
        <w:rPr>
          <w:rFonts w:asciiTheme="minorHAnsi" w:hAnsiTheme="minorHAnsi" w:cstheme="minorHAnsi"/>
          <w:sz w:val="20"/>
          <w:szCs w:val="20"/>
        </w:rPr>
        <w:t>               Zamawiający oczekuje w opisie pozycji 5, podkładu o poziomie chłonności minimum 1750g i minimum 1600g.</w:t>
      </w:r>
    </w:p>
    <w:p w:rsidR="00E15D6C" w:rsidRPr="00892D58" w:rsidRDefault="00E15D6C" w:rsidP="00BC6C09">
      <w:pPr>
        <w:pStyle w:val="Akapitzlist"/>
        <w:tabs>
          <w:tab w:val="right" w:pos="9072"/>
        </w:tabs>
        <w:spacing w:line="360" w:lineRule="auto"/>
        <w:ind w:left="0"/>
        <w:rPr>
          <w:rFonts w:asciiTheme="minorHAnsi" w:hAnsiTheme="minorHAnsi" w:cstheme="minorHAnsi"/>
          <w:sz w:val="20"/>
          <w:szCs w:val="20"/>
        </w:rPr>
      </w:pPr>
      <w:r w:rsidRPr="00892D58">
        <w:rPr>
          <w:rFonts w:asciiTheme="minorHAnsi" w:hAnsiTheme="minorHAnsi" w:cstheme="minorHAnsi"/>
          <w:sz w:val="20"/>
          <w:szCs w:val="20"/>
        </w:rPr>
        <w:t xml:space="preserve">Takie opisy nie są spójne i w jednej pozycji Zamawiający opisuje dwa różne pod względem jakościowym produkty. Różnice w budowie dot. np. posiadania ściągacza </w:t>
      </w:r>
      <w:proofErr w:type="spellStart"/>
      <w:r w:rsidRPr="00892D58">
        <w:rPr>
          <w:rFonts w:asciiTheme="minorHAnsi" w:hAnsiTheme="minorHAnsi" w:cstheme="minorHAnsi"/>
          <w:sz w:val="20"/>
          <w:szCs w:val="20"/>
        </w:rPr>
        <w:t>taliowego</w:t>
      </w:r>
      <w:proofErr w:type="spellEnd"/>
      <w:r w:rsidRPr="00892D58">
        <w:rPr>
          <w:rFonts w:asciiTheme="minorHAnsi" w:hAnsiTheme="minorHAnsi" w:cstheme="minorHAnsi"/>
          <w:sz w:val="20"/>
          <w:szCs w:val="20"/>
        </w:rPr>
        <w:t xml:space="preserve">, systemu szybkiego wchłaniania, </w:t>
      </w:r>
      <w:proofErr w:type="spellStart"/>
      <w:r w:rsidRPr="00892D58">
        <w:rPr>
          <w:rFonts w:asciiTheme="minorHAnsi" w:hAnsiTheme="minorHAnsi" w:cstheme="minorHAnsi"/>
          <w:sz w:val="20"/>
          <w:szCs w:val="20"/>
        </w:rPr>
        <w:t>paroprzepuszczalności</w:t>
      </w:r>
      <w:proofErr w:type="spellEnd"/>
      <w:r w:rsidRPr="00892D58">
        <w:rPr>
          <w:rFonts w:asciiTheme="minorHAnsi" w:hAnsiTheme="minorHAnsi" w:cstheme="minorHAnsi"/>
          <w:sz w:val="20"/>
          <w:szCs w:val="20"/>
        </w:rPr>
        <w:t xml:space="preserve"> laminatu tylko w części centralnej czy oczekiwanej wysokiej chłonności mają bardzo istotny wpływ na ostateczną cenę oferowanego produktu. Opisy pierwotne dot. dwóch nie porównywalnych ze sobą produktów i stanowią o nie równej konkurencyjności składanych ofert.</w:t>
      </w:r>
    </w:p>
    <w:p w:rsidR="00E15D6C" w:rsidRPr="00892D58" w:rsidRDefault="00E15D6C" w:rsidP="00BC6C09">
      <w:pPr>
        <w:pStyle w:val="Akapitzlist"/>
        <w:tabs>
          <w:tab w:val="right" w:pos="9072"/>
        </w:tabs>
        <w:spacing w:line="360" w:lineRule="auto"/>
        <w:ind w:left="0"/>
        <w:rPr>
          <w:rFonts w:asciiTheme="minorHAnsi" w:hAnsiTheme="minorHAnsi" w:cstheme="minorHAnsi"/>
          <w:sz w:val="20"/>
          <w:szCs w:val="20"/>
        </w:rPr>
      </w:pPr>
      <w:r w:rsidRPr="00892D58">
        <w:rPr>
          <w:rFonts w:asciiTheme="minorHAnsi" w:hAnsiTheme="minorHAnsi" w:cstheme="minorHAnsi"/>
          <w:sz w:val="20"/>
          <w:szCs w:val="20"/>
        </w:rPr>
        <w:t>Zwracamy się z prośba o doprecyzowanie opisów.</w:t>
      </w:r>
    </w:p>
    <w:p w:rsidR="00892D58" w:rsidRPr="00892D58" w:rsidRDefault="00892D58"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Odpowiedź:</w:t>
      </w:r>
    </w:p>
    <w:p w:rsidR="00892D58" w:rsidRPr="00892D58" w:rsidRDefault="00892D58"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SWZ pozostaje bez zmian.</w:t>
      </w:r>
    </w:p>
    <w:p w:rsidR="00892D58" w:rsidRPr="00892D58" w:rsidRDefault="00892D58" w:rsidP="00BC6C09">
      <w:pPr>
        <w:pStyle w:val="Akapitzlist"/>
        <w:tabs>
          <w:tab w:val="right" w:pos="9072"/>
        </w:tabs>
        <w:spacing w:line="360" w:lineRule="auto"/>
        <w:ind w:left="0"/>
        <w:rPr>
          <w:rFonts w:asciiTheme="minorHAnsi" w:hAnsiTheme="minorHAnsi" w:cstheme="minorHAnsi"/>
          <w:sz w:val="20"/>
          <w:szCs w:val="20"/>
        </w:rPr>
      </w:pPr>
    </w:p>
    <w:p w:rsidR="00E15D6C" w:rsidRPr="00892D58" w:rsidRDefault="00E15D6C" w:rsidP="00BC6C09">
      <w:pPr>
        <w:numPr>
          <w:ilvl w:val="0"/>
          <w:numId w:val="13"/>
        </w:numPr>
        <w:tabs>
          <w:tab w:val="right" w:pos="9072"/>
        </w:tabs>
        <w:spacing w:after="0" w:line="360" w:lineRule="auto"/>
        <w:ind w:left="0" w:firstLine="0"/>
        <w:jc w:val="both"/>
        <w:rPr>
          <w:rFonts w:asciiTheme="minorHAnsi" w:hAnsiTheme="minorHAnsi" w:cstheme="minorHAnsi"/>
          <w:sz w:val="20"/>
          <w:szCs w:val="20"/>
        </w:rPr>
      </w:pPr>
      <w:r w:rsidRPr="00892D58">
        <w:rPr>
          <w:rFonts w:asciiTheme="minorHAnsi" w:hAnsiTheme="minorHAnsi" w:cstheme="minorHAnsi"/>
          <w:sz w:val="20"/>
          <w:szCs w:val="20"/>
        </w:rPr>
        <w:t>Czy Zamawiający dopuści w przedmiocie zamówienia (pakiet nr 7, pozycja 1) </w:t>
      </w:r>
      <w:proofErr w:type="spellStart"/>
      <w:r w:rsidRPr="00892D58">
        <w:rPr>
          <w:rFonts w:asciiTheme="minorHAnsi" w:hAnsiTheme="minorHAnsi" w:cstheme="minorHAnsi"/>
          <w:sz w:val="20"/>
          <w:szCs w:val="20"/>
        </w:rPr>
        <w:t>pieluchomajtki</w:t>
      </w:r>
      <w:proofErr w:type="spellEnd"/>
      <w:r w:rsidRPr="00892D58">
        <w:rPr>
          <w:rFonts w:asciiTheme="minorHAnsi" w:hAnsiTheme="minorHAnsi" w:cstheme="minorHAnsi"/>
          <w:sz w:val="20"/>
          <w:szCs w:val="20"/>
        </w:rPr>
        <w:t xml:space="preserve"> dla dorosłych  w rozmiarze S o rekomendowanym obwodzie 56cm - 96cm?</w:t>
      </w:r>
    </w:p>
    <w:p w:rsidR="00892D58" w:rsidRPr="00892D58" w:rsidRDefault="00892D58"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Odpowiedź:</w:t>
      </w:r>
    </w:p>
    <w:p w:rsidR="00892D58" w:rsidRPr="00892D58" w:rsidRDefault="00892D58"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SWZ pozostaje bez zmian.</w:t>
      </w:r>
    </w:p>
    <w:p w:rsidR="00892D58" w:rsidRPr="00892D58" w:rsidRDefault="00892D58" w:rsidP="00BC6C09">
      <w:pPr>
        <w:tabs>
          <w:tab w:val="right" w:pos="9072"/>
        </w:tabs>
        <w:spacing w:after="0" w:line="360" w:lineRule="auto"/>
        <w:jc w:val="both"/>
        <w:rPr>
          <w:rFonts w:asciiTheme="minorHAnsi" w:hAnsiTheme="minorHAnsi" w:cstheme="minorHAnsi"/>
          <w:sz w:val="20"/>
          <w:szCs w:val="20"/>
        </w:rPr>
      </w:pPr>
    </w:p>
    <w:p w:rsidR="00E15D6C" w:rsidRPr="00892D58" w:rsidRDefault="00E15D6C" w:rsidP="00BC6C09">
      <w:pPr>
        <w:numPr>
          <w:ilvl w:val="0"/>
          <w:numId w:val="13"/>
        </w:numPr>
        <w:tabs>
          <w:tab w:val="right" w:pos="9072"/>
        </w:tabs>
        <w:spacing w:after="0" w:line="360" w:lineRule="auto"/>
        <w:ind w:left="0" w:firstLine="0"/>
        <w:jc w:val="both"/>
        <w:rPr>
          <w:rFonts w:asciiTheme="minorHAnsi" w:hAnsiTheme="minorHAnsi" w:cstheme="minorHAnsi"/>
          <w:sz w:val="20"/>
          <w:szCs w:val="20"/>
        </w:rPr>
      </w:pPr>
      <w:r w:rsidRPr="00892D58">
        <w:rPr>
          <w:rFonts w:asciiTheme="minorHAnsi" w:hAnsiTheme="minorHAnsi" w:cstheme="minorHAnsi"/>
          <w:sz w:val="20"/>
          <w:szCs w:val="20"/>
        </w:rPr>
        <w:lastRenderedPageBreak/>
        <w:t>Czy Zamawiający dopuści w przedmiocie zamówienia (pakiet nr 7, pozycja 2) </w:t>
      </w:r>
      <w:proofErr w:type="spellStart"/>
      <w:r w:rsidRPr="00892D58">
        <w:rPr>
          <w:rFonts w:asciiTheme="minorHAnsi" w:hAnsiTheme="minorHAnsi" w:cstheme="minorHAnsi"/>
          <w:sz w:val="20"/>
          <w:szCs w:val="20"/>
        </w:rPr>
        <w:t>pieluchomajtki</w:t>
      </w:r>
      <w:proofErr w:type="spellEnd"/>
      <w:r w:rsidRPr="00892D58">
        <w:rPr>
          <w:rFonts w:asciiTheme="minorHAnsi" w:hAnsiTheme="minorHAnsi" w:cstheme="minorHAnsi"/>
          <w:sz w:val="20"/>
          <w:szCs w:val="20"/>
        </w:rPr>
        <w:t xml:space="preserve"> dla dorosłych  w rozmiarze M o rekomendowanym obwodzie 73cm - 130cm?</w:t>
      </w:r>
    </w:p>
    <w:p w:rsidR="00892D58" w:rsidRPr="00892D58" w:rsidRDefault="00892D58" w:rsidP="00BC6C09">
      <w:pPr>
        <w:tabs>
          <w:tab w:val="right" w:pos="9072"/>
        </w:tabs>
        <w:spacing w:after="0" w:line="360" w:lineRule="auto"/>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Odpowiedź:</w:t>
      </w:r>
    </w:p>
    <w:p w:rsidR="00892D58" w:rsidRPr="00892D58" w:rsidRDefault="00892D58" w:rsidP="00BC6C09">
      <w:pPr>
        <w:tabs>
          <w:tab w:val="right" w:pos="9072"/>
        </w:tabs>
        <w:spacing w:after="0" w:line="360" w:lineRule="auto"/>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SWZ pozostaje bez zmian.</w:t>
      </w:r>
    </w:p>
    <w:p w:rsidR="00892D58" w:rsidRPr="00892D58" w:rsidRDefault="00892D58" w:rsidP="00BC6C09">
      <w:pPr>
        <w:tabs>
          <w:tab w:val="right" w:pos="9072"/>
        </w:tabs>
        <w:spacing w:after="0" w:line="360" w:lineRule="auto"/>
        <w:jc w:val="both"/>
        <w:rPr>
          <w:rFonts w:asciiTheme="minorHAnsi" w:hAnsiTheme="minorHAnsi" w:cstheme="minorHAnsi"/>
          <w:sz w:val="20"/>
          <w:szCs w:val="20"/>
        </w:rPr>
      </w:pPr>
    </w:p>
    <w:p w:rsidR="00E15D6C" w:rsidRPr="00892D58" w:rsidRDefault="00E15D6C" w:rsidP="00BC6C09">
      <w:pPr>
        <w:numPr>
          <w:ilvl w:val="0"/>
          <w:numId w:val="13"/>
        </w:numPr>
        <w:tabs>
          <w:tab w:val="right" w:pos="9072"/>
        </w:tabs>
        <w:spacing w:after="0" w:line="360" w:lineRule="auto"/>
        <w:ind w:left="0" w:firstLine="0"/>
        <w:jc w:val="both"/>
        <w:rPr>
          <w:rFonts w:asciiTheme="minorHAnsi" w:hAnsiTheme="minorHAnsi" w:cstheme="minorHAnsi"/>
          <w:sz w:val="20"/>
          <w:szCs w:val="20"/>
        </w:rPr>
      </w:pPr>
      <w:r w:rsidRPr="00892D58">
        <w:rPr>
          <w:rFonts w:asciiTheme="minorHAnsi" w:hAnsiTheme="minorHAnsi" w:cstheme="minorHAnsi"/>
          <w:sz w:val="20"/>
          <w:szCs w:val="20"/>
        </w:rPr>
        <w:t>Czy Zamawiający dopuści w przedmiocie zamówienia (pakiet nr 7, pozycja 3) </w:t>
      </w:r>
      <w:proofErr w:type="spellStart"/>
      <w:r w:rsidRPr="00892D58">
        <w:rPr>
          <w:rFonts w:asciiTheme="minorHAnsi" w:hAnsiTheme="minorHAnsi" w:cstheme="minorHAnsi"/>
          <w:sz w:val="20"/>
          <w:szCs w:val="20"/>
        </w:rPr>
        <w:t>pieluchomajtki</w:t>
      </w:r>
      <w:proofErr w:type="spellEnd"/>
      <w:r w:rsidRPr="00892D58">
        <w:rPr>
          <w:rFonts w:asciiTheme="minorHAnsi" w:hAnsiTheme="minorHAnsi" w:cstheme="minorHAnsi"/>
          <w:sz w:val="20"/>
          <w:szCs w:val="20"/>
        </w:rPr>
        <w:t xml:space="preserve"> dla dorosłych  w rozmiarze L o rekomendowanym obwodzie 92cm - 160cm?</w:t>
      </w:r>
    </w:p>
    <w:p w:rsidR="00892D58" w:rsidRPr="00892D58" w:rsidRDefault="00892D58"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Odpowiedź:</w:t>
      </w:r>
    </w:p>
    <w:p w:rsidR="00892D58" w:rsidRPr="00892D58" w:rsidRDefault="00892D58"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SWZ pozostaje bez zmian.</w:t>
      </w:r>
    </w:p>
    <w:p w:rsidR="00892D58" w:rsidRPr="00892D58" w:rsidRDefault="00892D58" w:rsidP="00BC6C09">
      <w:pPr>
        <w:tabs>
          <w:tab w:val="right" w:pos="9072"/>
        </w:tabs>
        <w:spacing w:after="0" w:line="360" w:lineRule="auto"/>
        <w:jc w:val="both"/>
        <w:rPr>
          <w:rFonts w:asciiTheme="minorHAnsi" w:hAnsiTheme="minorHAnsi" w:cstheme="minorHAnsi"/>
          <w:sz w:val="20"/>
          <w:szCs w:val="20"/>
        </w:rPr>
      </w:pPr>
    </w:p>
    <w:p w:rsidR="00E15D6C" w:rsidRPr="00892D58" w:rsidRDefault="00E15D6C" w:rsidP="00BC6C09">
      <w:pPr>
        <w:numPr>
          <w:ilvl w:val="0"/>
          <w:numId w:val="13"/>
        </w:numPr>
        <w:tabs>
          <w:tab w:val="right" w:pos="9072"/>
        </w:tabs>
        <w:spacing w:after="0" w:line="360" w:lineRule="auto"/>
        <w:ind w:left="0" w:firstLine="0"/>
        <w:jc w:val="both"/>
        <w:rPr>
          <w:rFonts w:asciiTheme="minorHAnsi" w:hAnsiTheme="minorHAnsi" w:cstheme="minorHAnsi"/>
          <w:sz w:val="20"/>
          <w:szCs w:val="20"/>
        </w:rPr>
      </w:pPr>
      <w:r w:rsidRPr="00892D58">
        <w:rPr>
          <w:rFonts w:asciiTheme="minorHAnsi" w:hAnsiTheme="minorHAnsi" w:cstheme="minorHAnsi"/>
          <w:sz w:val="20"/>
          <w:szCs w:val="20"/>
        </w:rPr>
        <w:t>Czy Zamawiający dopuści w przedmiocie zamówienia (pakiet nr 7, pozycja 4) </w:t>
      </w:r>
      <w:proofErr w:type="spellStart"/>
      <w:r w:rsidRPr="00892D58">
        <w:rPr>
          <w:rFonts w:asciiTheme="minorHAnsi" w:hAnsiTheme="minorHAnsi" w:cstheme="minorHAnsi"/>
          <w:sz w:val="20"/>
          <w:szCs w:val="20"/>
        </w:rPr>
        <w:t>pieluchomajtki</w:t>
      </w:r>
      <w:proofErr w:type="spellEnd"/>
      <w:r w:rsidRPr="00892D58">
        <w:rPr>
          <w:rFonts w:asciiTheme="minorHAnsi" w:hAnsiTheme="minorHAnsi" w:cstheme="minorHAnsi"/>
          <w:sz w:val="20"/>
          <w:szCs w:val="20"/>
        </w:rPr>
        <w:t xml:space="preserve"> dla dorosłych  w rozmiarze XL o rekomendowanym obwodzie 120cm - 170cm?</w:t>
      </w:r>
    </w:p>
    <w:p w:rsidR="00892D58" w:rsidRPr="00892D58" w:rsidRDefault="00892D58" w:rsidP="00BC6C09">
      <w:pPr>
        <w:tabs>
          <w:tab w:val="right" w:pos="9072"/>
        </w:tabs>
        <w:spacing w:after="0" w:line="360" w:lineRule="auto"/>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Odpowiedź:</w:t>
      </w:r>
    </w:p>
    <w:p w:rsidR="00892D58" w:rsidRPr="00892D58" w:rsidRDefault="00892D58" w:rsidP="00BC6C09">
      <w:pPr>
        <w:tabs>
          <w:tab w:val="right" w:pos="9072"/>
        </w:tabs>
        <w:spacing w:after="0" w:line="360" w:lineRule="auto"/>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SWZ pozostaje bez zmian.</w:t>
      </w:r>
    </w:p>
    <w:p w:rsidR="00892D58" w:rsidRPr="00892D58" w:rsidRDefault="00892D58" w:rsidP="00BC6C09">
      <w:pPr>
        <w:tabs>
          <w:tab w:val="right" w:pos="9072"/>
        </w:tabs>
        <w:spacing w:after="0" w:line="360" w:lineRule="auto"/>
        <w:jc w:val="both"/>
        <w:rPr>
          <w:rFonts w:asciiTheme="minorHAnsi" w:hAnsiTheme="minorHAnsi" w:cstheme="minorHAnsi"/>
          <w:sz w:val="20"/>
          <w:szCs w:val="20"/>
        </w:rPr>
      </w:pPr>
    </w:p>
    <w:p w:rsidR="00E15D6C" w:rsidRPr="00892D58" w:rsidRDefault="00E15D6C" w:rsidP="00BC6C09">
      <w:pPr>
        <w:numPr>
          <w:ilvl w:val="0"/>
          <w:numId w:val="13"/>
        </w:numPr>
        <w:tabs>
          <w:tab w:val="right" w:pos="9072"/>
        </w:tabs>
        <w:spacing w:after="0" w:line="360" w:lineRule="auto"/>
        <w:ind w:left="0" w:firstLine="0"/>
        <w:jc w:val="both"/>
        <w:rPr>
          <w:rFonts w:asciiTheme="minorHAnsi" w:hAnsiTheme="minorHAnsi" w:cstheme="minorHAnsi"/>
          <w:sz w:val="20"/>
          <w:szCs w:val="20"/>
        </w:rPr>
      </w:pPr>
      <w:r w:rsidRPr="00892D58">
        <w:rPr>
          <w:rFonts w:asciiTheme="minorHAnsi" w:hAnsiTheme="minorHAnsi" w:cstheme="minorHAnsi"/>
          <w:sz w:val="20"/>
          <w:szCs w:val="20"/>
        </w:rPr>
        <w:t>Czy Zamawiający dopuści w przedmiocie zamówienia (pakiet nr 7, pozycja 6) piankę myjąco-pielęgnującą o pojemności 400ml, który zawiera inne substancje niż wymienione w SWZ, lecz pełniące te same funkcje? Należy nadmienić, że wymagania zawarte w SIWZ spełnia tylko jeden producent, co ogranicza możliwość złożenia konkurencyjnej oferty innym ewentualnym wykonawcą.</w:t>
      </w:r>
    </w:p>
    <w:p w:rsidR="00892D58" w:rsidRPr="00892D58" w:rsidRDefault="00892D58"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Odpowiedź:</w:t>
      </w:r>
    </w:p>
    <w:p w:rsidR="00892D58" w:rsidRDefault="00892D58"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SWZ pozostaje bez zmian.</w:t>
      </w:r>
    </w:p>
    <w:p w:rsidR="00BC6C09" w:rsidRPr="00892D58" w:rsidRDefault="00BC6C09" w:rsidP="00BC6C09">
      <w:pPr>
        <w:tabs>
          <w:tab w:val="right" w:pos="9072"/>
        </w:tabs>
        <w:spacing w:after="0" w:line="360" w:lineRule="auto"/>
        <w:jc w:val="both"/>
        <w:rPr>
          <w:rFonts w:asciiTheme="minorHAnsi" w:hAnsiTheme="minorHAnsi" w:cstheme="minorHAnsi"/>
          <w:b/>
          <w:color w:val="00B050"/>
          <w:sz w:val="20"/>
          <w:szCs w:val="20"/>
        </w:rPr>
      </w:pPr>
    </w:p>
    <w:p w:rsidR="00E15D6C" w:rsidRPr="00892D58" w:rsidRDefault="00E15D6C" w:rsidP="00BC6C09">
      <w:pPr>
        <w:tabs>
          <w:tab w:val="right" w:pos="9072"/>
        </w:tabs>
        <w:spacing w:after="0" w:line="360" w:lineRule="auto"/>
        <w:jc w:val="both"/>
        <w:rPr>
          <w:rFonts w:asciiTheme="minorHAnsi" w:hAnsiTheme="minorHAnsi" w:cstheme="minorHAnsi"/>
          <w:sz w:val="20"/>
          <w:szCs w:val="20"/>
        </w:rPr>
      </w:pPr>
      <w:r w:rsidRPr="00892D58">
        <w:rPr>
          <w:rFonts w:asciiTheme="minorHAnsi" w:hAnsiTheme="minorHAnsi" w:cstheme="minorHAnsi"/>
          <w:sz w:val="20"/>
          <w:szCs w:val="20"/>
        </w:rPr>
        <w:t>Dotyczy zad. 10 poz. 1</w:t>
      </w:r>
    </w:p>
    <w:p w:rsidR="00E15D6C" w:rsidRDefault="00E15D6C" w:rsidP="00BC6C09">
      <w:pPr>
        <w:tabs>
          <w:tab w:val="right" w:pos="9072"/>
        </w:tabs>
        <w:spacing w:after="0" w:line="360" w:lineRule="auto"/>
        <w:jc w:val="both"/>
        <w:rPr>
          <w:rFonts w:asciiTheme="minorHAnsi" w:hAnsiTheme="minorHAnsi" w:cstheme="minorHAnsi"/>
          <w:sz w:val="20"/>
          <w:szCs w:val="20"/>
        </w:rPr>
      </w:pPr>
      <w:r w:rsidRPr="00892D58">
        <w:rPr>
          <w:rFonts w:asciiTheme="minorHAnsi" w:hAnsiTheme="minorHAnsi" w:cstheme="minorHAnsi"/>
          <w:sz w:val="20"/>
          <w:szCs w:val="20"/>
        </w:rPr>
        <w:t>Czy Zamawiający dopuści cewniki ze standardowym, kolorowym konektorem oznaczającym rozmiar cewnika z dodatkowym oznaczeniem rozmiaru nadrukowanym na opakowaniu jednostkowym?</w:t>
      </w:r>
    </w:p>
    <w:p w:rsidR="00892D58" w:rsidRPr="00892D58" w:rsidRDefault="00892D58"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Odpowiedź:</w:t>
      </w:r>
    </w:p>
    <w:p w:rsidR="00892D58" w:rsidRDefault="00892D58"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SWZ pozostaje bez zmian.</w:t>
      </w:r>
    </w:p>
    <w:p w:rsidR="00BC6C09" w:rsidRPr="00892D58" w:rsidRDefault="00BC6C09" w:rsidP="00BC6C09">
      <w:pPr>
        <w:tabs>
          <w:tab w:val="right" w:pos="9072"/>
        </w:tabs>
        <w:spacing w:after="0" w:line="360" w:lineRule="auto"/>
        <w:jc w:val="both"/>
        <w:rPr>
          <w:rFonts w:asciiTheme="minorHAnsi" w:hAnsiTheme="minorHAnsi" w:cstheme="minorHAnsi"/>
          <w:b/>
          <w:color w:val="00B050"/>
          <w:sz w:val="20"/>
          <w:szCs w:val="20"/>
        </w:rPr>
      </w:pPr>
    </w:p>
    <w:p w:rsidR="00E15D6C" w:rsidRPr="00892D58" w:rsidRDefault="00E15D6C" w:rsidP="00BC6C09">
      <w:pPr>
        <w:tabs>
          <w:tab w:val="right" w:pos="9072"/>
        </w:tabs>
        <w:spacing w:after="0" w:line="360" w:lineRule="auto"/>
        <w:jc w:val="both"/>
        <w:rPr>
          <w:rFonts w:asciiTheme="minorHAnsi" w:hAnsiTheme="minorHAnsi" w:cstheme="minorHAnsi"/>
          <w:sz w:val="20"/>
          <w:szCs w:val="20"/>
        </w:rPr>
      </w:pPr>
      <w:r w:rsidRPr="00892D58">
        <w:rPr>
          <w:rFonts w:asciiTheme="minorHAnsi" w:hAnsiTheme="minorHAnsi" w:cstheme="minorHAnsi"/>
          <w:sz w:val="20"/>
          <w:szCs w:val="20"/>
        </w:rPr>
        <w:t>Dotyczy zad. 10 poz. 6</w:t>
      </w:r>
    </w:p>
    <w:p w:rsidR="00E15D6C" w:rsidRPr="00892D58" w:rsidRDefault="00E15D6C" w:rsidP="00BC6C09">
      <w:pPr>
        <w:tabs>
          <w:tab w:val="right" w:pos="9072"/>
        </w:tabs>
        <w:spacing w:after="0" w:line="360" w:lineRule="auto"/>
        <w:jc w:val="both"/>
        <w:rPr>
          <w:rFonts w:asciiTheme="minorHAnsi" w:hAnsiTheme="minorHAnsi" w:cstheme="minorHAnsi"/>
          <w:sz w:val="20"/>
          <w:szCs w:val="20"/>
        </w:rPr>
      </w:pPr>
      <w:r w:rsidRPr="00892D58">
        <w:rPr>
          <w:rFonts w:asciiTheme="minorHAnsi" w:hAnsiTheme="minorHAnsi" w:cstheme="minorHAnsi"/>
          <w:sz w:val="20"/>
          <w:szCs w:val="20"/>
        </w:rPr>
        <w:t>Zwracamy się z prośba o dopuszczenie worka o poniższych parametrach:</w:t>
      </w:r>
    </w:p>
    <w:p w:rsidR="00E15D6C" w:rsidRPr="00892D58" w:rsidRDefault="00E15D6C" w:rsidP="00BC6C09">
      <w:pPr>
        <w:tabs>
          <w:tab w:val="right" w:pos="9072"/>
        </w:tabs>
        <w:spacing w:after="0" w:line="360" w:lineRule="auto"/>
        <w:jc w:val="both"/>
        <w:rPr>
          <w:rFonts w:asciiTheme="minorHAnsi" w:hAnsiTheme="minorHAnsi" w:cstheme="minorHAnsi"/>
          <w:sz w:val="20"/>
          <w:szCs w:val="20"/>
        </w:rPr>
      </w:pPr>
      <w:r w:rsidRPr="00892D58">
        <w:rPr>
          <w:rFonts w:asciiTheme="minorHAnsi" w:hAnsiTheme="minorHAnsi" w:cstheme="minorHAnsi"/>
          <w:sz w:val="20"/>
          <w:szCs w:val="20"/>
        </w:rPr>
        <w:t>- jałowy worek do zbiórki moczu jednorazowego użytku</w:t>
      </w:r>
    </w:p>
    <w:p w:rsidR="00E15D6C" w:rsidRPr="00892D58" w:rsidRDefault="00E15D6C" w:rsidP="00BC6C09">
      <w:pPr>
        <w:tabs>
          <w:tab w:val="right" w:pos="9072"/>
        </w:tabs>
        <w:spacing w:after="0" w:line="360" w:lineRule="auto"/>
        <w:jc w:val="both"/>
        <w:rPr>
          <w:rFonts w:asciiTheme="minorHAnsi" w:hAnsiTheme="minorHAnsi" w:cstheme="minorHAnsi"/>
          <w:sz w:val="20"/>
          <w:szCs w:val="20"/>
        </w:rPr>
      </w:pPr>
      <w:r w:rsidRPr="00892D58">
        <w:rPr>
          <w:rFonts w:asciiTheme="minorHAnsi" w:hAnsiTheme="minorHAnsi" w:cstheme="minorHAnsi"/>
          <w:sz w:val="20"/>
          <w:szCs w:val="20"/>
        </w:rPr>
        <w:t>- pakowany pojedynczo w opakowanie blister</w:t>
      </w:r>
    </w:p>
    <w:p w:rsidR="00E15D6C" w:rsidRPr="00892D58" w:rsidRDefault="00E15D6C" w:rsidP="00BC6C09">
      <w:pPr>
        <w:tabs>
          <w:tab w:val="right" w:pos="9072"/>
        </w:tabs>
        <w:spacing w:after="0" w:line="360" w:lineRule="auto"/>
        <w:jc w:val="both"/>
        <w:rPr>
          <w:rFonts w:asciiTheme="minorHAnsi" w:hAnsiTheme="minorHAnsi" w:cstheme="minorHAnsi"/>
          <w:sz w:val="20"/>
          <w:szCs w:val="20"/>
        </w:rPr>
      </w:pPr>
      <w:r w:rsidRPr="00892D58">
        <w:rPr>
          <w:rFonts w:asciiTheme="minorHAnsi" w:hAnsiTheme="minorHAnsi" w:cstheme="minorHAnsi"/>
          <w:sz w:val="20"/>
          <w:szCs w:val="20"/>
        </w:rPr>
        <w:t>- pośrednie pakowanie po 10 szt. w opakowaniu foliowym</w:t>
      </w:r>
    </w:p>
    <w:p w:rsidR="00E15D6C" w:rsidRPr="00892D58" w:rsidRDefault="00E15D6C" w:rsidP="00BC6C09">
      <w:pPr>
        <w:tabs>
          <w:tab w:val="right" w:pos="9072"/>
        </w:tabs>
        <w:spacing w:after="0" w:line="360" w:lineRule="auto"/>
        <w:jc w:val="both"/>
        <w:rPr>
          <w:rFonts w:asciiTheme="minorHAnsi" w:hAnsiTheme="minorHAnsi" w:cstheme="minorHAnsi"/>
          <w:sz w:val="20"/>
          <w:szCs w:val="20"/>
        </w:rPr>
      </w:pPr>
      <w:r w:rsidRPr="00892D58">
        <w:rPr>
          <w:rFonts w:asciiTheme="minorHAnsi" w:hAnsiTheme="minorHAnsi" w:cstheme="minorHAnsi"/>
          <w:sz w:val="20"/>
          <w:szCs w:val="20"/>
        </w:rPr>
        <w:lastRenderedPageBreak/>
        <w:t>- pojemność worka  2 600 ml</w:t>
      </w:r>
    </w:p>
    <w:p w:rsidR="00E15D6C" w:rsidRPr="00892D58" w:rsidRDefault="00E15D6C" w:rsidP="00BC6C09">
      <w:pPr>
        <w:tabs>
          <w:tab w:val="right" w:pos="9072"/>
        </w:tabs>
        <w:spacing w:after="0" w:line="360" w:lineRule="auto"/>
        <w:jc w:val="both"/>
        <w:rPr>
          <w:rFonts w:asciiTheme="minorHAnsi" w:hAnsiTheme="minorHAnsi" w:cstheme="minorHAnsi"/>
          <w:sz w:val="20"/>
          <w:szCs w:val="20"/>
        </w:rPr>
      </w:pPr>
      <w:r w:rsidRPr="00892D58">
        <w:rPr>
          <w:rFonts w:asciiTheme="minorHAnsi" w:hAnsiTheme="minorHAnsi" w:cstheme="minorHAnsi"/>
          <w:sz w:val="20"/>
          <w:szCs w:val="20"/>
        </w:rPr>
        <w:t>- pojemność komory pomiarowej 500 ml</w:t>
      </w:r>
    </w:p>
    <w:p w:rsidR="00E15D6C" w:rsidRPr="00892D58" w:rsidRDefault="00E15D6C" w:rsidP="00BC6C09">
      <w:pPr>
        <w:tabs>
          <w:tab w:val="right" w:pos="9072"/>
        </w:tabs>
        <w:spacing w:after="0" w:line="360" w:lineRule="auto"/>
        <w:jc w:val="both"/>
        <w:rPr>
          <w:rFonts w:asciiTheme="minorHAnsi" w:hAnsiTheme="minorHAnsi" w:cstheme="minorHAnsi"/>
          <w:sz w:val="20"/>
          <w:szCs w:val="20"/>
        </w:rPr>
      </w:pPr>
      <w:r w:rsidRPr="00892D58">
        <w:rPr>
          <w:rFonts w:asciiTheme="minorHAnsi" w:hAnsiTheme="minorHAnsi" w:cstheme="minorHAnsi"/>
          <w:sz w:val="20"/>
          <w:szCs w:val="20"/>
        </w:rPr>
        <w:t>- odpowietrznik z hydrofobowym filtrem (w worku)</w:t>
      </w:r>
    </w:p>
    <w:p w:rsidR="00E15D6C" w:rsidRPr="00892D58" w:rsidRDefault="00E15D6C" w:rsidP="00BC6C09">
      <w:pPr>
        <w:tabs>
          <w:tab w:val="right" w:pos="9072"/>
        </w:tabs>
        <w:spacing w:after="0" w:line="360" w:lineRule="auto"/>
        <w:jc w:val="both"/>
        <w:rPr>
          <w:rFonts w:asciiTheme="minorHAnsi" w:hAnsiTheme="minorHAnsi" w:cstheme="minorHAnsi"/>
          <w:sz w:val="20"/>
          <w:szCs w:val="20"/>
        </w:rPr>
      </w:pPr>
      <w:r w:rsidRPr="00892D58">
        <w:rPr>
          <w:rFonts w:asciiTheme="minorHAnsi" w:hAnsiTheme="minorHAnsi" w:cstheme="minorHAnsi"/>
          <w:sz w:val="20"/>
          <w:szCs w:val="20"/>
        </w:rPr>
        <w:t>- system By-Pass zapobiega przepełnieniu</w:t>
      </w:r>
    </w:p>
    <w:p w:rsidR="00E15D6C" w:rsidRPr="00892D58" w:rsidRDefault="00E15D6C" w:rsidP="00BC6C09">
      <w:pPr>
        <w:tabs>
          <w:tab w:val="right" w:pos="9072"/>
        </w:tabs>
        <w:spacing w:after="0" w:line="360" w:lineRule="auto"/>
        <w:jc w:val="both"/>
        <w:rPr>
          <w:rFonts w:asciiTheme="minorHAnsi" w:hAnsiTheme="minorHAnsi" w:cstheme="minorHAnsi"/>
          <w:sz w:val="20"/>
          <w:szCs w:val="20"/>
        </w:rPr>
      </w:pPr>
      <w:r w:rsidRPr="00892D58">
        <w:rPr>
          <w:rFonts w:asciiTheme="minorHAnsi" w:hAnsiTheme="minorHAnsi" w:cstheme="minorHAnsi"/>
          <w:sz w:val="20"/>
          <w:szCs w:val="20"/>
        </w:rPr>
        <w:t xml:space="preserve">- zawór </w:t>
      </w:r>
      <w:proofErr w:type="spellStart"/>
      <w:r w:rsidRPr="00892D58">
        <w:rPr>
          <w:rFonts w:asciiTheme="minorHAnsi" w:hAnsiTheme="minorHAnsi" w:cstheme="minorHAnsi"/>
          <w:sz w:val="20"/>
          <w:szCs w:val="20"/>
        </w:rPr>
        <w:t>antyzwrotny</w:t>
      </w:r>
      <w:proofErr w:type="spellEnd"/>
      <w:r w:rsidRPr="00892D58">
        <w:rPr>
          <w:rFonts w:asciiTheme="minorHAnsi" w:hAnsiTheme="minorHAnsi" w:cstheme="minorHAnsi"/>
          <w:sz w:val="20"/>
          <w:szCs w:val="20"/>
        </w:rPr>
        <w:t xml:space="preserve"> (pomiędzy komorą pomiarową a drenem)</w:t>
      </w:r>
    </w:p>
    <w:p w:rsidR="00E15D6C" w:rsidRPr="00892D58" w:rsidRDefault="00E15D6C" w:rsidP="00BC6C09">
      <w:pPr>
        <w:tabs>
          <w:tab w:val="right" w:pos="9072"/>
        </w:tabs>
        <w:spacing w:after="0" w:line="360" w:lineRule="auto"/>
        <w:jc w:val="both"/>
        <w:rPr>
          <w:rFonts w:asciiTheme="minorHAnsi" w:hAnsiTheme="minorHAnsi" w:cstheme="minorHAnsi"/>
          <w:sz w:val="20"/>
          <w:szCs w:val="20"/>
        </w:rPr>
      </w:pPr>
      <w:r w:rsidRPr="00892D58">
        <w:rPr>
          <w:rFonts w:asciiTheme="minorHAnsi" w:hAnsiTheme="minorHAnsi" w:cstheme="minorHAnsi"/>
          <w:sz w:val="20"/>
          <w:szCs w:val="20"/>
        </w:rPr>
        <w:t>- zawór dolny typu T</w:t>
      </w:r>
    </w:p>
    <w:p w:rsidR="00E15D6C" w:rsidRPr="00892D58" w:rsidRDefault="00E15D6C" w:rsidP="00BC6C09">
      <w:pPr>
        <w:tabs>
          <w:tab w:val="right" w:pos="9072"/>
        </w:tabs>
        <w:spacing w:after="0" w:line="360" w:lineRule="auto"/>
        <w:jc w:val="both"/>
        <w:rPr>
          <w:rFonts w:asciiTheme="minorHAnsi" w:hAnsiTheme="minorHAnsi" w:cstheme="minorHAnsi"/>
          <w:sz w:val="20"/>
          <w:szCs w:val="20"/>
        </w:rPr>
      </w:pPr>
      <w:r w:rsidRPr="00892D58">
        <w:rPr>
          <w:rFonts w:asciiTheme="minorHAnsi" w:hAnsiTheme="minorHAnsi" w:cstheme="minorHAnsi"/>
          <w:sz w:val="20"/>
          <w:szCs w:val="20"/>
        </w:rPr>
        <w:t>- zacisk ślizgowy (klamra zaciskowa)</w:t>
      </w:r>
    </w:p>
    <w:p w:rsidR="00E15D6C" w:rsidRPr="00892D58" w:rsidRDefault="00E15D6C" w:rsidP="00BC6C09">
      <w:pPr>
        <w:tabs>
          <w:tab w:val="right" w:pos="9072"/>
        </w:tabs>
        <w:spacing w:after="0" w:line="360" w:lineRule="auto"/>
        <w:jc w:val="both"/>
        <w:rPr>
          <w:rFonts w:asciiTheme="minorHAnsi" w:hAnsiTheme="minorHAnsi" w:cstheme="minorHAnsi"/>
          <w:sz w:val="20"/>
          <w:szCs w:val="20"/>
        </w:rPr>
      </w:pPr>
      <w:r w:rsidRPr="00892D58">
        <w:rPr>
          <w:rFonts w:asciiTheme="minorHAnsi" w:hAnsiTheme="minorHAnsi" w:cstheme="minorHAnsi"/>
          <w:sz w:val="20"/>
          <w:szCs w:val="20"/>
        </w:rPr>
        <w:t>- port do pobierania próbek</w:t>
      </w:r>
    </w:p>
    <w:p w:rsidR="00E15D6C" w:rsidRPr="00892D58" w:rsidRDefault="00E15D6C" w:rsidP="00BC6C09">
      <w:pPr>
        <w:tabs>
          <w:tab w:val="right" w:pos="9072"/>
        </w:tabs>
        <w:spacing w:after="0" w:line="360" w:lineRule="auto"/>
        <w:jc w:val="both"/>
        <w:rPr>
          <w:rFonts w:asciiTheme="minorHAnsi" w:hAnsiTheme="minorHAnsi" w:cstheme="minorHAnsi"/>
          <w:sz w:val="20"/>
          <w:szCs w:val="20"/>
        </w:rPr>
      </w:pPr>
      <w:r w:rsidRPr="00892D58">
        <w:rPr>
          <w:rFonts w:asciiTheme="minorHAnsi" w:hAnsiTheme="minorHAnsi" w:cstheme="minorHAnsi"/>
          <w:sz w:val="20"/>
          <w:szCs w:val="20"/>
        </w:rPr>
        <w:t>- elastyczne sznurki mocujące</w:t>
      </w:r>
    </w:p>
    <w:p w:rsidR="00E15D6C" w:rsidRPr="00892D58" w:rsidRDefault="00E15D6C" w:rsidP="00BC6C09">
      <w:pPr>
        <w:tabs>
          <w:tab w:val="right" w:pos="9072"/>
        </w:tabs>
        <w:spacing w:after="0" w:line="360" w:lineRule="auto"/>
        <w:jc w:val="both"/>
        <w:rPr>
          <w:rFonts w:asciiTheme="minorHAnsi" w:hAnsiTheme="minorHAnsi" w:cstheme="minorHAnsi"/>
          <w:sz w:val="20"/>
          <w:szCs w:val="20"/>
        </w:rPr>
      </w:pPr>
      <w:r w:rsidRPr="00892D58">
        <w:rPr>
          <w:rFonts w:asciiTheme="minorHAnsi" w:hAnsiTheme="minorHAnsi" w:cstheme="minorHAnsi"/>
          <w:sz w:val="20"/>
          <w:szCs w:val="20"/>
        </w:rPr>
        <w:t xml:space="preserve">- wbudowany wieszak w worek na mocz </w:t>
      </w:r>
    </w:p>
    <w:p w:rsidR="00E15D6C" w:rsidRPr="00892D58" w:rsidRDefault="00E15D6C" w:rsidP="00BC6C09">
      <w:pPr>
        <w:tabs>
          <w:tab w:val="right" w:pos="9072"/>
        </w:tabs>
        <w:spacing w:after="0" w:line="360" w:lineRule="auto"/>
        <w:jc w:val="both"/>
        <w:rPr>
          <w:rFonts w:asciiTheme="minorHAnsi" w:hAnsiTheme="minorHAnsi" w:cstheme="minorHAnsi"/>
          <w:sz w:val="20"/>
          <w:szCs w:val="20"/>
        </w:rPr>
      </w:pPr>
      <w:r w:rsidRPr="00892D58">
        <w:rPr>
          <w:rFonts w:asciiTheme="minorHAnsi" w:hAnsiTheme="minorHAnsi" w:cstheme="minorHAnsi"/>
          <w:sz w:val="20"/>
          <w:szCs w:val="20"/>
        </w:rPr>
        <w:t xml:space="preserve">- tylna biała ściana umożliwiająca lepszą wizualizację wypełnienia worka </w:t>
      </w:r>
    </w:p>
    <w:p w:rsidR="00E15D6C" w:rsidRPr="00892D58" w:rsidRDefault="00E15D6C" w:rsidP="00BC6C09">
      <w:pPr>
        <w:tabs>
          <w:tab w:val="right" w:pos="9072"/>
        </w:tabs>
        <w:spacing w:after="0" w:line="360" w:lineRule="auto"/>
        <w:jc w:val="both"/>
        <w:rPr>
          <w:rFonts w:asciiTheme="minorHAnsi" w:hAnsiTheme="minorHAnsi" w:cstheme="minorHAnsi"/>
          <w:sz w:val="20"/>
          <w:szCs w:val="20"/>
        </w:rPr>
      </w:pPr>
      <w:r w:rsidRPr="00892D58">
        <w:rPr>
          <w:rFonts w:asciiTheme="minorHAnsi" w:hAnsiTheme="minorHAnsi" w:cstheme="minorHAnsi"/>
          <w:sz w:val="20"/>
          <w:szCs w:val="20"/>
        </w:rPr>
        <w:t xml:space="preserve">- dren  o  długości 120 </w:t>
      </w:r>
      <w:proofErr w:type="spellStart"/>
      <w:r w:rsidRPr="00892D58">
        <w:rPr>
          <w:rFonts w:asciiTheme="minorHAnsi" w:hAnsiTheme="minorHAnsi" w:cstheme="minorHAnsi"/>
          <w:sz w:val="20"/>
          <w:szCs w:val="20"/>
        </w:rPr>
        <w:t>cm</w:t>
      </w:r>
      <w:proofErr w:type="spellEnd"/>
      <w:r w:rsidRPr="00892D58">
        <w:rPr>
          <w:rFonts w:asciiTheme="minorHAnsi" w:hAnsiTheme="minorHAnsi" w:cstheme="minorHAnsi"/>
          <w:sz w:val="20"/>
          <w:szCs w:val="20"/>
        </w:rPr>
        <w:t>.</w:t>
      </w:r>
    </w:p>
    <w:p w:rsidR="00892D58" w:rsidRPr="00892D58" w:rsidRDefault="00892D58"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Odpowiedź:</w:t>
      </w:r>
    </w:p>
    <w:p w:rsidR="00892D58" w:rsidRPr="00892D58" w:rsidRDefault="00892D58"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SWZ pozostaje bez zmian.</w:t>
      </w:r>
    </w:p>
    <w:p w:rsidR="00E15D6C" w:rsidRPr="00892D58" w:rsidRDefault="00E15D6C" w:rsidP="00BC6C09">
      <w:pPr>
        <w:tabs>
          <w:tab w:val="right" w:pos="9072"/>
        </w:tabs>
        <w:spacing w:after="0" w:line="360" w:lineRule="auto"/>
        <w:jc w:val="both"/>
        <w:rPr>
          <w:rFonts w:asciiTheme="minorHAnsi" w:hAnsiTheme="minorHAnsi" w:cstheme="minorHAnsi"/>
          <w:sz w:val="20"/>
          <w:szCs w:val="20"/>
        </w:rPr>
      </w:pPr>
    </w:p>
    <w:p w:rsidR="00E15D6C" w:rsidRPr="00892D58" w:rsidRDefault="00E15D6C" w:rsidP="00BC6C09">
      <w:pPr>
        <w:tabs>
          <w:tab w:val="right" w:pos="9072"/>
        </w:tabs>
        <w:spacing w:after="0" w:line="360" w:lineRule="auto"/>
        <w:jc w:val="both"/>
        <w:rPr>
          <w:rFonts w:asciiTheme="minorHAnsi" w:hAnsiTheme="minorHAnsi" w:cstheme="minorHAnsi"/>
          <w:sz w:val="20"/>
          <w:szCs w:val="20"/>
        </w:rPr>
      </w:pPr>
      <w:r w:rsidRPr="00892D58">
        <w:rPr>
          <w:rFonts w:asciiTheme="minorHAnsi" w:hAnsiTheme="minorHAnsi" w:cstheme="minorHAnsi"/>
          <w:sz w:val="20"/>
          <w:szCs w:val="20"/>
        </w:rPr>
        <w:t>Dotyczy zad. 10 poz. 14, 15</w:t>
      </w:r>
    </w:p>
    <w:p w:rsidR="00E15D6C" w:rsidRPr="00892D58" w:rsidRDefault="00E15D6C" w:rsidP="00BC6C09">
      <w:pPr>
        <w:tabs>
          <w:tab w:val="right" w:pos="9072"/>
        </w:tabs>
        <w:spacing w:after="0" w:line="360" w:lineRule="auto"/>
        <w:jc w:val="both"/>
        <w:rPr>
          <w:rFonts w:asciiTheme="minorHAnsi" w:hAnsiTheme="minorHAnsi" w:cstheme="minorHAnsi"/>
          <w:sz w:val="20"/>
          <w:szCs w:val="20"/>
        </w:rPr>
      </w:pPr>
      <w:r w:rsidRPr="00892D58">
        <w:rPr>
          <w:rFonts w:asciiTheme="minorHAnsi" w:hAnsiTheme="minorHAnsi" w:cstheme="minorHAnsi"/>
          <w:sz w:val="20"/>
          <w:szCs w:val="20"/>
        </w:rPr>
        <w:t>Czy Zamawiający dopuści dreny z min. 5 wtopionymi elementami wzmacniającymi i chroniącymi przed załamaniem drenu?</w:t>
      </w:r>
    </w:p>
    <w:p w:rsidR="00892D58" w:rsidRPr="00892D58" w:rsidRDefault="00892D58"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Odpowiedź:</w:t>
      </w:r>
    </w:p>
    <w:p w:rsidR="00892D58" w:rsidRPr="00892D58" w:rsidRDefault="00892D58"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SWZ pozostaje bez zmian.</w:t>
      </w:r>
    </w:p>
    <w:p w:rsidR="00E15D6C" w:rsidRPr="00892D58" w:rsidRDefault="00E15D6C" w:rsidP="00BC6C09">
      <w:pPr>
        <w:tabs>
          <w:tab w:val="right" w:pos="9072"/>
        </w:tabs>
        <w:spacing w:after="0" w:line="360" w:lineRule="auto"/>
        <w:jc w:val="both"/>
        <w:rPr>
          <w:rFonts w:asciiTheme="minorHAnsi" w:hAnsiTheme="minorHAnsi" w:cstheme="minorHAnsi"/>
          <w:sz w:val="20"/>
          <w:szCs w:val="20"/>
        </w:rPr>
      </w:pPr>
    </w:p>
    <w:p w:rsidR="00E15D6C" w:rsidRPr="00892D58" w:rsidRDefault="00E15D6C" w:rsidP="00BC6C09">
      <w:pPr>
        <w:tabs>
          <w:tab w:val="right" w:pos="9072"/>
        </w:tabs>
        <w:spacing w:after="0" w:line="360" w:lineRule="auto"/>
        <w:jc w:val="both"/>
        <w:rPr>
          <w:rFonts w:asciiTheme="minorHAnsi" w:hAnsiTheme="minorHAnsi" w:cstheme="minorHAnsi"/>
          <w:sz w:val="20"/>
          <w:szCs w:val="20"/>
        </w:rPr>
      </w:pPr>
      <w:r w:rsidRPr="00892D58">
        <w:rPr>
          <w:rFonts w:asciiTheme="minorHAnsi" w:hAnsiTheme="minorHAnsi" w:cstheme="minorHAnsi"/>
          <w:sz w:val="20"/>
          <w:szCs w:val="20"/>
        </w:rPr>
        <w:t>Dotyczy SWZ</w:t>
      </w:r>
    </w:p>
    <w:p w:rsidR="00E15D6C" w:rsidRPr="00892D58" w:rsidRDefault="00E15D6C" w:rsidP="00AD221B">
      <w:pPr>
        <w:pStyle w:val="Akapitzlist"/>
        <w:numPr>
          <w:ilvl w:val="0"/>
          <w:numId w:val="8"/>
        </w:numPr>
        <w:spacing w:line="360" w:lineRule="auto"/>
        <w:ind w:left="0" w:right="-108" w:firstLine="0"/>
        <w:rPr>
          <w:rFonts w:asciiTheme="minorHAnsi" w:hAnsiTheme="minorHAnsi" w:cstheme="minorHAnsi"/>
          <w:color w:val="000000"/>
          <w:spacing w:val="4"/>
          <w:sz w:val="20"/>
          <w:szCs w:val="20"/>
        </w:rPr>
      </w:pPr>
      <w:r w:rsidRPr="00892D58">
        <w:rPr>
          <w:rFonts w:asciiTheme="minorHAnsi" w:hAnsiTheme="minorHAnsi" w:cstheme="minorHAnsi"/>
          <w:color w:val="000000"/>
          <w:spacing w:val="4"/>
          <w:sz w:val="20"/>
          <w:szCs w:val="20"/>
        </w:rPr>
        <w:t>W związku z faktem, iż Zamawiający w ww. postępowaniu oczekuje zaoferowania wyrobów medycznych, co do których producenci określili specjalne warunki magazynowania i transportu (np. dla strzykawek, przyrządów wymagana temperatura wynosi 10-35</w:t>
      </w:r>
      <w:r w:rsidRPr="00892D58">
        <w:rPr>
          <w:rFonts w:asciiTheme="minorHAnsi" w:hAnsiTheme="minorHAnsi" w:cstheme="minorHAnsi"/>
          <w:color w:val="000000"/>
          <w:spacing w:val="4"/>
          <w:sz w:val="20"/>
          <w:szCs w:val="20"/>
          <w:vertAlign w:val="superscript"/>
        </w:rPr>
        <w:t>0</w:t>
      </w:r>
      <w:r w:rsidRPr="00892D58">
        <w:rPr>
          <w:rFonts w:asciiTheme="minorHAnsi" w:hAnsiTheme="minorHAnsi" w:cstheme="minorHAnsi"/>
          <w:color w:val="000000"/>
          <w:spacing w:val="4"/>
          <w:sz w:val="20"/>
          <w:szCs w:val="20"/>
        </w:rPr>
        <w:t>C, igieł, cewników, zgłębników 5-37</w:t>
      </w:r>
      <w:r w:rsidRPr="00892D58">
        <w:rPr>
          <w:rFonts w:asciiTheme="minorHAnsi" w:hAnsiTheme="minorHAnsi" w:cstheme="minorHAnsi"/>
          <w:color w:val="000000"/>
          <w:spacing w:val="4"/>
          <w:sz w:val="20"/>
          <w:szCs w:val="20"/>
          <w:vertAlign w:val="superscript"/>
        </w:rPr>
        <w:t>0</w:t>
      </w:r>
      <w:r w:rsidRPr="00892D58">
        <w:rPr>
          <w:rFonts w:asciiTheme="minorHAnsi" w:hAnsiTheme="minorHAnsi" w:cstheme="minorHAnsi"/>
          <w:color w:val="000000"/>
          <w:spacing w:val="4"/>
          <w:sz w:val="20"/>
          <w:szCs w:val="20"/>
        </w:rPr>
        <w:t xml:space="preserve">C, rurek intubacyjnych, </w:t>
      </w:r>
      <w:proofErr w:type="spellStart"/>
      <w:r w:rsidRPr="00892D58">
        <w:rPr>
          <w:rFonts w:asciiTheme="minorHAnsi" w:hAnsiTheme="minorHAnsi" w:cstheme="minorHAnsi"/>
          <w:color w:val="000000"/>
          <w:spacing w:val="4"/>
          <w:sz w:val="20"/>
          <w:szCs w:val="20"/>
        </w:rPr>
        <w:t>tracheostomijnych</w:t>
      </w:r>
      <w:proofErr w:type="spellEnd"/>
      <w:r w:rsidRPr="00892D58">
        <w:rPr>
          <w:rFonts w:asciiTheme="minorHAnsi" w:hAnsiTheme="minorHAnsi" w:cstheme="minorHAnsi"/>
          <w:color w:val="000000"/>
          <w:spacing w:val="4"/>
          <w:sz w:val="20"/>
          <w:szCs w:val="20"/>
        </w:rPr>
        <w:t xml:space="preserve"> 5-40</w:t>
      </w:r>
      <w:r w:rsidRPr="00892D58">
        <w:rPr>
          <w:rFonts w:asciiTheme="minorHAnsi" w:hAnsiTheme="minorHAnsi" w:cstheme="minorHAnsi"/>
          <w:color w:val="000000"/>
          <w:spacing w:val="4"/>
          <w:sz w:val="20"/>
          <w:szCs w:val="20"/>
          <w:vertAlign w:val="superscript"/>
        </w:rPr>
        <w:t>0</w:t>
      </w:r>
      <w:r w:rsidRPr="00892D58">
        <w:rPr>
          <w:rFonts w:asciiTheme="minorHAnsi" w:hAnsiTheme="minorHAnsi" w:cstheme="minorHAnsi"/>
          <w:color w:val="000000"/>
          <w:spacing w:val="4"/>
          <w:sz w:val="20"/>
          <w:szCs w:val="20"/>
        </w:rPr>
        <w:t xml:space="preserve">C), prosimy o wyjaśnienie czy i w jaki sposób Zamawiający będzie sprawdzał czy zakupiony produkt był magazynowany i transportowany z zachowaniem wymaganych warunków. Pragniemy nadmienić, że zgodnie z nowym rozporządzeniem unijnym (UE) 2017/745 (rozporządzenie MDR) to na dystrybutorze sprzętu medycznego spoczywa obowiązek magazynowania lub transportu zgodnie z warunkami określonymi przez producenta. Nieprzestrzeganie tych warunków rodzi dla Zmawiającego ryzyko użytkowania uszkodzonych w transporcie produktów. </w:t>
      </w:r>
    </w:p>
    <w:p w:rsidR="00892D58" w:rsidRPr="00892D58" w:rsidRDefault="00892D58"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Odpowiedź:</w:t>
      </w:r>
    </w:p>
    <w:p w:rsidR="00892D58" w:rsidRPr="00892D58" w:rsidRDefault="00892D58"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SWZ pozostaje bez zmian.</w:t>
      </w:r>
    </w:p>
    <w:p w:rsidR="00E15D6C" w:rsidRPr="00892D58" w:rsidRDefault="00E15D6C" w:rsidP="00BC6C09">
      <w:pPr>
        <w:pStyle w:val="Akapitzlist"/>
        <w:tabs>
          <w:tab w:val="right" w:pos="9072"/>
        </w:tabs>
        <w:spacing w:line="360" w:lineRule="auto"/>
        <w:ind w:left="0" w:right="-108"/>
        <w:rPr>
          <w:rFonts w:asciiTheme="minorHAnsi" w:hAnsiTheme="minorHAnsi" w:cstheme="minorHAnsi"/>
          <w:color w:val="000000"/>
          <w:spacing w:val="4"/>
          <w:sz w:val="20"/>
          <w:szCs w:val="20"/>
        </w:rPr>
      </w:pPr>
    </w:p>
    <w:p w:rsidR="00E15D6C" w:rsidRPr="00892D58" w:rsidRDefault="00E15D6C" w:rsidP="00BC6C09">
      <w:pPr>
        <w:pStyle w:val="Akapitzlist"/>
        <w:numPr>
          <w:ilvl w:val="0"/>
          <w:numId w:val="8"/>
        </w:numPr>
        <w:spacing w:line="360" w:lineRule="auto"/>
        <w:ind w:left="0" w:right="-108" w:firstLine="0"/>
        <w:rPr>
          <w:rFonts w:asciiTheme="minorHAnsi" w:hAnsiTheme="minorHAnsi" w:cstheme="minorHAnsi"/>
          <w:color w:val="000000"/>
          <w:spacing w:val="4"/>
          <w:sz w:val="20"/>
          <w:szCs w:val="20"/>
        </w:rPr>
      </w:pPr>
      <w:r w:rsidRPr="00892D58">
        <w:rPr>
          <w:rFonts w:asciiTheme="minorHAnsi" w:hAnsiTheme="minorHAnsi" w:cstheme="minorHAnsi"/>
          <w:color w:val="000000"/>
          <w:spacing w:val="4"/>
          <w:sz w:val="20"/>
          <w:szCs w:val="20"/>
        </w:rPr>
        <w:t xml:space="preserve">Czy Zamawiający potwierdza, że zgodnie z </w:t>
      </w:r>
      <w:r w:rsidRPr="00892D58">
        <w:rPr>
          <w:rFonts w:asciiTheme="minorHAnsi" w:hAnsiTheme="minorHAnsi" w:cstheme="minorHAnsi"/>
          <w:sz w:val="20"/>
          <w:szCs w:val="20"/>
        </w:rPr>
        <w:t xml:space="preserve">rozporządzeniem unijnym </w:t>
      </w:r>
      <w:r w:rsidRPr="00892D58">
        <w:rPr>
          <w:rFonts w:asciiTheme="minorHAnsi" w:hAnsiTheme="minorHAnsi" w:cstheme="minorHAnsi"/>
          <w:color w:val="000000"/>
          <w:spacing w:val="4"/>
          <w:sz w:val="20"/>
          <w:szCs w:val="20"/>
        </w:rPr>
        <w:t>(UE) 2017/745, a</w:t>
      </w:r>
      <w:r w:rsidRPr="00892D58">
        <w:rPr>
          <w:rFonts w:asciiTheme="minorHAnsi" w:hAnsiTheme="minorHAnsi" w:cstheme="minorHAnsi"/>
          <w:sz w:val="20"/>
          <w:szCs w:val="20"/>
        </w:rPr>
        <w:t xml:space="preserve">rt. 14, </w:t>
      </w:r>
      <w:proofErr w:type="spellStart"/>
      <w:r w:rsidRPr="00892D58">
        <w:rPr>
          <w:rFonts w:asciiTheme="minorHAnsi" w:hAnsiTheme="minorHAnsi" w:cstheme="minorHAnsi"/>
          <w:sz w:val="20"/>
          <w:szCs w:val="20"/>
        </w:rPr>
        <w:t>pkt</w:t>
      </w:r>
      <w:proofErr w:type="spellEnd"/>
      <w:r w:rsidRPr="00892D58">
        <w:rPr>
          <w:rFonts w:asciiTheme="minorHAnsi" w:hAnsiTheme="minorHAnsi" w:cstheme="minorHAnsi"/>
          <w:sz w:val="20"/>
          <w:szCs w:val="20"/>
        </w:rPr>
        <w:t xml:space="preserve"> 3</w:t>
      </w:r>
      <w:r w:rsidRPr="00892D58">
        <w:rPr>
          <w:rFonts w:asciiTheme="minorHAnsi" w:hAnsiTheme="minorHAnsi" w:cstheme="minorHAnsi"/>
          <w:color w:val="000000"/>
          <w:spacing w:val="4"/>
          <w:sz w:val="20"/>
          <w:szCs w:val="20"/>
        </w:rPr>
        <w:t xml:space="preserve"> (rozporządzenie MDR) dystrybutorzy muszą zapewnić, że w czasie, gdy są odpowiedzialni za wyrób, warunki przechowywania lub transportu mają być zgodne z warunkami określonymi przez producenta ?</w:t>
      </w:r>
    </w:p>
    <w:p w:rsidR="00892D58" w:rsidRPr="00892D58" w:rsidRDefault="00892D58"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Odpowiedź:</w:t>
      </w:r>
    </w:p>
    <w:p w:rsidR="00892D58" w:rsidRPr="00892D58" w:rsidRDefault="00892D58"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SWZ pozostaje bez zmian.</w:t>
      </w:r>
    </w:p>
    <w:p w:rsidR="00E15D6C" w:rsidRPr="00892D58" w:rsidRDefault="00E15D6C" w:rsidP="00BC6C09">
      <w:pPr>
        <w:pStyle w:val="Akapitzlist"/>
        <w:tabs>
          <w:tab w:val="right" w:pos="9072"/>
        </w:tabs>
        <w:spacing w:line="360" w:lineRule="auto"/>
        <w:ind w:left="0" w:right="-108"/>
        <w:rPr>
          <w:rFonts w:asciiTheme="minorHAnsi" w:hAnsiTheme="minorHAnsi" w:cstheme="minorHAnsi"/>
          <w:color w:val="000000"/>
          <w:spacing w:val="4"/>
          <w:sz w:val="20"/>
          <w:szCs w:val="20"/>
        </w:rPr>
      </w:pPr>
    </w:p>
    <w:p w:rsidR="00E15D6C" w:rsidRPr="00892D58" w:rsidRDefault="00E15D6C" w:rsidP="00BC6C09">
      <w:pPr>
        <w:pStyle w:val="Akapitzlist"/>
        <w:numPr>
          <w:ilvl w:val="0"/>
          <w:numId w:val="8"/>
        </w:numPr>
        <w:tabs>
          <w:tab w:val="right" w:pos="-2268"/>
        </w:tabs>
        <w:spacing w:line="360" w:lineRule="auto"/>
        <w:ind w:left="0" w:right="-108" w:firstLine="0"/>
        <w:rPr>
          <w:rFonts w:asciiTheme="minorHAnsi" w:hAnsiTheme="minorHAnsi" w:cstheme="minorHAnsi"/>
          <w:color w:val="000000"/>
          <w:spacing w:val="4"/>
          <w:sz w:val="20"/>
          <w:szCs w:val="20"/>
        </w:rPr>
      </w:pPr>
      <w:r w:rsidRPr="00892D58">
        <w:rPr>
          <w:rFonts w:asciiTheme="minorHAnsi" w:hAnsiTheme="minorHAnsi" w:cstheme="minorHAnsi"/>
          <w:color w:val="000000"/>
          <w:spacing w:val="4"/>
          <w:sz w:val="20"/>
          <w:szCs w:val="20"/>
        </w:rPr>
        <w:t xml:space="preserve">Czy na okoliczność spełnienia warunków transportu określonych w </w:t>
      </w:r>
      <w:r w:rsidRPr="00892D58">
        <w:rPr>
          <w:rFonts w:asciiTheme="minorHAnsi" w:hAnsiTheme="minorHAnsi" w:cstheme="minorHAnsi"/>
          <w:sz w:val="20"/>
          <w:szCs w:val="20"/>
        </w:rPr>
        <w:t xml:space="preserve">rozporządzeniu unijnym </w:t>
      </w:r>
      <w:r w:rsidRPr="00892D58">
        <w:rPr>
          <w:rFonts w:asciiTheme="minorHAnsi" w:hAnsiTheme="minorHAnsi" w:cstheme="minorHAnsi"/>
          <w:color w:val="000000"/>
          <w:spacing w:val="4"/>
          <w:sz w:val="20"/>
          <w:szCs w:val="20"/>
        </w:rPr>
        <w:t>(UE) 2017/745, a</w:t>
      </w:r>
      <w:r w:rsidRPr="00892D58">
        <w:rPr>
          <w:rFonts w:asciiTheme="minorHAnsi" w:hAnsiTheme="minorHAnsi" w:cstheme="minorHAnsi"/>
          <w:sz w:val="20"/>
          <w:szCs w:val="20"/>
        </w:rPr>
        <w:t xml:space="preserve">rt. 14, </w:t>
      </w:r>
      <w:proofErr w:type="spellStart"/>
      <w:r w:rsidRPr="00892D58">
        <w:rPr>
          <w:rFonts w:asciiTheme="minorHAnsi" w:hAnsiTheme="minorHAnsi" w:cstheme="minorHAnsi"/>
          <w:sz w:val="20"/>
          <w:szCs w:val="20"/>
        </w:rPr>
        <w:t>pkt</w:t>
      </w:r>
      <w:proofErr w:type="spellEnd"/>
      <w:r w:rsidRPr="00892D58">
        <w:rPr>
          <w:rFonts w:asciiTheme="minorHAnsi" w:hAnsiTheme="minorHAnsi" w:cstheme="minorHAnsi"/>
          <w:sz w:val="20"/>
          <w:szCs w:val="20"/>
        </w:rPr>
        <w:t xml:space="preserve"> 3</w:t>
      </w:r>
      <w:r w:rsidRPr="00892D58">
        <w:rPr>
          <w:rFonts w:asciiTheme="minorHAnsi" w:hAnsiTheme="minorHAnsi" w:cstheme="minorHAnsi"/>
          <w:color w:val="000000"/>
          <w:spacing w:val="4"/>
          <w:sz w:val="20"/>
          <w:szCs w:val="20"/>
        </w:rPr>
        <w:t xml:space="preserve"> (rozporządzenie MDR) Zamawiający wymaga przedstawienia wykazu odpowiednich środków transportu </w:t>
      </w:r>
      <w:r w:rsidRPr="00892D58">
        <w:rPr>
          <w:rFonts w:asciiTheme="minorHAnsi" w:hAnsiTheme="minorHAnsi" w:cstheme="minorHAnsi"/>
          <w:sz w:val="20"/>
          <w:szCs w:val="20"/>
        </w:rPr>
        <w:t>tj. samochodów z zabudową typu izoterma z możliwością rejestracji i wydruku temperatury?</w:t>
      </w:r>
    </w:p>
    <w:p w:rsidR="00892D58" w:rsidRPr="00892D58" w:rsidRDefault="00892D58"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Odpowiedź:</w:t>
      </w:r>
    </w:p>
    <w:p w:rsidR="00892D58" w:rsidRPr="00892D58" w:rsidRDefault="00892D58"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SWZ pozostaje bez zmian.</w:t>
      </w:r>
    </w:p>
    <w:p w:rsidR="00E15D6C" w:rsidRPr="00892D58" w:rsidRDefault="00E15D6C" w:rsidP="00BC6C09">
      <w:pPr>
        <w:pStyle w:val="Akapitzlist"/>
        <w:tabs>
          <w:tab w:val="right" w:pos="9072"/>
        </w:tabs>
        <w:spacing w:line="360" w:lineRule="auto"/>
        <w:ind w:left="0"/>
        <w:rPr>
          <w:rFonts w:asciiTheme="minorHAnsi" w:hAnsiTheme="minorHAnsi" w:cstheme="minorHAnsi"/>
          <w:color w:val="000000"/>
          <w:spacing w:val="4"/>
          <w:sz w:val="20"/>
          <w:szCs w:val="20"/>
        </w:rPr>
      </w:pPr>
    </w:p>
    <w:p w:rsidR="00E15D6C" w:rsidRPr="00892D58" w:rsidRDefault="00E15D6C" w:rsidP="00BC6C09">
      <w:pPr>
        <w:pStyle w:val="Akapitzlist"/>
        <w:numPr>
          <w:ilvl w:val="0"/>
          <w:numId w:val="8"/>
        </w:numPr>
        <w:spacing w:line="360" w:lineRule="auto"/>
        <w:ind w:left="0" w:right="-108" w:firstLine="0"/>
        <w:rPr>
          <w:rFonts w:asciiTheme="minorHAnsi" w:hAnsiTheme="minorHAnsi" w:cstheme="minorHAnsi"/>
          <w:color w:val="000000"/>
          <w:spacing w:val="4"/>
          <w:sz w:val="20"/>
          <w:szCs w:val="20"/>
        </w:rPr>
      </w:pPr>
      <w:r w:rsidRPr="00892D58">
        <w:rPr>
          <w:rFonts w:asciiTheme="minorHAnsi" w:hAnsiTheme="minorHAnsi" w:cstheme="minorHAnsi"/>
          <w:color w:val="000000"/>
          <w:spacing w:val="4"/>
          <w:sz w:val="20"/>
          <w:szCs w:val="20"/>
        </w:rPr>
        <w:t xml:space="preserve">Czy na okoliczność spełnienia warunków transportu określonych w </w:t>
      </w:r>
      <w:r w:rsidRPr="00892D58">
        <w:rPr>
          <w:rFonts w:asciiTheme="minorHAnsi" w:hAnsiTheme="minorHAnsi" w:cstheme="minorHAnsi"/>
          <w:sz w:val="20"/>
          <w:szCs w:val="20"/>
        </w:rPr>
        <w:t xml:space="preserve">rozporządzeniu unijnym </w:t>
      </w:r>
      <w:r w:rsidRPr="00892D58">
        <w:rPr>
          <w:rFonts w:asciiTheme="minorHAnsi" w:hAnsiTheme="minorHAnsi" w:cstheme="minorHAnsi"/>
          <w:color w:val="000000"/>
          <w:spacing w:val="4"/>
          <w:sz w:val="20"/>
          <w:szCs w:val="20"/>
        </w:rPr>
        <w:t>(UE) 2017/745, a</w:t>
      </w:r>
      <w:r w:rsidRPr="00892D58">
        <w:rPr>
          <w:rFonts w:asciiTheme="minorHAnsi" w:hAnsiTheme="minorHAnsi" w:cstheme="minorHAnsi"/>
          <w:sz w:val="20"/>
          <w:szCs w:val="20"/>
        </w:rPr>
        <w:t xml:space="preserve">rt. 14, </w:t>
      </w:r>
      <w:proofErr w:type="spellStart"/>
      <w:r w:rsidRPr="00892D58">
        <w:rPr>
          <w:rFonts w:asciiTheme="minorHAnsi" w:hAnsiTheme="minorHAnsi" w:cstheme="minorHAnsi"/>
          <w:sz w:val="20"/>
          <w:szCs w:val="20"/>
        </w:rPr>
        <w:t>pkt</w:t>
      </w:r>
      <w:proofErr w:type="spellEnd"/>
      <w:r w:rsidRPr="00892D58">
        <w:rPr>
          <w:rFonts w:asciiTheme="minorHAnsi" w:hAnsiTheme="minorHAnsi" w:cstheme="minorHAnsi"/>
          <w:sz w:val="20"/>
          <w:szCs w:val="20"/>
        </w:rPr>
        <w:t xml:space="preserve"> 3</w:t>
      </w:r>
      <w:r w:rsidRPr="00892D58">
        <w:rPr>
          <w:rFonts w:asciiTheme="minorHAnsi" w:hAnsiTheme="minorHAnsi" w:cstheme="minorHAnsi"/>
          <w:color w:val="000000"/>
          <w:spacing w:val="4"/>
          <w:sz w:val="20"/>
          <w:szCs w:val="20"/>
        </w:rPr>
        <w:t xml:space="preserve"> (rozporządzenie MDR) Zamawiający wyklucza możliwość wykonywania dostaw za pomocą standardowej usługi kurierskiej bez możliwości </w:t>
      </w:r>
      <w:r w:rsidRPr="00892D58">
        <w:rPr>
          <w:rFonts w:asciiTheme="minorHAnsi" w:hAnsiTheme="minorHAnsi" w:cstheme="minorHAnsi"/>
          <w:sz w:val="20"/>
          <w:szCs w:val="20"/>
        </w:rPr>
        <w:t>rejestracji i wydruku temperatury?</w:t>
      </w:r>
    </w:p>
    <w:p w:rsidR="00892D58" w:rsidRPr="00892D58" w:rsidRDefault="00892D58"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Odpowiedź:</w:t>
      </w:r>
    </w:p>
    <w:p w:rsidR="00892D58" w:rsidRPr="00892D58" w:rsidRDefault="00892D58" w:rsidP="00BC6C09">
      <w:pPr>
        <w:tabs>
          <w:tab w:val="right" w:pos="9072"/>
        </w:tabs>
        <w:spacing w:after="0" w:line="360" w:lineRule="auto"/>
        <w:jc w:val="both"/>
        <w:rPr>
          <w:rFonts w:asciiTheme="minorHAnsi" w:hAnsiTheme="minorHAnsi" w:cstheme="minorHAnsi"/>
          <w:b/>
          <w:color w:val="00B050"/>
          <w:sz w:val="20"/>
          <w:szCs w:val="20"/>
        </w:rPr>
      </w:pPr>
      <w:r w:rsidRPr="00892D58">
        <w:rPr>
          <w:rFonts w:asciiTheme="minorHAnsi" w:hAnsiTheme="minorHAnsi" w:cstheme="minorHAnsi"/>
          <w:b/>
          <w:color w:val="00B050"/>
          <w:sz w:val="20"/>
          <w:szCs w:val="20"/>
        </w:rPr>
        <w:t>SWZ pozostaje bez zmian.</w:t>
      </w:r>
    </w:p>
    <w:p w:rsidR="00C505DD" w:rsidRPr="00892D58" w:rsidRDefault="00C505DD" w:rsidP="00C505DD">
      <w:pPr>
        <w:tabs>
          <w:tab w:val="right" w:pos="9072"/>
        </w:tabs>
        <w:spacing w:after="0" w:line="360" w:lineRule="auto"/>
        <w:jc w:val="center"/>
        <w:rPr>
          <w:rFonts w:asciiTheme="minorHAnsi" w:hAnsiTheme="minorHAnsi" w:cstheme="minorHAnsi"/>
          <w:b/>
          <w:sz w:val="20"/>
          <w:szCs w:val="20"/>
        </w:rPr>
      </w:pPr>
      <w:r w:rsidRPr="00892D58">
        <w:rPr>
          <w:rFonts w:asciiTheme="minorHAnsi" w:hAnsiTheme="minorHAnsi" w:cstheme="minorHAnsi"/>
          <w:b/>
          <w:sz w:val="20"/>
          <w:szCs w:val="20"/>
        </w:rPr>
        <w:t>ZESTAW VI</w:t>
      </w:r>
      <w:r>
        <w:rPr>
          <w:rFonts w:asciiTheme="minorHAnsi" w:hAnsiTheme="minorHAnsi" w:cstheme="minorHAnsi"/>
          <w:b/>
          <w:sz w:val="20"/>
          <w:szCs w:val="20"/>
        </w:rPr>
        <w:t>I</w:t>
      </w:r>
    </w:p>
    <w:p w:rsidR="007C4081" w:rsidRPr="00892D58" w:rsidRDefault="007C4081" w:rsidP="00BC6C09">
      <w:pPr>
        <w:tabs>
          <w:tab w:val="right" w:pos="9072"/>
        </w:tabs>
        <w:spacing w:after="0" w:line="360" w:lineRule="auto"/>
        <w:jc w:val="both"/>
        <w:rPr>
          <w:rFonts w:asciiTheme="minorHAnsi" w:hAnsiTheme="minorHAnsi" w:cstheme="minorHAnsi"/>
          <w:b/>
          <w:sz w:val="20"/>
          <w:szCs w:val="20"/>
        </w:rPr>
      </w:pPr>
    </w:p>
    <w:p w:rsidR="007C4081" w:rsidRPr="00892D58" w:rsidRDefault="007C4081" w:rsidP="00BC6C09">
      <w:pPr>
        <w:tabs>
          <w:tab w:val="right" w:pos="9072"/>
        </w:tabs>
        <w:spacing w:after="0" w:line="360" w:lineRule="auto"/>
        <w:jc w:val="both"/>
        <w:rPr>
          <w:rFonts w:asciiTheme="minorHAnsi" w:hAnsiTheme="minorHAnsi" w:cstheme="minorHAnsi"/>
          <w:b/>
          <w:bCs/>
          <w:sz w:val="20"/>
          <w:szCs w:val="20"/>
        </w:rPr>
      </w:pPr>
      <w:r w:rsidRPr="00892D58">
        <w:rPr>
          <w:rFonts w:asciiTheme="minorHAnsi" w:hAnsiTheme="minorHAnsi" w:cstheme="minorHAnsi"/>
          <w:b/>
          <w:bCs/>
          <w:sz w:val="20"/>
          <w:szCs w:val="20"/>
        </w:rPr>
        <w:t>Pakiet nr 27 poz.2</w:t>
      </w:r>
    </w:p>
    <w:p w:rsidR="007C4081" w:rsidRPr="00892D58" w:rsidRDefault="007C4081" w:rsidP="00BC6C09">
      <w:pPr>
        <w:tabs>
          <w:tab w:val="right" w:pos="9072"/>
        </w:tabs>
        <w:spacing w:after="0" w:line="360" w:lineRule="auto"/>
        <w:jc w:val="both"/>
        <w:rPr>
          <w:rFonts w:asciiTheme="minorHAnsi" w:hAnsiTheme="minorHAnsi" w:cstheme="minorHAnsi"/>
          <w:sz w:val="20"/>
          <w:szCs w:val="20"/>
        </w:rPr>
      </w:pPr>
    </w:p>
    <w:p w:rsidR="007C4081" w:rsidRPr="00892D58" w:rsidRDefault="007C4081" w:rsidP="00BC6C09">
      <w:pPr>
        <w:widowControl w:val="0"/>
        <w:numPr>
          <w:ilvl w:val="0"/>
          <w:numId w:val="7"/>
        </w:numPr>
        <w:suppressAutoHyphens/>
        <w:spacing w:after="0" w:line="360" w:lineRule="auto"/>
        <w:ind w:left="0" w:firstLine="0"/>
        <w:jc w:val="both"/>
        <w:rPr>
          <w:rFonts w:asciiTheme="minorHAnsi" w:hAnsiTheme="minorHAnsi" w:cstheme="minorHAnsi"/>
          <w:sz w:val="20"/>
          <w:szCs w:val="20"/>
        </w:rPr>
      </w:pPr>
      <w:r w:rsidRPr="00892D58">
        <w:rPr>
          <w:rFonts w:asciiTheme="minorHAnsi" w:hAnsiTheme="minorHAnsi" w:cstheme="minorHAnsi"/>
          <w:sz w:val="20"/>
          <w:szCs w:val="20"/>
        </w:rPr>
        <w:t>Bardzo prosimy Zamawiającego o wydzielenie poz.2 z pakietu 22 i utworzenie nowego, odrębnego pakietu 27a, co umożliwi złożenie konkurencyjnej oferty?</w:t>
      </w:r>
    </w:p>
    <w:p w:rsidR="007C4081" w:rsidRPr="00892D58" w:rsidRDefault="007C4081" w:rsidP="00BC6C09">
      <w:pPr>
        <w:tabs>
          <w:tab w:val="left" w:pos="1080"/>
          <w:tab w:val="left" w:pos="5760"/>
          <w:tab w:val="left" w:pos="5940"/>
          <w:tab w:val="right" w:pos="9072"/>
        </w:tabs>
        <w:spacing w:after="0" w:line="360" w:lineRule="auto"/>
        <w:jc w:val="both"/>
        <w:rPr>
          <w:rFonts w:asciiTheme="minorHAnsi" w:hAnsiTheme="minorHAnsi" w:cstheme="minorHAnsi"/>
          <w:b/>
          <w:bCs/>
          <w:color w:val="00B050"/>
          <w:sz w:val="20"/>
          <w:szCs w:val="20"/>
        </w:rPr>
      </w:pPr>
      <w:r w:rsidRPr="00892D58">
        <w:rPr>
          <w:rFonts w:asciiTheme="minorHAnsi" w:hAnsiTheme="minorHAnsi" w:cstheme="minorHAnsi"/>
          <w:b/>
          <w:bCs/>
          <w:color w:val="00B050"/>
          <w:sz w:val="20"/>
          <w:szCs w:val="20"/>
        </w:rPr>
        <w:t>Odpowiedź:</w:t>
      </w:r>
    </w:p>
    <w:p w:rsidR="007C4081" w:rsidRDefault="007C4081" w:rsidP="00BC6C09">
      <w:pPr>
        <w:tabs>
          <w:tab w:val="left" w:pos="1080"/>
          <w:tab w:val="left" w:pos="5760"/>
          <w:tab w:val="left" w:pos="5940"/>
          <w:tab w:val="right" w:pos="9072"/>
        </w:tabs>
        <w:spacing w:after="0" w:line="360" w:lineRule="auto"/>
        <w:jc w:val="both"/>
        <w:rPr>
          <w:rFonts w:asciiTheme="minorHAnsi" w:hAnsiTheme="minorHAnsi" w:cstheme="minorHAnsi"/>
          <w:b/>
          <w:bCs/>
          <w:color w:val="00B050"/>
          <w:sz w:val="20"/>
          <w:szCs w:val="20"/>
        </w:rPr>
      </w:pPr>
      <w:r w:rsidRPr="00892D58">
        <w:rPr>
          <w:rFonts w:asciiTheme="minorHAnsi" w:hAnsiTheme="minorHAnsi" w:cstheme="minorHAnsi"/>
          <w:b/>
          <w:bCs/>
          <w:color w:val="00B050"/>
          <w:sz w:val="20"/>
          <w:szCs w:val="20"/>
        </w:rPr>
        <w:t>SWZ pozostaje bez zmian.</w:t>
      </w:r>
    </w:p>
    <w:p w:rsidR="00BC6C09" w:rsidRPr="00892D58" w:rsidRDefault="00BC6C09" w:rsidP="00BC6C09">
      <w:pPr>
        <w:tabs>
          <w:tab w:val="left" w:pos="1080"/>
          <w:tab w:val="left" w:pos="5760"/>
          <w:tab w:val="left" w:pos="5940"/>
          <w:tab w:val="right" w:pos="9072"/>
        </w:tabs>
        <w:spacing w:after="0" w:line="360" w:lineRule="auto"/>
        <w:jc w:val="both"/>
        <w:rPr>
          <w:rFonts w:asciiTheme="minorHAnsi" w:hAnsiTheme="minorHAnsi" w:cstheme="minorHAnsi"/>
          <w:b/>
          <w:bCs/>
          <w:color w:val="00B050"/>
          <w:sz w:val="20"/>
          <w:szCs w:val="20"/>
        </w:rPr>
      </w:pPr>
    </w:p>
    <w:p w:rsidR="007C4081" w:rsidRPr="00892D58" w:rsidRDefault="007C4081" w:rsidP="00BC6C09">
      <w:pPr>
        <w:tabs>
          <w:tab w:val="left" w:pos="1080"/>
          <w:tab w:val="left" w:pos="5760"/>
          <w:tab w:val="left" w:pos="5940"/>
          <w:tab w:val="right" w:pos="9072"/>
        </w:tabs>
        <w:spacing w:after="0" w:line="360" w:lineRule="auto"/>
        <w:jc w:val="both"/>
        <w:rPr>
          <w:rFonts w:asciiTheme="minorHAnsi" w:hAnsiTheme="minorHAnsi" w:cstheme="minorHAnsi"/>
          <w:b/>
          <w:sz w:val="20"/>
          <w:szCs w:val="20"/>
        </w:rPr>
      </w:pPr>
      <w:r w:rsidRPr="00892D58">
        <w:rPr>
          <w:rFonts w:asciiTheme="minorHAnsi" w:hAnsiTheme="minorHAnsi" w:cstheme="minorHAnsi"/>
          <w:b/>
          <w:noProof/>
          <w:sz w:val="20"/>
          <w:szCs w:val="20"/>
          <w:lang w:eastAsia="pl-PL"/>
        </w:rPr>
        <w:drawing>
          <wp:anchor distT="0" distB="0" distL="0" distR="0" simplePos="0" relativeHeight="251660288" behindDoc="0" locked="0" layoutInCell="1" allowOverlap="1">
            <wp:simplePos x="0" y="0"/>
            <wp:positionH relativeFrom="column">
              <wp:posOffset>-409575</wp:posOffset>
            </wp:positionH>
            <wp:positionV relativeFrom="paragraph">
              <wp:posOffset>241300</wp:posOffset>
            </wp:positionV>
            <wp:extent cx="6647815" cy="1303655"/>
            <wp:effectExtent l="19050" t="0" r="635"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647815" cy="1303655"/>
                    </a:xfrm>
                    <a:prstGeom prst="rect">
                      <a:avLst/>
                    </a:prstGeom>
                    <a:solidFill>
                      <a:srgbClr val="FFFFFF"/>
                    </a:solidFill>
                    <a:ln w="9525">
                      <a:noFill/>
                      <a:miter lim="800000"/>
                      <a:headEnd/>
                      <a:tailEnd/>
                    </a:ln>
                  </pic:spPr>
                </pic:pic>
              </a:graphicData>
            </a:graphic>
          </wp:anchor>
        </w:drawing>
      </w:r>
      <w:r w:rsidRPr="00892D58">
        <w:rPr>
          <w:rFonts w:asciiTheme="minorHAnsi" w:hAnsiTheme="minorHAnsi" w:cstheme="minorHAnsi"/>
          <w:bCs/>
          <w:sz w:val="20"/>
          <w:szCs w:val="20"/>
        </w:rPr>
        <w:t>2.</w:t>
      </w:r>
      <w:r w:rsidRPr="00892D58">
        <w:rPr>
          <w:rFonts w:asciiTheme="minorHAnsi" w:hAnsiTheme="minorHAnsi" w:cstheme="minorHAnsi"/>
          <w:b/>
          <w:sz w:val="20"/>
          <w:szCs w:val="20"/>
        </w:rPr>
        <w:t xml:space="preserve"> </w:t>
      </w:r>
      <w:r w:rsidRPr="00892D58">
        <w:rPr>
          <w:rFonts w:asciiTheme="minorHAnsi" w:hAnsiTheme="minorHAnsi" w:cstheme="minorHAnsi"/>
          <w:sz w:val="20"/>
          <w:szCs w:val="20"/>
        </w:rPr>
        <w:t>Która końcówka łączy przetwornik z kablem monitora w poz.2?</w:t>
      </w:r>
    </w:p>
    <w:p w:rsidR="007C4081" w:rsidRPr="00892D58" w:rsidRDefault="007C4081" w:rsidP="00BC6C09">
      <w:pPr>
        <w:tabs>
          <w:tab w:val="left" w:pos="1080"/>
          <w:tab w:val="left" w:pos="5760"/>
          <w:tab w:val="left" w:pos="5940"/>
          <w:tab w:val="right" w:pos="9072"/>
        </w:tabs>
        <w:spacing w:after="0" w:line="360" w:lineRule="auto"/>
        <w:jc w:val="both"/>
        <w:rPr>
          <w:rFonts w:asciiTheme="minorHAnsi" w:hAnsiTheme="minorHAnsi" w:cstheme="minorHAnsi"/>
          <w:b/>
          <w:bCs/>
          <w:color w:val="00B050"/>
          <w:sz w:val="20"/>
          <w:szCs w:val="20"/>
        </w:rPr>
      </w:pPr>
      <w:r w:rsidRPr="00892D58">
        <w:rPr>
          <w:rFonts w:asciiTheme="minorHAnsi" w:hAnsiTheme="minorHAnsi" w:cstheme="minorHAnsi"/>
          <w:b/>
          <w:bCs/>
          <w:color w:val="00B050"/>
          <w:sz w:val="20"/>
          <w:szCs w:val="20"/>
        </w:rPr>
        <w:lastRenderedPageBreak/>
        <w:t>Odpowiedź:</w:t>
      </w:r>
    </w:p>
    <w:p w:rsidR="007C4081" w:rsidRPr="00892D58" w:rsidRDefault="007C4081" w:rsidP="00BC6C09">
      <w:pPr>
        <w:tabs>
          <w:tab w:val="left" w:pos="1080"/>
          <w:tab w:val="left" w:pos="5760"/>
          <w:tab w:val="left" w:pos="5940"/>
          <w:tab w:val="right" w:pos="9072"/>
        </w:tabs>
        <w:spacing w:after="0" w:line="360" w:lineRule="auto"/>
        <w:jc w:val="both"/>
        <w:rPr>
          <w:rFonts w:asciiTheme="minorHAnsi" w:hAnsiTheme="minorHAnsi" w:cstheme="minorHAnsi"/>
          <w:b/>
          <w:bCs/>
          <w:color w:val="00B050"/>
          <w:sz w:val="20"/>
          <w:szCs w:val="20"/>
        </w:rPr>
      </w:pPr>
      <w:r w:rsidRPr="00892D58">
        <w:rPr>
          <w:rFonts w:asciiTheme="minorHAnsi" w:hAnsiTheme="minorHAnsi" w:cstheme="minorHAnsi"/>
          <w:b/>
          <w:bCs/>
          <w:color w:val="00B050"/>
          <w:sz w:val="20"/>
          <w:szCs w:val="20"/>
        </w:rPr>
        <w:t xml:space="preserve">Zamawiający posiada kardiomonitory producenta – firmy </w:t>
      </w:r>
      <w:proofErr w:type="spellStart"/>
      <w:r w:rsidRPr="00892D58">
        <w:rPr>
          <w:rFonts w:asciiTheme="minorHAnsi" w:hAnsiTheme="minorHAnsi" w:cstheme="minorHAnsi"/>
          <w:b/>
          <w:bCs/>
          <w:color w:val="00B050"/>
          <w:sz w:val="20"/>
          <w:szCs w:val="20"/>
        </w:rPr>
        <w:t>Drager</w:t>
      </w:r>
      <w:proofErr w:type="spellEnd"/>
      <w:r w:rsidRPr="00892D58">
        <w:rPr>
          <w:rFonts w:asciiTheme="minorHAnsi" w:hAnsiTheme="minorHAnsi" w:cstheme="minorHAnsi"/>
          <w:b/>
          <w:bCs/>
          <w:color w:val="00B050"/>
          <w:sz w:val="20"/>
          <w:szCs w:val="20"/>
        </w:rPr>
        <w:t xml:space="preserve"> i </w:t>
      </w:r>
      <w:proofErr w:type="spellStart"/>
      <w:r w:rsidRPr="00892D58">
        <w:rPr>
          <w:rFonts w:asciiTheme="minorHAnsi" w:hAnsiTheme="minorHAnsi" w:cstheme="minorHAnsi"/>
          <w:b/>
          <w:bCs/>
          <w:color w:val="00B050"/>
          <w:sz w:val="20"/>
          <w:szCs w:val="20"/>
        </w:rPr>
        <w:t>connectory</w:t>
      </w:r>
      <w:proofErr w:type="spellEnd"/>
      <w:r w:rsidRPr="00892D58">
        <w:rPr>
          <w:rFonts w:asciiTheme="minorHAnsi" w:hAnsiTheme="minorHAnsi" w:cstheme="minorHAnsi"/>
          <w:b/>
          <w:bCs/>
          <w:color w:val="00B050"/>
          <w:sz w:val="20"/>
          <w:szCs w:val="20"/>
        </w:rPr>
        <w:t xml:space="preserve"> typu Edward i BD.</w:t>
      </w:r>
    </w:p>
    <w:p w:rsidR="007C4081" w:rsidRPr="00892D58" w:rsidRDefault="007C4081" w:rsidP="00BC6C09">
      <w:pPr>
        <w:tabs>
          <w:tab w:val="left" w:pos="1080"/>
          <w:tab w:val="left" w:pos="5760"/>
          <w:tab w:val="left" w:pos="5940"/>
          <w:tab w:val="right" w:pos="9072"/>
        </w:tabs>
        <w:spacing w:after="0" w:line="360" w:lineRule="auto"/>
        <w:jc w:val="both"/>
        <w:rPr>
          <w:rFonts w:asciiTheme="minorHAnsi" w:hAnsiTheme="minorHAnsi" w:cstheme="minorHAnsi"/>
          <w:bCs/>
          <w:sz w:val="20"/>
          <w:szCs w:val="20"/>
        </w:rPr>
      </w:pPr>
    </w:p>
    <w:p w:rsidR="007C4081" w:rsidRPr="00892D58" w:rsidRDefault="007C4081" w:rsidP="00BC6C09">
      <w:pPr>
        <w:tabs>
          <w:tab w:val="left" w:pos="1080"/>
          <w:tab w:val="left" w:pos="5760"/>
          <w:tab w:val="left" w:pos="5940"/>
          <w:tab w:val="right" w:pos="9072"/>
        </w:tabs>
        <w:spacing w:after="0" w:line="360" w:lineRule="auto"/>
        <w:jc w:val="both"/>
        <w:rPr>
          <w:rFonts w:asciiTheme="minorHAnsi" w:hAnsiTheme="minorHAnsi" w:cstheme="minorHAnsi"/>
          <w:bCs/>
          <w:sz w:val="20"/>
          <w:szCs w:val="20"/>
        </w:rPr>
      </w:pPr>
      <w:r w:rsidRPr="00892D58">
        <w:rPr>
          <w:rFonts w:asciiTheme="minorHAnsi" w:hAnsiTheme="minorHAnsi" w:cstheme="minorHAnsi"/>
          <w:bCs/>
          <w:sz w:val="20"/>
          <w:szCs w:val="20"/>
        </w:rPr>
        <w:t>5. Czy Zamawiający wyrazi zgodę na zaoferowanie w poz.2 zestawów do pomiaru ciśnienia metodą inwazyjną zgodnie z poniższym schematem?:</w:t>
      </w:r>
    </w:p>
    <w:p w:rsidR="007C4081" w:rsidRPr="00AD221B" w:rsidRDefault="007C4081" w:rsidP="00BC6C09">
      <w:pPr>
        <w:tabs>
          <w:tab w:val="right" w:pos="9072"/>
        </w:tabs>
        <w:spacing w:after="0" w:line="360" w:lineRule="auto"/>
        <w:jc w:val="both"/>
        <w:rPr>
          <w:rFonts w:asciiTheme="minorHAnsi" w:hAnsiTheme="minorHAnsi" w:cstheme="minorHAnsi"/>
          <w:b/>
          <w:sz w:val="20"/>
          <w:szCs w:val="20"/>
        </w:rPr>
      </w:pPr>
      <w:r w:rsidRPr="00AD221B">
        <w:rPr>
          <w:rFonts w:asciiTheme="minorHAnsi" w:hAnsiTheme="minorHAnsi" w:cstheme="minorHAnsi"/>
          <w:noProof/>
          <w:sz w:val="20"/>
          <w:szCs w:val="20"/>
          <w:lang w:eastAsia="pl-PL"/>
        </w:rPr>
        <w:drawing>
          <wp:inline distT="0" distB="0" distL="0" distR="0">
            <wp:extent cx="5759450" cy="3027281"/>
            <wp:effectExtent l="1905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59450" cy="3027281"/>
                    </a:xfrm>
                    <a:prstGeom prst="rect">
                      <a:avLst/>
                    </a:prstGeom>
                    <a:solidFill>
                      <a:srgbClr val="FFFFFF">
                        <a:alpha val="0"/>
                      </a:srgbClr>
                    </a:solidFill>
                    <a:ln w="9525">
                      <a:noFill/>
                      <a:miter lim="800000"/>
                      <a:headEnd/>
                      <a:tailEnd/>
                    </a:ln>
                  </pic:spPr>
                </pic:pic>
              </a:graphicData>
            </a:graphic>
          </wp:inline>
        </w:drawing>
      </w:r>
    </w:p>
    <w:p w:rsidR="00892D58" w:rsidRPr="00AD221B" w:rsidRDefault="00892D58" w:rsidP="00954512">
      <w:pPr>
        <w:tabs>
          <w:tab w:val="right" w:pos="9072"/>
        </w:tabs>
        <w:spacing w:after="0" w:line="360" w:lineRule="auto"/>
        <w:jc w:val="both"/>
        <w:rPr>
          <w:rFonts w:asciiTheme="minorHAnsi" w:hAnsiTheme="minorHAnsi" w:cstheme="minorHAnsi"/>
          <w:b/>
          <w:color w:val="00B050"/>
          <w:sz w:val="20"/>
          <w:szCs w:val="20"/>
        </w:rPr>
      </w:pPr>
      <w:r w:rsidRPr="00AD221B">
        <w:rPr>
          <w:rFonts w:asciiTheme="minorHAnsi" w:hAnsiTheme="minorHAnsi" w:cstheme="minorHAnsi"/>
          <w:b/>
          <w:color w:val="00B050"/>
          <w:sz w:val="20"/>
          <w:szCs w:val="20"/>
        </w:rPr>
        <w:t>Odpowiedź:</w:t>
      </w:r>
    </w:p>
    <w:p w:rsidR="00892D58" w:rsidRDefault="00892D58" w:rsidP="00954512">
      <w:pPr>
        <w:tabs>
          <w:tab w:val="right" w:pos="9072"/>
        </w:tabs>
        <w:spacing w:after="0" w:line="360" w:lineRule="auto"/>
        <w:jc w:val="both"/>
        <w:rPr>
          <w:rFonts w:asciiTheme="minorHAnsi" w:hAnsiTheme="minorHAnsi" w:cstheme="minorHAnsi"/>
          <w:b/>
          <w:color w:val="00B050"/>
          <w:sz w:val="20"/>
          <w:szCs w:val="20"/>
        </w:rPr>
      </w:pPr>
      <w:r w:rsidRPr="00AD221B">
        <w:rPr>
          <w:rFonts w:asciiTheme="minorHAnsi" w:hAnsiTheme="minorHAnsi" w:cstheme="minorHAnsi"/>
          <w:b/>
          <w:color w:val="00B050"/>
          <w:sz w:val="20"/>
          <w:szCs w:val="20"/>
        </w:rPr>
        <w:t>SWZ pozostaje bez zmian.</w:t>
      </w:r>
    </w:p>
    <w:p w:rsidR="00954512" w:rsidRPr="00AD221B" w:rsidRDefault="00954512" w:rsidP="00954512">
      <w:pPr>
        <w:tabs>
          <w:tab w:val="right" w:pos="9072"/>
        </w:tabs>
        <w:spacing w:after="0" w:line="360" w:lineRule="auto"/>
        <w:jc w:val="both"/>
        <w:rPr>
          <w:rFonts w:asciiTheme="minorHAnsi" w:hAnsiTheme="minorHAnsi" w:cstheme="minorHAnsi"/>
          <w:b/>
          <w:color w:val="00B050"/>
          <w:sz w:val="20"/>
          <w:szCs w:val="20"/>
        </w:rPr>
      </w:pPr>
    </w:p>
    <w:p w:rsidR="00954512" w:rsidRPr="00892D58" w:rsidRDefault="00954512" w:rsidP="00954512">
      <w:pPr>
        <w:tabs>
          <w:tab w:val="right" w:pos="9072"/>
        </w:tabs>
        <w:spacing w:after="0" w:line="360" w:lineRule="auto"/>
        <w:jc w:val="center"/>
        <w:rPr>
          <w:rFonts w:asciiTheme="minorHAnsi" w:hAnsiTheme="minorHAnsi" w:cstheme="minorHAnsi"/>
          <w:b/>
          <w:sz w:val="20"/>
          <w:szCs w:val="20"/>
        </w:rPr>
      </w:pPr>
      <w:r w:rsidRPr="00892D58">
        <w:rPr>
          <w:rFonts w:asciiTheme="minorHAnsi" w:hAnsiTheme="minorHAnsi" w:cstheme="minorHAnsi"/>
          <w:b/>
          <w:sz w:val="20"/>
          <w:szCs w:val="20"/>
        </w:rPr>
        <w:t>ZESTAW VI</w:t>
      </w:r>
      <w:r>
        <w:rPr>
          <w:rFonts w:asciiTheme="minorHAnsi" w:hAnsiTheme="minorHAnsi" w:cstheme="minorHAnsi"/>
          <w:b/>
          <w:sz w:val="20"/>
          <w:szCs w:val="20"/>
        </w:rPr>
        <w:t>II</w:t>
      </w:r>
    </w:p>
    <w:p w:rsidR="00BC6C09" w:rsidRPr="00AD221B" w:rsidRDefault="00BC6C09" w:rsidP="00954512">
      <w:pPr>
        <w:tabs>
          <w:tab w:val="right" w:pos="9072"/>
        </w:tabs>
        <w:spacing w:after="0" w:line="360" w:lineRule="auto"/>
        <w:jc w:val="both"/>
        <w:rPr>
          <w:rFonts w:asciiTheme="minorHAnsi" w:eastAsia="Times New Roman" w:hAnsiTheme="minorHAnsi" w:cstheme="minorHAnsi"/>
          <w:sz w:val="20"/>
          <w:szCs w:val="20"/>
          <w:lang w:eastAsia="pl-PL"/>
        </w:rPr>
      </w:pPr>
    </w:p>
    <w:p w:rsidR="00AD221B" w:rsidRPr="00AD221B" w:rsidRDefault="00AD221B" w:rsidP="00954512">
      <w:pPr>
        <w:spacing w:after="0" w:line="360" w:lineRule="auto"/>
        <w:jc w:val="both"/>
        <w:rPr>
          <w:rFonts w:asciiTheme="minorHAnsi" w:hAnsiTheme="minorHAnsi" w:cstheme="minorHAnsi"/>
          <w:sz w:val="20"/>
          <w:szCs w:val="20"/>
        </w:rPr>
      </w:pPr>
      <w:r w:rsidRPr="00AD221B">
        <w:rPr>
          <w:rFonts w:asciiTheme="minorHAnsi" w:hAnsiTheme="minorHAnsi" w:cstheme="minorHAnsi"/>
          <w:sz w:val="20"/>
          <w:szCs w:val="20"/>
        </w:rPr>
        <w:t>Czy Zamawiający dopuści do postępowania przetargowego :</w:t>
      </w:r>
    </w:p>
    <w:p w:rsidR="00AD221B" w:rsidRPr="00AD221B" w:rsidRDefault="00AD221B" w:rsidP="00954512">
      <w:pPr>
        <w:spacing w:after="0" w:line="360" w:lineRule="auto"/>
        <w:jc w:val="both"/>
        <w:rPr>
          <w:rFonts w:asciiTheme="minorHAnsi" w:hAnsiTheme="minorHAnsi" w:cstheme="minorHAnsi"/>
          <w:sz w:val="20"/>
          <w:szCs w:val="20"/>
        </w:rPr>
      </w:pPr>
    </w:p>
    <w:p w:rsidR="00AD221B" w:rsidRPr="00AD221B" w:rsidRDefault="00AD221B" w:rsidP="00954512">
      <w:pPr>
        <w:spacing w:after="0" w:line="360" w:lineRule="auto"/>
        <w:jc w:val="both"/>
        <w:rPr>
          <w:rFonts w:asciiTheme="minorHAnsi" w:hAnsiTheme="minorHAnsi" w:cstheme="minorHAnsi"/>
          <w:sz w:val="20"/>
          <w:szCs w:val="20"/>
        </w:rPr>
      </w:pPr>
      <w:r w:rsidRPr="00AD221B">
        <w:rPr>
          <w:rFonts w:asciiTheme="minorHAnsi" w:hAnsiTheme="minorHAnsi" w:cstheme="minorHAnsi"/>
          <w:sz w:val="20"/>
          <w:szCs w:val="20"/>
        </w:rPr>
        <w:t>Pakiet nr 6 poz. 1 i 2 – myjki higieniczne</w:t>
      </w:r>
    </w:p>
    <w:p w:rsidR="00AD221B" w:rsidRPr="00AD221B" w:rsidRDefault="00AD221B" w:rsidP="00954512">
      <w:pPr>
        <w:spacing w:after="0" w:line="360" w:lineRule="auto"/>
        <w:jc w:val="both"/>
        <w:rPr>
          <w:rFonts w:asciiTheme="minorHAnsi" w:hAnsiTheme="minorHAnsi" w:cstheme="minorHAnsi"/>
          <w:sz w:val="20"/>
          <w:szCs w:val="20"/>
        </w:rPr>
      </w:pPr>
    </w:p>
    <w:p w:rsidR="00AD221B" w:rsidRPr="00AD221B" w:rsidRDefault="00AD221B" w:rsidP="00954512">
      <w:pPr>
        <w:spacing w:after="0" w:line="360" w:lineRule="auto"/>
        <w:jc w:val="both"/>
        <w:rPr>
          <w:rFonts w:asciiTheme="minorHAnsi" w:hAnsiTheme="minorHAnsi" w:cstheme="minorHAnsi"/>
          <w:b/>
          <w:bCs/>
          <w:sz w:val="20"/>
          <w:szCs w:val="20"/>
        </w:rPr>
      </w:pPr>
      <w:r w:rsidRPr="00AD221B">
        <w:rPr>
          <w:rFonts w:asciiTheme="minorHAnsi" w:hAnsiTheme="minorHAnsi" w:cstheme="minorHAnsi"/>
          <w:sz w:val="20"/>
          <w:szCs w:val="20"/>
        </w:rPr>
        <w:t>Jednorazowe myjki w postaci rękawicy przeznaczone do częstego i łagodnego oczyszczania i mycia całego ciała (włącznie ze strefami intymnymi), niezawierające składników o właściw</w:t>
      </w:r>
      <w:r w:rsidRPr="00AD221B">
        <w:rPr>
          <w:rFonts w:asciiTheme="minorHAnsi" w:hAnsiTheme="minorHAnsi" w:cstheme="minorHAnsi"/>
          <w:sz w:val="20"/>
          <w:szCs w:val="20"/>
        </w:rPr>
        <w:t>o</w:t>
      </w:r>
      <w:r w:rsidRPr="00AD221B">
        <w:rPr>
          <w:rFonts w:asciiTheme="minorHAnsi" w:hAnsiTheme="minorHAnsi" w:cstheme="minorHAnsi"/>
          <w:sz w:val="20"/>
          <w:szCs w:val="20"/>
        </w:rPr>
        <w:t xml:space="preserve">ściach </w:t>
      </w:r>
      <w:proofErr w:type="spellStart"/>
      <w:r w:rsidRPr="00AD221B">
        <w:rPr>
          <w:rFonts w:asciiTheme="minorHAnsi" w:hAnsiTheme="minorHAnsi" w:cstheme="minorHAnsi"/>
          <w:sz w:val="20"/>
          <w:szCs w:val="20"/>
        </w:rPr>
        <w:t>bójczych</w:t>
      </w:r>
      <w:proofErr w:type="spellEnd"/>
      <w:r w:rsidRPr="00AD221B">
        <w:rPr>
          <w:rFonts w:asciiTheme="minorHAnsi" w:hAnsiTheme="minorHAnsi" w:cstheme="minorHAnsi"/>
          <w:sz w:val="20"/>
          <w:szCs w:val="20"/>
        </w:rPr>
        <w:t xml:space="preserve">, barwników, alkoholi, olejów mineralnych, </w:t>
      </w:r>
      <w:proofErr w:type="spellStart"/>
      <w:r w:rsidRPr="00AD221B">
        <w:rPr>
          <w:rFonts w:asciiTheme="minorHAnsi" w:hAnsiTheme="minorHAnsi" w:cstheme="minorHAnsi"/>
          <w:sz w:val="20"/>
          <w:szCs w:val="20"/>
        </w:rPr>
        <w:t>parabenów</w:t>
      </w:r>
      <w:proofErr w:type="spellEnd"/>
      <w:r w:rsidRPr="00AD221B">
        <w:rPr>
          <w:rFonts w:asciiTheme="minorHAnsi" w:hAnsiTheme="minorHAnsi" w:cstheme="minorHAnsi"/>
          <w:sz w:val="20"/>
          <w:szCs w:val="20"/>
        </w:rPr>
        <w:t xml:space="preserve">, mydła, silikonu oraz kwasu mlekowego. Zawierające składniki myjące, odżywcze oraz pielęgnujące takie jak m. in. witamina E, gliceryna, glikol kaprylowy i </w:t>
      </w:r>
      <w:proofErr w:type="spellStart"/>
      <w:r w:rsidRPr="00AD221B">
        <w:rPr>
          <w:rFonts w:asciiTheme="minorHAnsi" w:hAnsiTheme="minorHAnsi" w:cstheme="minorHAnsi"/>
          <w:sz w:val="20"/>
          <w:szCs w:val="20"/>
        </w:rPr>
        <w:t>kaprylan</w:t>
      </w:r>
      <w:proofErr w:type="spellEnd"/>
      <w:r w:rsidRPr="00AD221B">
        <w:rPr>
          <w:rFonts w:asciiTheme="minorHAnsi" w:hAnsiTheme="minorHAnsi" w:cstheme="minorHAnsi"/>
          <w:sz w:val="20"/>
          <w:szCs w:val="20"/>
        </w:rPr>
        <w:t xml:space="preserve"> glicerolu, o delikatnym zapachu,  nie wym</w:t>
      </w:r>
      <w:r w:rsidRPr="00AD221B">
        <w:rPr>
          <w:rFonts w:asciiTheme="minorHAnsi" w:hAnsiTheme="minorHAnsi" w:cstheme="minorHAnsi"/>
          <w:sz w:val="20"/>
          <w:szCs w:val="20"/>
        </w:rPr>
        <w:t>a</w:t>
      </w:r>
      <w:r w:rsidRPr="00AD221B">
        <w:rPr>
          <w:rFonts w:asciiTheme="minorHAnsi" w:hAnsiTheme="minorHAnsi" w:cstheme="minorHAnsi"/>
          <w:sz w:val="20"/>
          <w:szCs w:val="20"/>
        </w:rPr>
        <w:t xml:space="preserve">gające spłukiwania oraz osuszania ciała. Posiadające </w:t>
      </w:r>
      <w:proofErr w:type="spellStart"/>
      <w:r w:rsidRPr="00AD221B">
        <w:rPr>
          <w:rFonts w:asciiTheme="minorHAnsi" w:hAnsiTheme="minorHAnsi" w:cstheme="minorHAnsi"/>
          <w:sz w:val="20"/>
          <w:szCs w:val="20"/>
        </w:rPr>
        <w:t>pH</w:t>
      </w:r>
      <w:proofErr w:type="spellEnd"/>
      <w:r w:rsidRPr="00AD221B">
        <w:rPr>
          <w:rFonts w:asciiTheme="minorHAnsi" w:hAnsiTheme="minorHAnsi" w:cstheme="minorHAnsi"/>
          <w:sz w:val="20"/>
          <w:szCs w:val="20"/>
        </w:rPr>
        <w:t xml:space="preserve"> neutralne dla skóry, hipoalergiczne, testowane dermatologicznie. Rękawice o zaokrąglonym anatomicznym kształcie, miękkie i </w:t>
      </w:r>
      <w:r w:rsidRPr="00AD221B">
        <w:rPr>
          <w:rFonts w:asciiTheme="minorHAnsi" w:hAnsiTheme="minorHAnsi" w:cstheme="minorHAnsi"/>
          <w:sz w:val="20"/>
          <w:szCs w:val="20"/>
        </w:rPr>
        <w:lastRenderedPageBreak/>
        <w:t>przyjemne w dotyku, wykonane z wytrzymałego i delikatnego materiału przyjaznego dla śr</w:t>
      </w:r>
      <w:r w:rsidRPr="00AD221B">
        <w:rPr>
          <w:rFonts w:asciiTheme="minorHAnsi" w:hAnsiTheme="minorHAnsi" w:cstheme="minorHAnsi"/>
          <w:sz w:val="20"/>
          <w:szCs w:val="20"/>
        </w:rPr>
        <w:t>o</w:t>
      </w:r>
      <w:r w:rsidRPr="00AD221B">
        <w:rPr>
          <w:rFonts w:asciiTheme="minorHAnsi" w:hAnsiTheme="minorHAnsi" w:cstheme="minorHAnsi"/>
          <w:sz w:val="20"/>
          <w:szCs w:val="20"/>
        </w:rPr>
        <w:t xml:space="preserve">dowiska tj. mieszaniny włókien: poliester i </w:t>
      </w:r>
      <w:proofErr w:type="spellStart"/>
      <w:r w:rsidRPr="00AD221B">
        <w:rPr>
          <w:rFonts w:asciiTheme="minorHAnsi" w:hAnsiTheme="minorHAnsi" w:cstheme="minorHAnsi"/>
          <w:sz w:val="20"/>
          <w:szCs w:val="20"/>
        </w:rPr>
        <w:t>lyocell</w:t>
      </w:r>
      <w:proofErr w:type="spellEnd"/>
      <w:r w:rsidRPr="00AD221B">
        <w:rPr>
          <w:rFonts w:asciiTheme="minorHAnsi" w:hAnsiTheme="minorHAnsi" w:cstheme="minorHAnsi"/>
          <w:sz w:val="20"/>
          <w:szCs w:val="20"/>
        </w:rPr>
        <w:t xml:space="preserve">, zgrzewane ultradźwiękowo dzięki czemu nie drażni wrażliwej skóry pacjenta. Rękawice o rozmiarze 22 x </w:t>
      </w:r>
      <w:smartTag w:uri="urn:schemas-microsoft-com:office:smarttags" w:element="metricconverter">
        <w:smartTagPr>
          <w:attr w:name="ProductID" w:val="15 cm"/>
        </w:smartTagPr>
        <w:r w:rsidRPr="00AD221B">
          <w:rPr>
            <w:rFonts w:asciiTheme="minorHAnsi" w:hAnsiTheme="minorHAnsi" w:cstheme="minorHAnsi"/>
            <w:sz w:val="20"/>
            <w:szCs w:val="20"/>
          </w:rPr>
          <w:t>15 cm</w:t>
        </w:r>
      </w:smartTag>
      <w:r w:rsidRPr="00AD221B">
        <w:rPr>
          <w:rFonts w:asciiTheme="minorHAnsi" w:hAnsiTheme="minorHAnsi" w:cstheme="minorHAnsi"/>
          <w:sz w:val="20"/>
          <w:szCs w:val="20"/>
        </w:rPr>
        <w:t xml:space="preserve"> i gramaturze 82g/m2, pakowane w opakowania po 8 szt. typu </w:t>
      </w:r>
      <w:proofErr w:type="spellStart"/>
      <w:r w:rsidRPr="00AD221B">
        <w:rPr>
          <w:rFonts w:asciiTheme="minorHAnsi" w:hAnsiTheme="minorHAnsi" w:cstheme="minorHAnsi"/>
          <w:sz w:val="20"/>
          <w:szCs w:val="20"/>
        </w:rPr>
        <w:t>flow-pack</w:t>
      </w:r>
      <w:proofErr w:type="spellEnd"/>
      <w:r w:rsidRPr="00AD221B">
        <w:rPr>
          <w:rFonts w:asciiTheme="minorHAnsi" w:hAnsiTheme="minorHAnsi" w:cstheme="minorHAnsi"/>
          <w:sz w:val="20"/>
          <w:szCs w:val="20"/>
        </w:rPr>
        <w:t xml:space="preserve"> z możliwością podgrzania opakowania w kuchence mikrofalowej, </w:t>
      </w:r>
      <w:r w:rsidRPr="00AD221B">
        <w:rPr>
          <w:rFonts w:asciiTheme="minorHAnsi" w:hAnsiTheme="minorHAnsi" w:cstheme="minorHAnsi"/>
          <w:b/>
          <w:bCs/>
          <w:sz w:val="20"/>
          <w:szCs w:val="20"/>
        </w:rPr>
        <w:t>zarejestrowane jako wyrób medyczny.</w:t>
      </w:r>
    </w:p>
    <w:p w:rsidR="00954512" w:rsidRPr="00892D58" w:rsidRDefault="00954512" w:rsidP="00954512">
      <w:pPr>
        <w:tabs>
          <w:tab w:val="left" w:pos="1080"/>
          <w:tab w:val="left" w:pos="5760"/>
          <w:tab w:val="left" w:pos="5940"/>
          <w:tab w:val="right" w:pos="9072"/>
        </w:tabs>
        <w:spacing w:after="0" w:line="360" w:lineRule="auto"/>
        <w:jc w:val="both"/>
        <w:rPr>
          <w:rFonts w:asciiTheme="minorHAnsi" w:hAnsiTheme="minorHAnsi" w:cstheme="minorHAnsi"/>
          <w:b/>
          <w:bCs/>
          <w:color w:val="00B050"/>
          <w:sz w:val="20"/>
          <w:szCs w:val="20"/>
        </w:rPr>
      </w:pPr>
      <w:r w:rsidRPr="00892D58">
        <w:rPr>
          <w:rFonts w:asciiTheme="minorHAnsi" w:hAnsiTheme="minorHAnsi" w:cstheme="minorHAnsi"/>
          <w:b/>
          <w:bCs/>
          <w:color w:val="00B050"/>
          <w:sz w:val="20"/>
          <w:szCs w:val="20"/>
        </w:rPr>
        <w:t>Odpowiedź:</w:t>
      </w:r>
    </w:p>
    <w:p w:rsidR="00954512" w:rsidRDefault="00954512" w:rsidP="00954512">
      <w:pPr>
        <w:tabs>
          <w:tab w:val="left" w:pos="1080"/>
          <w:tab w:val="left" w:pos="5760"/>
          <w:tab w:val="left" w:pos="5940"/>
          <w:tab w:val="right" w:pos="9072"/>
        </w:tabs>
        <w:spacing w:after="0" w:line="360" w:lineRule="auto"/>
        <w:jc w:val="both"/>
        <w:rPr>
          <w:rFonts w:asciiTheme="minorHAnsi" w:hAnsiTheme="minorHAnsi" w:cstheme="minorHAnsi"/>
          <w:b/>
          <w:bCs/>
          <w:color w:val="00B050"/>
          <w:sz w:val="20"/>
          <w:szCs w:val="20"/>
        </w:rPr>
      </w:pPr>
      <w:r w:rsidRPr="00892D58">
        <w:rPr>
          <w:rFonts w:asciiTheme="minorHAnsi" w:hAnsiTheme="minorHAnsi" w:cstheme="minorHAnsi"/>
          <w:b/>
          <w:bCs/>
          <w:color w:val="00B050"/>
          <w:sz w:val="20"/>
          <w:szCs w:val="20"/>
        </w:rPr>
        <w:t>SWZ pozostaje bez zmian.</w:t>
      </w:r>
    </w:p>
    <w:p w:rsidR="00627E62" w:rsidRDefault="00627E62" w:rsidP="00BC6C09">
      <w:pPr>
        <w:tabs>
          <w:tab w:val="right" w:pos="9072"/>
        </w:tabs>
        <w:spacing w:after="0" w:line="360" w:lineRule="auto"/>
        <w:jc w:val="both"/>
        <w:rPr>
          <w:rFonts w:asciiTheme="minorHAnsi" w:eastAsia="Times New Roman" w:hAnsiTheme="minorHAnsi" w:cstheme="minorHAnsi"/>
          <w:sz w:val="20"/>
          <w:szCs w:val="20"/>
          <w:lang w:eastAsia="pl-PL"/>
        </w:rPr>
      </w:pPr>
    </w:p>
    <w:p w:rsidR="00954512" w:rsidRPr="00AD221B" w:rsidRDefault="00954512" w:rsidP="00BC6C09">
      <w:pPr>
        <w:tabs>
          <w:tab w:val="right" w:pos="9072"/>
        </w:tabs>
        <w:spacing w:after="0" w:line="360" w:lineRule="auto"/>
        <w:jc w:val="both"/>
        <w:rPr>
          <w:rFonts w:asciiTheme="minorHAnsi" w:eastAsia="Times New Roman" w:hAnsiTheme="minorHAnsi" w:cstheme="minorHAnsi"/>
          <w:sz w:val="20"/>
          <w:szCs w:val="20"/>
          <w:lang w:eastAsia="pl-PL"/>
        </w:rPr>
      </w:pPr>
    </w:p>
    <w:p w:rsidR="00627E62" w:rsidRPr="00AD221B" w:rsidRDefault="00627E62" w:rsidP="00511F79">
      <w:pPr>
        <w:pStyle w:val="Akapitzlist"/>
        <w:numPr>
          <w:ilvl w:val="0"/>
          <w:numId w:val="7"/>
        </w:numPr>
        <w:tabs>
          <w:tab w:val="right" w:pos="-14459"/>
        </w:tabs>
        <w:spacing w:line="360" w:lineRule="auto"/>
        <w:ind w:left="0" w:firstLine="0"/>
        <w:rPr>
          <w:rFonts w:asciiTheme="minorHAnsi" w:eastAsia="Times New Roman" w:hAnsiTheme="minorHAnsi" w:cstheme="minorHAnsi"/>
          <w:sz w:val="20"/>
          <w:szCs w:val="20"/>
        </w:rPr>
      </w:pPr>
      <w:r w:rsidRPr="00AD221B">
        <w:rPr>
          <w:rFonts w:asciiTheme="minorHAnsi" w:eastAsia="Times New Roman" w:hAnsiTheme="minorHAnsi" w:cstheme="minorHAnsi"/>
          <w:sz w:val="20"/>
          <w:szCs w:val="20"/>
        </w:rPr>
        <w:t xml:space="preserve">Zamawiający zamieszcza zmodyfikowany załącznik </w:t>
      </w:r>
      <w:r w:rsidR="00511F79" w:rsidRPr="00AD221B">
        <w:rPr>
          <w:rFonts w:asciiTheme="minorHAnsi" w:eastAsia="Times New Roman" w:hAnsiTheme="minorHAnsi" w:cstheme="minorHAnsi"/>
          <w:sz w:val="20"/>
          <w:szCs w:val="20"/>
        </w:rPr>
        <w:t xml:space="preserve">nr 2 </w:t>
      </w:r>
      <w:r w:rsidR="00954512">
        <w:rPr>
          <w:rFonts w:asciiTheme="minorHAnsi" w:eastAsia="Times New Roman" w:hAnsiTheme="minorHAnsi" w:cstheme="minorHAnsi"/>
          <w:sz w:val="20"/>
          <w:szCs w:val="20"/>
        </w:rPr>
        <w:t xml:space="preserve">pt. </w:t>
      </w:r>
      <w:r w:rsidR="00511F79" w:rsidRPr="00AD221B">
        <w:rPr>
          <w:rFonts w:asciiTheme="minorHAnsi" w:eastAsia="Times New Roman" w:hAnsiTheme="minorHAnsi" w:cstheme="minorHAnsi"/>
          <w:sz w:val="20"/>
          <w:szCs w:val="20"/>
        </w:rPr>
        <w:t xml:space="preserve">„Opis przedmiotu zamówienia, formularz cenowy” na stronie internetowej prowadzonego postępowania z </w:t>
      </w:r>
      <w:r w:rsidR="00511F79" w:rsidRPr="00954512">
        <w:rPr>
          <w:rFonts w:asciiTheme="minorHAnsi" w:eastAsia="Times New Roman" w:hAnsiTheme="minorHAnsi" w:cstheme="minorHAnsi"/>
          <w:sz w:val="20"/>
          <w:szCs w:val="20"/>
          <w:u w:val="single"/>
        </w:rPr>
        <w:t>dopiskiem NOWY.</w:t>
      </w:r>
    </w:p>
    <w:p w:rsidR="00511F79" w:rsidRPr="00627E62" w:rsidRDefault="00511F79" w:rsidP="00511F79">
      <w:pPr>
        <w:pStyle w:val="Akapitzlist"/>
        <w:tabs>
          <w:tab w:val="right" w:pos="9072"/>
        </w:tabs>
        <w:spacing w:line="360" w:lineRule="auto"/>
        <w:ind w:left="709"/>
        <w:rPr>
          <w:rFonts w:asciiTheme="minorHAnsi" w:eastAsia="Times New Roman" w:hAnsiTheme="minorHAnsi" w:cstheme="minorHAnsi"/>
          <w:sz w:val="20"/>
          <w:szCs w:val="20"/>
        </w:rPr>
      </w:pPr>
    </w:p>
    <w:p w:rsidR="003E1C55" w:rsidRPr="00BC6C09" w:rsidRDefault="003E1C55" w:rsidP="00BC6C09">
      <w:pPr>
        <w:pStyle w:val="Akapitzlist"/>
        <w:numPr>
          <w:ilvl w:val="0"/>
          <w:numId w:val="7"/>
        </w:numPr>
        <w:tabs>
          <w:tab w:val="right" w:pos="-14459"/>
        </w:tabs>
        <w:spacing w:line="360" w:lineRule="auto"/>
        <w:ind w:left="0" w:firstLine="0"/>
        <w:rPr>
          <w:rFonts w:asciiTheme="minorHAnsi" w:eastAsia="Times New Roman" w:hAnsiTheme="minorHAnsi" w:cstheme="minorHAnsi"/>
          <w:b/>
          <w:color w:val="00B050"/>
          <w:sz w:val="20"/>
          <w:szCs w:val="20"/>
        </w:rPr>
      </w:pPr>
      <w:r w:rsidRPr="00BC6C09">
        <w:rPr>
          <w:rFonts w:asciiTheme="minorHAnsi" w:eastAsia="Times New Roman" w:hAnsiTheme="minorHAnsi" w:cstheme="minorHAnsi"/>
          <w:sz w:val="20"/>
          <w:szCs w:val="20"/>
        </w:rPr>
        <w:t xml:space="preserve">Zgodnie z art. 137 ust 6 ustawy Prawo zamówień publicznych </w:t>
      </w:r>
      <w:r w:rsidR="00383019" w:rsidRPr="00BC6C09">
        <w:rPr>
          <w:rFonts w:asciiTheme="minorHAnsi" w:eastAsia="Times New Roman" w:hAnsiTheme="minorHAnsi" w:cstheme="minorHAnsi"/>
          <w:sz w:val="20"/>
          <w:szCs w:val="20"/>
        </w:rPr>
        <w:t xml:space="preserve">Zamawiający przedłuża </w:t>
      </w:r>
      <w:r w:rsidRPr="00BC6C09">
        <w:rPr>
          <w:rFonts w:asciiTheme="minorHAnsi" w:eastAsia="Times New Roman" w:hAnsiTheme="minorHAnsi" w:cstheme="minorHAnsi"/>
          <w:sz w:val="20"/>
          <w:szCs w:val="20"/>
        </w:rPr>
        <w:t>termin składania i otwarcia ofert</w:t>
      </w:r>
      <w:r w:rsidR="00383019" w:rsidRPr="00BC6C09">
        <w:rPr>
          <w:rFonts w:asciiTheme="minorHAnsi" w:eastAsia="Times New Roman" w:hAnsiTheme="minorHAnsi" w:cstheme="minorHAnsi"/>
          <w:sz w:val="20"/>
          <w:szCs w:val="20"/>
        </w:rPr>
        <w:t xml:space="preserve"> do </w:t>
      </w:r>
      <w:r w:rsidR="00383019" w:rsidRPr="00BC6C09">
        <w:rPr>
          <w:rFonts w:asciiTheme="minorHAnsi" w:eastAsia="Times New Roman" w:hAnsiTheme="minorHAnsi" w:cstheme="minorHAnsi"/>
          <w:b/>
          <w:color w:val="00B050"/>
          <w:sz w:val="20"/>
          <w:szCs w:val="20"/>
        </w:rPr>
        <w:t>26.08.</w:t>
      </w:r>
      <w:r w:rsidRPr="00BC6C09">
        <w:rPr>
          <w:rFonts w:asciiTheme="minorHAnsi" w:eastAsia="Times New Roman" w:hAnsiTheme="minorHAnsi" w:cstheme="minorHAnsi"/>
          <w:b/>
          <w:color w:val="00B050"/>
          <w:sz w:val="20"/>
          <w:szCs w:val="20"/>
        </w:rPr>
        <w:t>2022r.</w:t>
      </w:r>
    </w:p>
    <w:p w:rsidR="003E1C55" w:rsidRPr="00892D58" w:rsidRDefault="003E1C55" w:rsidP="00BC6C09">
      <w:pPr>
        <w:tabs>
          <w:tab w:val="right" w:pos="9072"/>
        </w:tabs>
        <w:spacing w:after="0" w:line="360" w:lineRule="auto"/>
        <w:jc w:val="both"/>
        <w:rPr>
          <w:rFonts w:asciiTheme="minorHAnsi" w:eastAsia="Times New Roman" w:hAnsiTheme="minorHAnsi" w:cstheme="minorHAnsi"/>
          <w:sz w:val="20"/>
          <w:szCs w:val="20"/>
          <w:lang w:eastAsia="pl-PL"/>
        </w:rPr>
      </w:pPr>
      <w:r w:rsidRPr="00892D58">
        <w:rPr>
          <w:rFonts w:asciiTheme="minorHAnsi" w:eastAsia="Times New Roman" w:hAnsiTheme="minorHAnsi" w:cstheme="minorHAnsi"/>
          <w:sz w:val="20"/>
          <w:szCs w:val="20"/>
          <w:lang w:eastAsia="pl-PL"/>
        </w:rPr>
        <w:t>Godziny składania i otwarcia ofert pozostają bez zmian.</w:t>
      </w:r>
    </w:p>
    <w:p w:rsidR="003E1C55" w:rsidRPr="00892D58" w:rsidRDefault="00BC6C09" w:rsidP="00BC6C09">
      <w:pPr>
        <w:tabs>
          <w:tab w:val="right" w:pos="9072"/>
        </w:tabs>
        <w:spacing w:after="0" w:line="360" w:lineRule="auto"/>
        <w:jc w:val="both"/>
        <w:rPr>
          <w:rFonts w:asciiTheme="minorHAnsi" w:hAnsiTheme="minorHAnsi" w:cstheme="minorHAnsi"/>
          <w:sz w:val="20"/>
          <w:szCs w:val="20"/>
        </w:rPr>
      </w:pPr>
      <w:r>
        <w:rPr>
          <w:rFonts w:asciiTheme="minorHAnsi" w:eastAsia="Times New Roman" w:hAnsiTheme="minorHAnsi" w:cstheme="minorHAnsi"/>
          <w:sz w:val="20"/>
          <w:szCs w:val="20"/>
          <w:lang w:eastAsia="pl-PL"/>
        </w:rPr>
        <w:t xml:space="preserve">Termin związania ofertą kończy się </w:t>
      </w:r>
      <w:r w:rsidR="00F92268" w:rsidRPr="00892D58">
        <w:rPr>
          <w:rFonts w:asciiTheme="minorHAnsi" w:hAnsiTheme="minorHAnsi" w:cstheme="minorHAnsi"/>
          <w:b/>
          <w:color w:val="00B050"/>
          <w:sz w:val="20"/>
          <w:szCs w:val="20"/>
        </w:rPr>
        <w:t>23.</w:t>
      </w:r>
      <w:r>
        <w:rPr>
          <w:rFonts w:asciiTheme="minorHAnsi" w:hAnsiTheme="minorHAnsi" w:cstheme="minorHAnsi"/>
          <w:b/>
          <w:color w:val="00B050"/>
          <w:sz w:val="20"/>
          <w:szCs w:val="20"/>
        </w:rPr>
        <w:t>11.</w:t>
      </w:r>
      <w:r w:rsidR="003E1C55" w:rsidRPr="00892D58">
        <w:rPr>
          <w:rFonts w:asciiTheme="minorHAnsi" w:hAnsiTheme="minorHAnsi" w:cstheme="minorHAnsi"/>
          <w:b/>
          <w:color w:val="00B050"/>
          <w:sz w:val="20"/>
          <w:szCs w:val="20"/>
        </w:rPr>
        <w:t>2022 r.</w:t>
      </w:r>
    </w:p>
    <w:p w:rsidR="003E1C55" w:rsidRPr="00892D58" w:rsidRDefault="003E1C55" w:rsidP="00BC6C09">
      <w:pPr>
        <w:tabs>
          <w:tab w:val="right" w:pos="9072"/>
        </w:tabs>
        <w:spacing w:after="0" w:line="360" w:lineRule="auto"/>
        <w:jc w:val="both"/>
        <w:rPr>
          <w:rFonts w:asciiTheme="minorHAnsi" w:hAnsiTheme="minorHAnsi" w:cstheme="minorHAnsi"/>
          <w:b/>
          <w:sz w:val="20"/>
          <w:szCs w:val="20"/>
        </w:rPr>
      </w:pPr>
    </w:p>
    <w:sectPr w:rsidR="003E1C55" w:rsidRPr="00892D58" w:rsidSect="003438C2">
      <w:headerReference w:type="even" r:id="rId10"/>
      <w:headerReference w:type="default" r:id="rId11"/>
      <w:footerReference w:type="even" r:id="rId12"/>
      <w:footerReference w:type="default" r:id="rId13"/>
      <w:headerReference w:type="first" r:id="rId14"/>
      <w:footerReference w:type="first" r:id="rId15"/>
      <w:pgSz w:w="11906" w:h="16838" w:code="9"/>
      <w:pgMar w:top="1985" w:right="1418" w:bottom="2694"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21B" w:rsidRDefault="00AD221B" w:rsidP="00F92ECB">
      <w:pPr>
        <w:spacing w:after="0" w:line="240" w:lineRule="auto"/>
      </w:pPr>
      <w:r>
        <w:separator/>
      </w:r>
    </w:p>
  </w:endnote>
  <w:endnote w:type="continuationSeparator" w:id="0">
    <w:p w:rsidR="00AD221B" w:rsidRDefault="00AD221B" w:rsidP="00F92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21B" w:rsidRDefault="00AD221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21B" w:rsidRDefault="00AD221B">
    <w:pPr>
      <w:pStyle w:val="Stopka"/>
    </w:pPr>
    <w:fldSimple w:instr=" PAGE   \* MERGEFORMAT ">
      <w:r w:rsidR="00954512">
        <w:rPr>
          <w:noProof/>
        </w:rPr>
        <w:t>17</w:t>
      </w:r>
    </w:fldSimple>
    <w:r>
      <w:rPr>
        <w:noProof/>
        <w:lang w:eastAsia="pl-PL"/>
      </w:rPr>
      <w:drawing>
        <wp:anchor distT="0" distB="0" distL="114300" distR="114300" simplePos="0" relativeHeight="251660288" behindDoc="1" locked="0" layoutInCell="1" allowOverlap="1">
          <wp:simplePos x="898543" y="8409309"/>
          <wp:positionH relativeFrom="page">
            <wp:align>center</wp:align>
          </wp:positionH>
          <wp:positionV relativeFrom="page">
            <wp:align>bottom</wp:align>
          </wp:positionV>
          <wp:extent cx="7560000" cy="2520000"/>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iT - listownik 2018 stopka.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2520000"/>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21B" w:rsidRDefault="00AD221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21B" w:rsidRDefault="00AD221B" w:rsidP="00F92ECB">
      <w:pPr>
        <w:spacing w:after="0" w:line="240" w:lineRule="auto"/>
      </w:pPr>
      <w:r>
        <w:separator/>
      </w:r>
    </w:p>
  </w:footnote>
  <w:footnote w:type="continuationSeparator" w:id="0">
    <w:p w:rsidR="00AD221B" w:rsidRDefault="00AD221B" w:rsidP="00F92E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21B" w:rsidRDefault="00AD221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21B" w:rsidRDefault="00AD221B">
    <w:pPr>
      <w:pStyle w:val="Nagwek"/>
    </w:pPr>
    <w:r>
      <w:rPr>
        <w:noProof/>
        <w:lang w:eastAsia="pl-PL"/>
      </w:rPr>
      <w:drawing>
        <wp:anchor distT="0" distB="0" distL="114300" distR="114300" simplePos="0" relativeHeight="251659264" behindDoc="1" locked="0" layoutInCell="1" allowOverlap="1">
          <wp:simplePos x="0" y="0"/>
          <wp:positionH relativeFrom="page">
            <wp:align>center</wp:align>
          </wp:positionH>
          <wp:positionV relativeFrom="page">
            <wp:align>top</wp:align>
          </wp:positionV>
          <wp:extent cx="2700020" cy="1259840"/>
          <wp:effectExtent l="0" t="0" r="5080" b="0"/>
          <wp:wrapNone/>
          <wp:docPr id="15" name="Obraz 12" descr="Z:\Centrum pulmunologii\Corporate\Listownik 2017\WCPiT - listownik 2017 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Centrum pulmunologii\Corporate\Listownik 2017\WCPiT - listownik 2017 naglowek.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00020" cy="1259840"/>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21B" w:rsidRDefault="00AD221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7D42"/>
    <w:multiLevelType w:val="hybridMultilevel"/>
    <w:tmpl w:val="783C305A"/>
    <w:lvl w:ilvl="0" w:tplc="57E8FAAA">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A77D845"/>
    <w:multiLevelType w:val="hybridMultilevel"/>
    <w:tmpl w:val="8AD0DD20"/>
    <w:lvl w:ilvl="0" w:tplc="D8608830">
      <w:start w:val="1"/>
      <w:numFmt w:val="decimal"/>
      <w:lvlText w:val="%1."/>
      <w:lvlJc w:val="left"/>
      <w:pPr>
        <w:ind w:left="720" w:hanging="360"/>
      </w:pPr>
    </w:lvl>
    <w:lvl w:ilvl="1" w:tplc="1EFC21E2">
      <w:start w:val="1"/>
      <w:numFmt w:val="lowerLetter"/>
      <w:lvlText w:val="%2."/>
      <w:lvlJc w:val="left"/>
      <w:pPr>
        <w:ind w:left="1440" w:hanging="360"/>
      </w:pPr>
    </w:lvl>
    <w:lvl w:ilvl="2" w:tplc="5C1C25F0">
      <w:start w:val="1"/>
      <w:numFmt w:val="lowerRoman"/>
      <w:lvlText w:val="%3."/>
      <w:lvlJc w:val="right"/>
      <w:pPr>
        <w:ind w:left="2160" w:hanging="180"/>
      </w:pPr>
    </w:lvl>
    <w:lvl w:ilvl="3" w:tplc="AC4C7CCA">
      <w:start w:val="1"/>
      <w:numFmt w:val="decimal"/>
      <w:lvlText w:val="%4."/>
      <w:lvlJc w:val="left"/>
      <w:pPr>
        <w:ind w:left="2880" w:hanging="360"/>
      </w:pPr>
    </w:lvl>
    <w:lvl w:ilvl="4" w:tplc="B4500630">
      <w:start w:val="1"/>
      <w:numFmt w:val="lowerLetter"/>
      <w:lvlText w:val="%5."/>
      <w:lvlJc w:val="left"/>
      <w:pPr>
        <w:ind w:left="3600" w:hanging="360"/>
      </w:pPr>
    </w:lvl>
    <w:lvl w:ilvl="5" w:tplc="9D88D554">
      <w:start w:val="1"/>
      <w:numFmt w:val="lowerRoman"/>
      <w:lvlText w:val="%6."/>
      <w:lvlJc w:val="right"/>
      <w:pPr>
        <w:ind w:left="4320" w:hanging="180"/>
      </w:pPr>
    </w:lvl>
    <w:lvl w:ilvl="6" w:tplc="8C147122">
      <w:start w:val="1"/>
      <w:numFmt w:val="decimal"/>
      <w:lvlText w:val="%7."/>
      <w:lvlJc w:val="left"/>
      <w:pPr>
        <w:ind w:left="5040" w:hanging="360"/>
      </w:pPr>
    </w:lvl>
    <w:lvl w:ilvl="7" w:tplc="C108D8A4">
      <w:start w:val="1"/>
      <w:numFmt w:val="lowerLetter"/>
      <w:lvlText w:val="%8."/>
      <w:lvlJc w:val="left"/>
      <w:pPr>
        <w:ind w:left="5760" w:hanging="360"/>
      </w:pPr>
    </w:lvl>
    <w:lvl w:ilvl="8" w:tplc="8D765BC6">
      <w:start w:val="1"/>
      <w:numFmt w:val="lowerRoman"/>
      <w:lvlText w:val="%9."/>
      <w:lvlJc w:val="right"/>
      <w:pPr>
        <w:ind w:left="6480" w:hanging="180"/>
      </w:pPr>
    </w:lvl>
  </w:abstractNum>
  <w:abstractNum w:abstractNumId="2">
    <w:nsid w:val="17990D57"/>
    <w:multiLevelType w:val="hybridMultilevel"/>
    <w:tmpl w:val="7690049E"/>
    <w:lvl w:ilvl="0" w:tplc="0538736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E916E8"/>
    <w:multiLevelType w:val="hybridMultilevel"/>
    <w:tmpl w:val="C89C8F56"/>
    <w:lvl w:ilvl="0" w:tplc="41221874">
      <w:start w:val="1"/>
      <w:numFmt w:val="decimal"/>
      <w:lvlText w:val="%1."/>
      <w:lvlJc w:val="left"/>
      <w:pPr>
        <w:ind w:left="720" w:hanging="360"/>
      </w:pPr>
    </w:lvl>
    <w:lvl w:ilvl="1" w:tplc="8DA0AC44">
      <w:start w:val="1"/>
      <w:numFmt w:val="lowerLetter"/>
      <w:lvlText w:val="%2."/>
      <w:lvlJc w:val="left"/>
      <w:pPr>
        <w:ind w:left="1440" w:hanging="360"/>
      </w:pPr>
    </w:lvl>
    <w:lvl w:ilvl="2" w:tplc="52C6CECC">
      <w:start w:val="1"/>
      <w:numFmt w:val="lowerRoman"/>
      <w:lvlText w:val="%3."/>
      <w:lvlJc w:val="right"/>
      <w:pPr>
        <w:ind w:left="2160" w:hanging="180"/>
      </w:pPr>
    </w:lvl>
    <w:lvl w:ilvl="3" w:tplc="F3CEEC66">
      <w:start w:val="1"/>
      <w:numFmt w:val="decimal"/>
      <w:lvlText w:val="%4."/>
      <w:lvlJc w:val="left"/>
      <w:pPr>
        <w:ind w:left="2880" w:hanging="360"/>
      </w:pPr>
    </w:lvl>
    <w:lvl w:ilvl="4" w:tplc="A35CAABC">
      <w:start w:val="1"/>
      <w:numFmt w:val="lowerLetter"/>
      <w:lvlText w:val="%5."/>
      <w:lvlJc w:val="left"/>
      <w:pPr>
        <w:ind w:left="3600" w:hanging="360"/>
      </w:pPr>
    </w:lvl>
    <w:lvl w:ilvl="5" w:tplc="7E68FDDE">
      <w:start w:val="1"/>
      <w:numFmt w:val="lowerRoman"/>
      <w:lvlText w:val="%6."/>
      <w:lvlJc w:val="right"/>
      <w:pPr>
        <w:ind w:left="4320" w:hanging="180"/>
      </w:pPr>
    </w:lvl>
    <w:lvl w:ilvl="6" w:tplc="DFC2DAB8">
      <w:start w:val="1"/>
      <w:numFmt w:val="decimal"/>
      <w:lvlText w:val="%7."/>
      <w:lvlJc w:val="left"/>
      <w:pPr>
        <w:ind w:left="5040" w:hanging="360"/>
      </w:pPr>
    </w:lvl>
    <w:lvl w:ilvl="7" w:tplc="4B0C7168">
      <w:start w:val="1"/>
      <w:numFmt w:val="lowerLetter"/>
      <w:lvlText w:val="%8."/>
      <w:lvlJc w:val="left"/>
      <w:pPr>
        <w:ind w:left="5760" w:hanging="360"/>
      </w:pPr>
    </w:lvl>
    <w:lvl w:ilvl="8" w:tplc="1E48EF56">
      <w:start w:val="1"/>
      <w:numFmt w:val="lowerRoman"/>
      <w:lvlText w:val="%9."/>
      <w:lvlJc w:val="right"/>
      <w:pPr>
        <w:ind w:left="6480" w:hanging="180"/>
      </w:pPr>
    </w:lvl>
  </w:abstractNum>
  <w:abstractNum w:abstractNumId="4">
    <w:nsid w:val="1DA85EEC"/>
    <w:multiLevelType w:val="hybridMultilevel"/>
    <w:tmpl w:val="CA0228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65E74DD"/>
    <w:multiLevelType w:val="multilevel"/>
    <w:tmpl w:val="068EB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3DD13F2D"/>
    <w:multiLevelType w:val="multilevel"/>
    <w:tmpl w:val="EA9867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467F29F8"/>
    <w:multiLevelType w:val="hybridMultilevel"/>
    <w:tmpl w:val="98D817DA"/>
    <w:lvl w:ilvl="0" w:tplc="F01A93AE">
      <w:start w:val="1"/>
      <w:numFmt w:val="decimal"/>
      <w:lvlText w:val="%1."/>
      <w:lvlJc w:val="left"/>
      <w:pPr>
        <w:tabs>
          <w:tab w:val="num" w:pos="1740"/>
        </w:tabs>
        <w:ind w:left="174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4FF834C4"/>
    <w:multiLevelType w:val="hybridMultilevel"/>
    <w:tmpl w:val="5952FF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0DA5FC8"/>
    <w:multiLevelType w:val="multilevel"/>
    <w:tmpl w:val="6DF49E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52C1AFC"/>
    <w:multiLevelType w:val="multilevel"/>
    <w:tmpl w:val="CC00C13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B237CA0"/>
    <w:multiLevelType w:val="hybridMultilevel"/>
    <w:tmpl w:val="91ACF37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6FE60984"/>
    <w:multiLevelType w:val="hybridMultilevel"/>
    <w:tmpl w:val="9CD89A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F844324"/>
    <w:multiLevelType w:val="multilevel"/>
    <w:tmpl w:val="F4200E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2"/>
  </w:num>
  <w:num w:numId="3">
    <w:abstractNumId w:va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0"/>
  </w:num>
  <w:num w:numId="8">
    <w:abstractNumId w:val="1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13"/>
  </w:num>
  <w:num w:numId="1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rsids>
    <w:rsidRoot w:val="00382AA3"/>
    <w:rsid w:val="0000206C"/>
    <w:rsid w:val="000048A7"/>
    <w:rsid w:val="0000780D"/>
    <w:rsid w:val="00007AC8"/>
    <w:rsid w:val="000104DB"/>
    <w:rsid w:val="000112CC"/>
    <w:rsid w:val="00012EDD"/>
    <w:rsid w:val="00013A11"/>
    <w:rsid w:val="0001526C"/>
    <w:rsid w:val="00016DDB"/>
    <w:rsid w:val="00021C3B"/>
    <w:rsid w:val="00031843"/>
    <w:rsid w:val="00031BB6"/>
    <w:rsid w:val="0003371D"/>
    <w:rsid w:val="00034739"/>
    <w:rsid w:val="00037296"/>
    <w:rsid w:val="00043E4B"/>
    <w:rsid w:val="000446D7"/>
    <w:rsid w:val="00044AB4"/>
    <w:rsid w:val="00044FC3"/>
    <w:rsid w:val="000451A6"/>
    <w:rsid w:val="000546BB"/>
    <w:rsid w:val="00056647"/>
    <w:rsid w:val="000577E7"/>
    <w:rsid w:val="00060099"/>
    <w:rsid w:val="000602EF"/>
    <w:rsid w:val="0006108C"/>
    <w:rsid w:val="000620B9"/>
    <w:rsid w:val="00062532"/>
    <w:rsid w:val="000629FE"/>
    <w:rsid w:val="00062A49"/>
    <w:rsid w:val="00063CB9"/>
    <w:rsid w:val="0006550E"/>
    <w:rsid w:val="00065D39"/>
    <w:rsid w:val="000674B1"/>
    <w:rsid w:val="00067BBF"/>
    <w:rsid w:val="00067CB1"/>
    <w:rsid w:val="00071C01"/>
    <w:rsid w:val="00072238"/>
    <w:rsid w:val="00074219"/>
    <w:rsid w:val="000811F1"/>
    <w:rsid w:val="00081A4A"/>
    <w:rsid w:val="0008241C"/>
    <w:rsid w:val="000853A8"/>
    <w:rsid w:val="00085CEB"/>
    <w:rsid w:val="00086E12"/>
    <w:rsid w:val="00087938"/>
    <w:rsid w:val="00087CAE"/>
    <w:rsid w:val="00091BA2"/>
    <w:rsid w:val="00092B24"/>
    <w:rsid w:val="0009386E"/>
    <w:rsid w:val="0009494C"/>
    <w:rsid w:val="00094AB6"/>
    <w:rsid w:val="00096EFB"/>
    <w:rsid w:val="00097317"/>
    <w:rsid w:val="00097E74"/>
    <w:rsid w:val="000A067B"/>
    <w:rsid w:val="000A0BE4"/>
    <w:rsid w:val="000A22FA"/>
    <w:rsid w:val="000A2497"/>
    <w:rsid w:val="000A2FE8"/>
    <w:rsid w:val="000A3C6F"/>
    <w:rsid w:val="000A50CA"/>
    <w:rsid w:val="000B09FC"/>
    <w:rsid w:val="000B2F9D"/>
    <w:rsid w:val="000B3D47"/>
    <w:rsid w:val="000B50FA"/>
    <w:rsid w:val="000B6C03"/>
    <w:rsid w:val="000C3DB9"/>
    <w:rsid w:val="000D033B"/>
    <w:rsid w:val="000D0B29"/>
    <w:rsid w:val="000D3504"/>
    <w:rsid w:val="000D6AAA"/>
    <w:rsid w:val="000E00D2"/>
    <w:rsid w:val="000E068B"/>
    <w:rsid w:val="000E2496"/>
    <w:rsid w:val="000E2B31"/>
    <w:rsid w:val="000E4E3B"/>
    <w:rsid w:val="000E56F3"/>
    <w:rsid w:val="000E76D6"/>
    <w:rsid w:val="000E7B84"/>
    <w:rsid w:val="000E7D39"/>
    <w:rsid w:val="000F081C"/>
    <w:rsid w:val="000F24E5"/>
    <w:rsid w:val="000F3547"/>
    <w:rsid w:val="00100BEB"/>
    <w:rsid w:val="001013BE"/>
    <w:rsid w:val="00102A9D"/>
    <w:rsid w:val="001047AC"/>
    <w:rsid w:val="00107E84"/>
    <w:rsid w:val="001100BA"/>
    <w:rsid w:val="00110B53"/>
    <w:rsid w:val="001113FD"/>
    <w:rsid w:val="00115177"/>
    <w:rsid w:val="001173B5"/>
    <w:rsid w:val="00117DEE"/>
    <w:rsid w:val="001207B2"/>
    <w:rsid w:val="00126EAB"/>
    <w:rsid w:val="0012744C"/>
    <w:rsid w:val="001314B1"/>
    <w:rsid w:val="00131BD9"/>
    <w:rsid w:val="00131DC1"/>
    <w:rsid w:val="00136782"/>
    <w:rsid w:val="00137533"/>
    <w:rsid w:val="00140605"/>
    <w:rsid w:val="001430EA"/>
    <w:rsid w:val="001436E9"/>
    <w:rsid w:val="00144B0E"/>
    <w:rsid w:val="0014509D"/>
    <w:rsid w:val="00150679"/>
    <w:rsid w:val="001516BD"/>
    <w:rsid w:val="00152524"/>
    <w:rsid w:val="00154260"/>
    <w:rsid w:val="0015538F"/>
    <w:rsid w:val="00157183"/>
    <w:rsid w:val="00160647"/>
    <w:rsid w:val="0016238B"/>
    <w:rsid w:val="001644EA"/>
    <w:rsid w:val="00166802"/>
    <w:rsid w:val="00166EC8"/>
    <w:rsid w:val="00170653"/>
    <w:rsid w:val="001711FF"/>
    <w:rsid w:val="001714C4"/>
    <w:rsid w:val="00173D42"/>
    <w:rsid w:val="001749E6"/>
    <w:rsid w:val="00174E12"/>
    <w:rsid w:val="001765F3"/>
    <w:rsid w:val="001774B1"/>
    <w:rsid w:val="001805F0"/>
    <w:rsid w:val="00181650"/>
    <w:rsid w:val="00181CB1"/>
    <w:rsid w:val="001825C2"/>
    <w:rsid w:val="0018422F"/>
    <w:rsid w:val="00184AE9"/>
    <w:rsid w:val="001860A5"/>
    <w:rsid w:val="0018740D"/>
    <w:rsid w:val="00187ECB"/>
    <w:rsid w:val="00191275"/>
    <w:rsid w:val="00191843"/>
    <w:rsid w:val="0019381B"/>
    <w:rsid w:val="001941CC"/>
    <w:rsid w:val="0019747E"/>
    <w:rsid w:val="00197B91"/>
    <w:rsid w:val="001A030E"/>
    <w:rsid w:val="001A2F05"/>
    <w:rsid w:val="001A4F8F"/>
    <w:rsid w:val="001A675E"/>
    <w:rsid w:val="001A7AB4"/>
    <w:rsid w:val="001A7F17"/>
    <w:rsid w:val="001B0649"/>
    <w:rsid w:val="001B13F6"/>
    <w:rsid w:val="001B2976"/>
    <w:rsid w:val="001B3257"/>
    <w:rsid w:val="001B4E86"/>
    <w:rsid w:val="001B5923"/>
    <w:rsid w:val="001B5CA1"/>
    <w:rsid w:val="001B78EC"/>
    <w:rsid w:val="001B7C7A"/>
    <w:rsid w:val="001C3D2B"/>
    <w:rsid w:val="001C5ECF"/>
    <w:rsid w:val="001C79C5"/>
    <w:rsid w:val="001D28A6"/>
    <w:rsid w:val="001D35E9"/>
    <w:rsid w:val="001D3FEB"/>
    <w:rsid w:val="001D5679"/>
    <w:rsid w:val="001D5B3B"/>
    <w:rsid w:val="001D5D80"/>
    <w:rsid w:val="001E55BE"/>
    <w:rsid w:val="001E5D19"/>
    <w:rsid w:val="001E6021"/>
    <w:rsid w:val="001F0DCB"/>
    <w:rsid w:val="001F144D"/>
    <w:rsid w:val="001F1607"/>
    <w:rsid w:val="001F175D"/>
    <w:rsid w:val="001F2DCC"/>
    <w:rsid w:val="001F3D82"/>
    <w:rsid w:val="001F48C0"/>
    <w:rsid w:val="001F725B"/>
    <w:rsid w:val="001F7C71"/>
    <w:rsid w:val="002010E1"/>
    <w:rsid w:val="00201880"/>
    <w:rsid w:val="00202146"/>
    <w:rsid w:val="00205A29"/>
    <w:rsid w:val="00207FA0"/>
    <w:rsid w:val="0021073C"/>
    <w:rsid w:val="002109EF"/>
    <w:rsid w:val="00213153"/>
    <w:rsid w:val="0021678D"/>
    <w:rsid w:val="00217F88"/>
    <w:rsid w:val="0022004B"/>
    <w:rsid w:val="00220275"/>
    <w:rsid w:val="0022081F"/>
    <w:rsid w:val="002238D2"/>
    <w:rsid w:val="002238D6"/>
    <w:rsid w:val="00227E53"/>
    <w:rsid w:val="00227F28"/>
    <w:rsid w:val="00227F64"/>
    <w:rsid w:val="00231512"/>
    <w:rsid w:val="00232DC1"/>
    <w:rsid w:val="0023455F"/>
    <w:rsid w:val="002345BF"/>
    <w:rsid w:val="00235759"/>
    <w:rsid w:val="00235AD3"/>
    <w:rsid w:val="00236724"/>
    <w:rsid w:val="00237393"/>
    <w:rsid w:val="00240B52"/>
    <w:rsid w:val="0024192D"/>
    <w:rsid w:val="00244138"/>
    <w:rsid w:val="002444B7"/>
    <w:rsid w:val="002457BA"/>
    <w:rsid w:val="00246ED6"/>
    <w:rsid w:val="00247047"/>
    <w:rsid w:val="00247161"/>
    <w:rsid w:val="0024730D"/>
    <w:rsid w:val="002477D9"/>
    <w:rsid w:val="00247CBF"/>
    <w:rsid w:val="002540EC"/>
    <w:rsid w:val="002567E9"/>
    <w:rsid w:val="00256A1F"/>
    <w:rsid w:val="002603B7"/>
    <w:rsid w:val="00260EA6"/>
    <w:rsid w:val="0026139F"/>
    <w:rsid w:val="00263037"/>
    <w:rsid w:val="00263BB0"/>
    <w:rsid w:val="002642A1"/>
    <w:rsid w:val="00264C55"/>
    <w:rsid w:val="0026596E"/>
    <w:rsid w:val="0026598B"/>
    <w:rsid w:val="00265CD8"/>
    <w:rsid w:val="00266D76"/>
    <w:rsid w:val="002701A2"/>
    <w:rsid w:val="00270E5C"/>
    <w:rsid w:val="00271AE6"/>
    <w:rsid w:val="00273580"/>
    <w:rsid w:val="00275C4B"/>
    <w:rsid w:val="002763CD"/>
    <w:rsid w:val="0027691A"/>
    <w:rsid w:val="00277074"/>
    <w:rsid w:val="002833A7"/>
    <w:rsid w:val="002859BB"/>
    <w:rsid w:val="0028798A"/>
    <w:rsid w:val="0029172C"/>
    <w:rsid w:val="00292BB6"/>
    <w:rsid w:val="00293F49"/>
    <w:rsid w:val="00295BC9"/>
    <w:rsid w:val="002A04B0"/>
    <w:rsid w:val="002A0A8E"/>
    <w:rsid w:val="002A0EC4"/>
    <w:rsid w:val="002A41CF"/>
    <w:rsid w:val="002A5421"/>
    <w:rsid w:val="002A617B"/>
    <w:rsid w:val="002A78A7"/>
    <w:rsid w:val="002B18AF"/>
    <w:rsid w:val="002B2987"/>
    <w:rsid w:val="002B4AD2"/>
    <w:rsid w:val="002B4D26"/>
    <w:rsid w:val="002B4E4A"/>
    <w:rsid w:val="002B4E93"/>
    <w:rsid w:val="002B58CB"/>
    <w:rsid w:val="002B6F4B"/>
    <w:rsid w:val="002B7088"/>
    <w:rsid w:val="002B748E"/>
    <w:rsid w:val="002C024A"/>
    <w:rsid w:val="002C43AE"/>
    <w:rsid w:val="002C6FCC"/>
    <w:rsid w:val="002D1243"/>
    <w:rsid w:val="002D2581"/>
    <w:rsid w:val="002D2F53"/>
    <w:rsid w:val="002D4198"/>
    <w:rsid w:val="002D4864"/>
    <w:rsid w:val="002D4EF1"/>
    <w:rsid w:val="002D6C87"/>
    <w:rsid w:val="002D798E"/>
    <w:rsid w:val="002E010C"/>
    <w:rsid w:val="002E0B08"/>
    <w:rsid w:val="002E0BF8"/>
    <w:rsid w:val="002E0DD2"/>
    <w:rsid w:val="002E5348"/>
    <w:rsid w:val="002E5B55"/>
    <w:rsid w:val="002F03CA"/>
    <w:rsid w:val="002F088E"/>
    <w:rsid w:val="002F0BA9"/>
    <w:rsid w:val="002F152A"/>
    <w:rsid w:val="002F5597"/>
    <w:rsid w:val="002F5890"/>
    <w:rsid w:val="002F6515"/>
    <w:rsid w:val="00300810"/>
    <w:rsid w:val="00301407"/>
    <w:rsid w:val="00306A38"/>
    <w:rsid w:val="00307D8E"/>
    <w:rsid w:val="003140A1"/>
    <w:rsid w:val="00316698"/>
    <w:rsid w:val="0031696A"/>
    <w:rsid w:val="00317A32"/>
    <w:rsid w:val="003243ED"/>
    <w:rsid w:val="00326999"/>
    <w:rsid w:val="00326D3D"/>
    <w:rsid w:val="0032754E"/>
    <w:rsid w:val="003319FD"/>
    <w:rsid w:val="00336F19"/>
    <w:rsid w:val="00341722"/>
    <w:rsid w:val="003422FF"/>
    <w:rsid w:val="003438C2"/>
    <w:rsid w:val="003455EA"/>
    <w:rsid w:val="00346B5B"/>
    <w:rsid w:val="003470A3"/>
    <w:rsid w:val="003516DE"/>
    <w:rsid w:val="00353A82"/>
    <w:rsid w:val="00353D44"/>
    <w:rsid w:val="00364C87"/>
    <w:rsid w:val="00365426"/>
    <w:rsid w:val="00367081"/>
    <w:rsid w:val="003701F5"/>
    <w:rsid w:val="00370BBC"/>
    <w:rsid w:val="00372D03"/>
    <w:rsid w:val="00374FB8"/>
    <w:rsid w:val="0037679C"/>
    <w:rsid w:val="00377213"/>
    <w:rsid w:val="003801EE"/>
    <w:rsid w:val="00380512"/>
    <w:rsid w:val="00381813"/>
    <w:rsid w:val="00382AA3"/>
    <w:rsid w:val="00382DB0"/>
    <w:rsid w:val="00382EA3"/>
    <w:rsid w:val="00383019"/>
    <w:rsid w:val="0038516E"/>
    <w:rsid w:val="00390D13"/>
    <w:rsid w:val="003917D2"/>
    <w:rsid w:val="003921A9"/>
    <w:rsid w:val="00393CDC"/>
    <w:rsid w:val="003948F7"/>
    <w:rsid w:val="0039575D"/>
    <w:rsid w:val="00395B98"/>
    <w:rsid w:val="00395E50"/>
    <w:rsid w:val="00396C74"/>
    <w:rsid w:val="003A0E58"/>
    <w:rsid w:val="003A1ADF"/>
    <w:rsid w:val="003A2179"/>
    <w:rsid w:val="003A39FF"/>
    <w:rsid w:val="003A6661"/>
    <w:rsid w:val="003A6EF2"/>
    <w:rsid w:val="003B277E"/>
    <w:rsid w:val="003B6B95"/>
    <w:rsid w:val="003B7C0F"/>
    <w:rsid w:val="003C0EA5"/>
    <w:rsid w:val="003C58BF"/>
    <w:rsid w:val="003C5C36"/>
    <w:rsid w:val="003C7EE6"/>
    <w:rsid w:val="003D2A6B"/>
    <w:rsid w:val="003D2DF9"/>
    <w:rsid w:val="003D364C"/>
    <w:rsid w:val="003D36B7"/>
    <w:rsid w:val="003D4D34"/>
    <w:rsid w:val="003D5385"/>
    <w:rsid w:val="003D6B2B"/>
    <w:rsid w:val="003D7998"/>
    <w:rsid w:val="003E04C0"/>
    <w:rsid w:val="003E1AE5"/>
    <w:rsid w:val="003E1C55"/>
    <w:rsid w:val="003E43AB"/>
    <w:rsid w:val="003E65AC"/>
    <w:rsid w:val="003E6737"/>
    <w:rsid w:val="003E7582"/>
    <w:rsid w:val="003E7B68"/>
    <w:rsid w:val="003F08F4"/>
    <w:rsid w:val="003F306F"/>
    <w:rsid w:val="003F5EA9"/>
    <w:rsid w:val="003F64F8"/>
    <w:rsid w:val="003F698A"/>
    <w:rsid w:val="003F6D00"/>
    <w:rsid w:val="003F74B1"/>
    <w:rsid w:val="00400288"/>
    <w:rsid w:val="00401060"/>
    <w:rsid w:val="00402B20"/>
    <w:rsid w:val="004032D5"/>
    <w:rsid w:val="004033B0"/>
    <w:rsid w:val="00403742"/>
    <w:rsid w:val="00404747"/>
    <w:rsid w:val="00405B5C"/>
    <w:rsid w:val="004119D6"/>
    <w:rsid w:val="00411AB9"/>
    <w:rsid w:val="00412D34"/>
    <w:rsid w:val="00413460"/>
    <w:rsid w:val="00414095"/>
    <w:rsid w:val="004177B5"/>
    <w:rsid w:val="00422E1E"/>
    <w:rsid w:val="00425073"/>
    <w:rsid w:val="00425C77"/>
    <w:rsid w:val="00426296"/>
    <w:rsid w:val="00426597"/>
    <w:rsid w:val="00427243"/>
    <w:rsid w:val="00432538"/>
    <w:rsid w:val="00433A6A"/>
    <w:rsid w:val="00433B3F"/>
    <w:rsid w:val="00433BD6"/>
    <w:rsid w:val="00433FFB"/>
    <w:rsid w:val="004366C0"/>
    <w:rsid w:val="00440D8F"/>
    <w:rsid w:val="00442FCD"/>
    <w:rsid w:val="004438E2"/>
    <w:rsid w:val="00444022"/>
    <w:rsid w:val="004442EE"/>
    <w:rsid w:val="004478B7"/>
    <w:rsid w:val="00447FF8"/>
    <w:rsid w:val="004539E2"/>
    <w:rsid w:val="004542BE"/>
    <w:rsid w:val="0045484E"/>
    <w:rsid w:val="004554DA"/>
    <w:rsid w:val="00455CAC"/>
    <w:rsid w:val="004570F0"/>
    <w:rsid w:val="00462AE8"/>
    <w:rsid w:val="00463A1F"/>
    <w:rsid w:val="00463A39"/>
    <w:rsid w:val="004660A0"/>
    <w:rsid w:val="004669A0"/>
    <w:rsid w:val="00467057"/>
    <w:rsid w:val="00470FCD"/>
    <w:rsid w:val="004727F5"/>
    <w:rsid w:val="00472C51"/>
    <w:rsid w:val="004731C5"/>
    <w:rsid w:val="00475B91"/>
    <w:rsid w:val="00477D40"/>
    <w:rsid w:val="00480DBE"/>
    <w:rsid w:val="00480F97"/>
    <w:rsid w:val="00481981"/>
    <w:rsid w:val="00481A38"/>
    <w:rsid w:val="00483C16"/>
    <w:rsid w:val="004848AB"/>
    <w:rsid w:val="004858EE"/>
    <w:rsid w:val="00486797"/>
    <w:rsid w:val="00491F38"/>
    <w:rsid w:val="00491F98"/>
    <w:rsid w:val="004929C3"/>
    <w:rsid w:val="004955E2"/>
    <w:rsid w:val="00495971"/>
    <w:rsid w:val="004961BA"/>
    <w:rsid w:val="00496275"/>
    <w:rsid w:val="004A3F70"/>
    <w:rsid w:val="004A495D"/>
    <w:rsid w:val="004A7A1D"/>
    <w:rsid w:val="004B0552"/>
    <w:rsid w:val="004B059C"/>
    <w:rsid w:val="004B22D6"/>
    <w:rsid w:val="004B457B"/>
    <w:rsid w:val="004B5FAA"/>
    <w:rsid w:val="004B62B7"/>
    <w:rsid w:val="004B6E24"/>
    <w:rsid w:val="004B73CA"/>
    <w:rsid w:val="004B774A"/>
    <w:rsid w:val="004C1685"/>
    <w:rsid w:val="004C181B"/>
    <w:rsid w:val="004C293C"/>
    <w:rsid w:val="004C4688"/>
    <w:rsid w:val="004C71D6"/>
    <w:rsid w:val="004D20C8"/>
    <w:rsid w:val="004D31C9"/>
    <w:rsid w:val="004D3DE3"/>
    <w:rsid w:val="004D4781"/>
    <w:rsid w:val="004D636B"/>
    <w:rsid w:val="004D72A0"/>
    <w:rsid w:val="004E24EB"/>
    <w:rsid w:val="004E4047"/>
    <w:rsid w:val="004E76F8"/>
    <w:rsid w:val="004F1231"/>
    <w:rsid w:val="004F2C6B"/>
    <w:rsid w:val="004F44F0"/>
    <w:rsid w:val="004F5121"/>
    <w:rsid w:val="004F5917"/>
    <w:rsid w:val="004F5F5C"/>
    <w:rsid w:val="004F600F"/>
    <w:rsid w:val="004F7089"/>
    <w:rsid w:val="004F7769"/>
    <w:rsid w:val="004F7820"/>
    <w:rsid w:val="00500DB7"/>
    <w:rsid w:val="00503C27"/>
    <w:rsid w:val="005059DE"/>
    <w:rsid w:val="00506E66"/>
    <w:rsid w:val="005105A5"/>
    <w:rsid w:val="00510CF7"/>
    <w:rsid w:val="0051163B"/>
    <w:rsid w:val="00511F79"/>
    <w:rsid w:val="005214AD"/>
    <w:rsid w:val="00521B5D"/>
    <w:rsid w:val="00523F29"/>
    <w:rsid w:val="005253C5"/>
    <w:rsid w:val="00526620"/>
    <w:rsid w:val="00526D7C"/>
    <w:rsid w:val="0053119F"/>
    <w:rsid w:val="005311DE"/>
    <w:rsid w:val="00531B41"/>
    <w:rsid w:val="00531C50"/>
    <w:rsid w:val="00534E13"/>
    <w:rsid w:val="005374D9"/>
    <w:rsid w:val="005407CA"/>
    <w:rsid w:val="00544BEE"/>
    <w:rsid w:val="0054553C"/>
    <w:rsid w:val="0054689D"/>
    <w:rsid w:val="00550F96"/>
    <w:rsid w:val="005514C4"/>
    <w:rsid w:val="00551660"/>
    <w:rsid w:val="005532F2"/>
    <w:rsid w:val="005534AC"/>
    <w:rsid w:val="005561F7"/>
    <w:rsid w:val="0055694B"/>
    <w:rsid w:val="00562225"/>
    <w:rsid w:val="00572792"/>
    <w:rsid w:val="00572EB7"/>
    <w:rsid w:val="00573AA7"/>
    <w:rsid w:val="00574A6A"/>
    <w:rsid w:val="00574D19"/>
    <w:rsid w:val="00581028"/>
    <w:rsid w:val="0058204F"/>
    <w:rsid w:val="00583FF3"/>
    <w:rsid w:val="00584964"/>
    <w:rsid w:val="005869B6"/>
    <w:rsid w:val="00591C7C"/>
    <w:rsid w:val="005965F8"/>
    <w:rsid w:val="00596A6C"/>
    <w:rsid w:val="00596F2B"/>
    <w:rsid w:val="005A20B4"/>
    <w:rsid w:val="005A2991"/>
    <w:rsid w:val="005A653E"/>
    <w:rsid w:val="005B116A"/>
    <w:rsid w:val="005B1380"/>
    <w:rsid w:val="005B20E4"/>
    <w:rsid w:val="005B5FE6"/>
    <w:rsid w:val="005B6353"/>
    <w:rsid w:val="005B6897"/>
    <w:rsid w:val="005B6C51"/>
    <w:rsid w:val="005B7A86"/>
    <w:rsid w:val="005C0190"/>
    <w:rsid w:val="005C1004"/>
    <w:rsid w:val="005C1051"/>
    <w:rsid w:val="005C12B1"/>
    <w:rsid w:val="005C2747"/>
    <w:rsid w:val="005C2AA6"/>
    <w:rsid w:val="005C2F9C"/>
    <w:rsid w:val="005C3D3C"/>
    <w:rsid w:val="005C4EF6"/>
    <w:rsid w:val="005C506F"/>
    <w:rsid w:val="005C725F"/>
    <w:rsid w:val="005D0857"/>
    <w:rsid w:val="005D0BBA"/>
    <w:rsid w:val="005D177F"/>
    <w:rsid w:val="005D3B44"/>
    <w:rsid w:val="005D44E8"/>
    <w:rsid w:val="005D714B"/>
    <w:rsid w:val="005E0E4C"/>
    <w:rsid w:val="005E14E2"/>
    <w:rsid w:val="005E18BE"/>
    <w:rsid w:val="005E1CDE"/>
    <w:rsid w:val="005E2202"/>
    <w:rsid w:val="005E40A7"/>
    <w:rsid w:val="005E619A"/>
    <w:rsid w:val="005F108B"/>
    <w:rsid w:val="005F3CBC"/>
    <w:rsid w:val="005F468B"/>
    <w:rsid w:val="005F4950"/>
    <w:rsid w:val="005F5859"/>
    <w:rsid w:val="005F5F57"/>
    <w:rsid w:val="005F6B89"/>
    <w:rsid w:val="00600361"/>
    <w:rsid w:val="00601ECF"/>
    <w:rsid w:val="006034F4"/>
    <w:rsid w:val="00603989"/>
    <w:rsid w:val="00603B5B"/>
    <w:rsid w:val="00605620"/>
    <w:rsid w:val="0061008E"/>
    <w:rsid w:val="00611962"/>
    <w:rsid w:val="00612124"/>
    <w:rsid w:val="00614EB9"/>
    <w:rsid w:val="006154C3"/>
    <w:rsid w:val="00623B5F"/>
    <w:rsid w:val="00623BC3"/>
    <w:rsid w:val="00626041"/>
    <w:rsid w:val="00626ED0"/>
    <w:rsid w:val="00627790"/>
    <w:rsid w:val="00627809"/>
    <w:rsid w:val="00627D8B"/>
    <w:rsid w:val="00627E62"/>
    <w:rsid w:val="00632151"/>
    <w:rsid w:val="00633CDC"/>
    <w:rsid w:val="00634B60"/>
    <w:rsid w:val="00634BCD"/>
    <w:rsid w:val="00636F3D"/>
    <w:rsid w:val="00640AD5"/>
    <w:rsid w:val="00640F63"/>
    <w:rsid w:val="006420D0"/>
    <w:rsid w:val="00642A5F"/>
    <w:rsid w:val="006439C1"/>
    <w:rsid w:val="006442F6"/>
    <w:rsid w:val="00645A70"/>
    <w:rsid w:val="0064646A"/>
    <w:rsid w:val="00650DF8"/>
    <w:rsid w:val="00653875"/>
    <w:rsid w:val="00655632"/>
    <w:rsid w:val="006570CF"/>
    <w:rsid w:val="00661385"/>
    <w:rsid w:val="00661E09"/>
    <w:rsid w:val="006628DA"/>
    <w:rsid w:val="006652E2"/>
    <w:rsid w:val="00667552"/>
    <w:rsid w:val="00667672"/>
    <w:rsid w:val="00667EBE"/>
    <w:rsid w:val="00670D2C"/>
    <w:rsid w:val="00672DDB"/>
    <w:rsid w:val="00674EA5"/>
    <w:rsid w:val="0067506F"/>
    <w:rsid w:val="00680079"/>
    <w:rsid w:val="006812C5"/>
    <w:rsid w:val="0068291D"/>
    <w:rsid w:val="006830CC"/>
    <w:rsid w:val="00686B03"/>
    <w:rsid w:val="00686DC6"/>
    <w:rsid w:val="00690722"/>
    <w:rsid w:val="00691693"/>
    <w:rsid w:val="00691F63"/>
    <w:rsid w:val="00692B49"/>
    <w:rsid w:val="00693E9B"/>
    <w:rsid w:val="00695E79"/>
    <w:rsid w:val="006A121C"/>
    <w:rsid w:val="006A2D2A"/>
    <w:rsid w:val="006A311F"/>
    <w:rsid w:val="006A3E98"/>
    <w:rsid w:val="006A44AA"/>
    <w:rsid w:val="006A4933"/>
    <w:rsid w:val="006A4BAC"/>
    <w:rsid w:val="006A6751"/>
    <w:rsid w:val="006A7EF4"/>
    <w:rsid w:val="006B182F"/>
    <w:rsid w:val="006B18C4"/>
    <w:rsid w:val="006B3A3A"/>
    <w:rsid w:val="006B3A7C"/>
    <w:rsid w:val="006B426A"/>
    <w:rsid w:val="006B579F"/>
    <w:rsid w:val="006B5B54"/>
    <w:rsid w:val="006C0002"/>
    <w:rsid w:val="006C0CB3"/>
    <w:rsid w:val="006C167F"/>
    <w:rsid w:val="006C54BA"/>
    <w:rsid w:val="006C6092"/>
    <w:rsid w:val="006C7DD6"/>
    <w:rsid w:val="006D2DF9"/>
    <w:rsid w:val="006D397A"/>
    <w:rsid w:val="006D476F"/>
    <w:rsid w:val="006D6535"/>
    <w:rsid w:val="006D662A"/>
    <w:rsid w:val="006D6B9E"/>
    <w:rsid w:val="006E000E"/>
    <w:rsid w:val="006E0533"/>
    <w:rsid w:val="006E200B"/>
    <w:rsid w:val="006E254B"/>
    <w:rsid w:val="006E31E9"/>
    <w:rsid w:val="006E51FA"/>
    <w:rsid w:val="006E6421"/>
    <w:rsid w:val="006E6C17"/>
    <w:rsid w:val="006E71FE"/>
    <w:rsid w:val="006F168C"/>
    <w:rsid w:val="006F35B4"/>
    <w:rsid w:val="006F440D"/>
    <w:rsid w:val="006F5452"/>
    <w:rsid w:val="006F6639"/>
    <w:rsid w:val="0070081A"/>
    <w:rsid w:val="00707B9C"/>
    <w:rsid w:val="00710043"/>
    <w:rsid w:val="00711E34"/>
    <w:rsid w:val="007153D7"/>
    <w:rsid w:val="00715EAA"/>
    <w:rsid w:val="00716699"/>
    <w:rsid w:val="007176C9"/>
    <w:rsid w:val="00717776"/>
    <w:rsid w:val="00721571"/>
    <w:rsid w:val="00721609"/>
    <w:rsid w:val="00721810"/>
    <w:rsid w:val="00724441"/>
    <w:rsid w:val="00724A95"/>
    <w:rsid w:val="00724B1A"/>
    <w:rsid w:val="00726028"/>
    <w:rsid w:val="00726F0B"/>
    <w:rsid w:val="00732C39"/>
    <w:rsid w:val="00733C99"/>
    <w:rsid w:val="007346FE"/>
    <w:rsid w:val="00734C07"/>
    <w:rsid w:val="007357D1"/>
    <w:rsid w:val="00736DD1"/>
    <w:rsid w:val="00740715"/>
    <w:rsid w:val="007426F5"/>
    <w:rsid w:val="00742BFA"/>
    <w:rsid w:val="007454F6"/>
    <w:rsid w:val="007464A6"/>
    <w:rsid w:val="00746604"/>
    <w:rsid w:val="00746FA2"/>
    <w:rsid w:val="0074726D"/>
    <w:rsid w:val="007509D4"/>
    <w:rsid w:val="00752534"/>
    <w:rsid w:val="00752C35"/>
    <w:rsid w:val="00754668"/>
    <w:rsid w:val="007559ED"/>
    <w:rsid w:val="00757E55"/>
    <w:rsid w:val="00761061"/>
    <w:rsid w:val="00762D68"/>
    <w:rsid w:val="00763039"/>
    <w:rsid w:val="00763DF7"/>
    <w:rsid w:val="007673CD"/>
    <w:rsid w:val="00773BD0"/>
    <w:rsid w:val="00773CB1"/>
    <w:rsid w:val="0077474F"/>
    <w:rsid w:val="007804C5"/>
    <w:rsid w:val="007822E1"/>
    <w:rsid w:val="007834DB"/>
    <w:rsid w:val="00783767"/>
    <w:rsid w:val="00783C5F"/>
    <w:rsid w:val="00785568"/>
    <w:rsid w:val="00785C77"/>
    <w:rsid w:val="00786F8F"/>
    <w:rsid w:val="00787C92"/>
    <w:rsid w:val="00790BD7"/>
    <w:rsid w:val="00791932"/>
    <w:rsid w:val="00792A3F"/>
    <w:rsid w:val="0079327D"/>
    <w:rsid w:val="007951F0"/>
    <w:rsid w:val="00796E53"/>
    <w:rsid w:val="007A0F7B"/>
    <w:rsid w:val="007A1B9E"/>
    <w:rsid w:val="007A2150"/>
    <w:rsid w:val="007A2696"/>
    <w:rsid w:val="007A55B8"/>
    <w:rsid w:val="007A7C93"/>
    <w:rsid w:val="007B0251"/>
    <w:rsid w:val="007B0C63"/>
    <w:rsid w:val="007B10CA"/>
    <w:rsid w:val="007B3B63"/>
    <w:rsid w:val="007B4507"/>
    <w:rsid w:val="007B4AC1"/>
    <w:rsid w:val="007B60D4"/>
    <w:rsid w:val="007C0CFD"/>
    <w:rsid w:val="007C1C9E"/>
    <w:rsid w:val="007C3DED"/>
    <w:rsid w:val="007C4081"/>
    <w:rsid w:val="007C5D8D"/>
    <w:rsid w:val="007C60B6"/>
    <w:rsid w:val="007C69B4"/>
    <w:rsid w:val="007C6BD6"/>
    <w:rsid w:val="007D053F"/>
    <w:rsid w:val="007D05BC"/>
    <w:rsid w:val="007D092E"/>
    <w:rsid w:val="007D1E7F"/>
    <w:rsid w:val="007D29FD"/>
    <w:rsid w:val="007D314C"/>
    <w:rsid w:val="007D3371"/>
    <w:rsid w:val="007D34CE"/>
    <w:rsid w:val="007D59FD"/>
    <w:rsid w:val="007D6936"/>
    <w:rsid w:val="007D6991"/>
    <w:rsid w:val="007E123E"/>
    <w:rsid w:val="007E1934"/>
    <w:rsid w:val="007E1EB9"/>
    <w:rsid w:val="007E23B4"/>
    <w:rsid w:val="007E604A"/>
    <w:rsid w:val="007E65EB"/>
    <w:rsid w:val="007F05F8"/>
    <w:rsid w:val="007F1FF0"/>
    <w:rsid w:val="007F350F"/>
    <w:rsid w:val="007F3E09"/>
    <w:rsid w:val="007F5CF4"/>
    <w:rsid w:val="008010EB"/>
    <w:rsid w:val="00804E54"/>
    <w:rsid w:val="008058AA"/>
    <w:rsid w:val="00806E11"/>
    <w:rsid w:val="008073A6"/>
    <w:rsid w:val="00810EDF"/>
    <w:rsid w:val="008122D8"/>
    <w:rsid w:val="00812DD1"/>
    <w:rsid w:val="00816109"/>
    <w:rsid w:val="00821DC0"/>
    <w:rsid w:val="008234AB"/>
    <w:rsid w:val="00824246"/>
    <w:rsid w:val="00824DD9"/>
    <w:rsid w:val="00826F3F"/>
    <w:rsid w:val="00827CE4"/>
    <w:rsid w:val="00827D5A"/>
    <w:rsid w:val="008312FE"/>
    <w:rsid w:val="0083233D"/>
    <w:rsid w:val="00834A8D"/>
    <w:rsid w:val="00834C3A"/>
    <w:rsid w:val="00837828"/>
    <w:rsid w:val="00840903"/>
    <w:rsid w:val="00840A3E"/>
    <w:rsid w:val="00841FB0"/>
    <w:rsid w:val="00844F61"/>
    <w:rsid w:val="0084716D"/>
    <w:rsid w:val="00851883"/>
    <w:rsid w:val="00851A48"/>
    <w:rsid w:val="00851E8E"/>
    <w:rsid w:val="00854AE2"/>
    <w:rsid w:val="008552F2"/>
    <w:rsid w:val="00856EC9"/>
    <w:rsid w:val="00860C87"/>
    <w:rsid w:val="0086179D"/>
    <w:rsid w:val="00861C76"/>
    <w:rsid w:val="008643BE"/>
    <w:rsid w:val="00864686"/>
    <w:rsid w:val="00865A92"/>
    <w:rsid w:val="008663CA"/>
    <w:rsid w:val="00866956"/>
    <w:rsid w:val="0087411E"/>
    <w:rsid w:val="008749F8"/>
    <w:rsid w:val="00875DBC"/>
    <w:rsid w:val="008812FC"/>
    <w:rsid w:val="00883862"/>
    <w:rsid w:val="00884D70"/>
    <w:rsid w:val="00892D58"/>
    <w:rsid w:val="0089332D"/>
    <w:rsid w:val="00893CCA"/>
    <w:rsid w:val="008949C8"/>
    <w:rsid w:val="00894D98"/>
    <w:rsid w:val="008A05C3"/>
    <w:rsid w:val="008A0A9C"/>
    <w:rsid w:val="008A0D01"/>
    <w:rsid w:val="008A1F36"/>
    <w:rsid w:val="008A5157"/>
    <w:rsid w:val="008A576F"/>
    <w:rsid w:val="008A747F"/>
    <w:rsid w:val="008B0A6F"/>
    <w:rsid w:val="008B0EE3"/>
    <w:rsid w:val="008B3404"/>
    <w:rsid w:val="008B45D3"/>
    <w:rsid w:val="008B4C88"/>
    <w:rsid w:val="008B7643"/>
    <w:rsid w:val="008C19C0"/>
    <w:rsid w:val="008C29E5"/>
    <w:rsid w:val="008C3066"/>
    <w:rsid w:val="008C33E9"/>
    <w:rsid w:val="008C3C88"/>
    <w:rsid w:val="008C47D1"/>
    <w:rsid w:val="008C500E"/>
    <w:rsid w:val="008C6734"/>
    <w:rsid w:val="008C752A"/>
    <w:rsid w:val="008C7F54"/>
    <w:rsid w:val="008D054C"/>
    <w:rsid w:val="008D1529"/>
    <w:rsid w:val="008D3DFE"/>
    <w:rsid w:val="008D5840"/>
    <w:rsid w:val="008D732C"/>
    <w:rsid w:val="008E0655"/>
    <w:rsid w:val="008E1871"/>
    <w:rsid w:val="008E240C"/>
    <w:rsid w:val="008E34C0"/>
    <w:rsid w:val="008E367A"/>
    <w:rsid w:val="008E4370"/>
    <w:rsid w:val="008E6914"/>
    <w:rsid w:val="008E7764"/>
    <w:rsid w:val="008E7E06"/>
    <w:rsid w:val="008F0389"/>
    <w:rsid w:val="008F04B5"/>
    <w:rsid w:val="008F2F46"/>
    <w:rsid w:val="008F39CA"/>
    <w:rsid w:val="008F666E"/>
    <w:rsid w:val="0090023C"/>
    <w:rsid w:val="00900281"/>
    <w:rsid w:val="00902F6C"/>
    <w:rsid w:val="0090300E"/>
    <w:rsid w:val="0090354F"/>
    <w:rsid w:val="00903ED7"/>
    <w:rsid w:val="00904583"/>
    <w:rsid w:val="009059D4"/>
    <w:rsid w:val="00906A26"/>
    <w:rsid w:val="00915D1A"/>
    <w:rsid w:val="009173B8"/>
    <w:rsid w:val="009178CE"/>
    <w:rsid w:val="00917D93"/>
    <w:rsid w:val="0092141C"/>
    <w:rsid w:val="00922BD1"/>
    <w:rsid w:val="00924EE8"/>
    <w:rsid w:val="00925233"/>
    <w:rsid w:val="0092654E"/>
    <w:rsid w:val="009311A5"/>
    <w:rsid w:val="009315D0"/>
    <w:rsid w:val="00931920"/>
    <w:rsid w:val="0093235C"/>
    <w:rsid w:val="00933288"/>
    <w:rsid w:val="00933424"/>
    <w:rsid w:val="00940621"/>
    <w:rsid w:val="00940E04"/>
    <w:rsid w:val="00942B4D"/>
    <w:rsid w:val="00943718"/>
    <w:rsid w:val="00945A3E"/>
    <w:rsid w:val="0094782D"/>
    <w:rsid w:val="0095163D"/>
    <w:rsid w:val="00952BE6"/>
    <w:rsid w:val="00953779"/>
    <w:rsid w:val="00954512"/>
    <w:rsid w:val="0095630A"/>
    <w:rsid w:val="009567B1"/>
    <w:rsid w:val="00961086"/>
    <w:rsid w:val="00965756"/>
    <w:rsid w:val="00971354"/>
    <w:rsid w:val="0097185A"/>
    <w:rsid w:val="00971AE2"/>
    <w:rsid w:val="00972064"/>
    <w:rsid w:val="00973117"/>
    <w:rsid w:val="00973286"/>
    <w:rsid w:val="009737B4"/>
    <w:rsid w:val="009739A8"/>
    <w:rsid w:val="00974C27"/>
    <w:rsid w:val="00974E33"/>
    <w:rsid w:val="00977930"/>
    <w:rsid w:val="009806E9"/>
    <w:rsid w:val="00983455"/>
    <w:rsid w:val="009839DC"/>
    <w:rsid w:val="00984A49"/>
    <w:rsid w:val="00987B44"/>
    <w:rsid w:val="0099178A"/>
    <w:rsid w:val="00991B29"/>
    <w:rsid w:val="00992CDD"/>
    <w:rsid w:val="00993E98"/>
    <w:rsid w:val="00996B80"/>
    <w:rsid w:val="00997C00"/>
    <w:rsid w:val="009A1923"/>
    <w:rsid w:val="009A21BF"/>
    <w:rsid w:val="009A56AA"/>
    <w:rsid w:val="009A73B5"/>
    <w:rsid w:val="009B00B9"/>
    <w:rsid w:val="009B0855"/>
    <w:rsid w:val="009B7379"/>
    <w:rsid w:val="009B769A"/>
    <w:rsid w:val="009C0F68"/>
    <w:rsid w:val="009C16DC"/>
    <w:rsid w:val="009C17EC"/>
    <w:rsid w:val="009C4D01"/>
    <w:rsid w:val="009C4E6D"/>
    <w:rsid w:val="009C790E"/>
    <w:rsid w:val="009C7A2C"/>
    <w:rsid w:val="009D026F"/>
    <w:rsid w:val="009D0C2E"/>
    <w:rsid w:val="009D1C60"/>
    <w:rsid w:val="009D266E"/>
    <w:rsid w:val="009D2791"/>
    <w:rsid w:val="009D33BB"/>
    <w:rsid w:val="009D3B5F"/>
    <w:rsid w:val="009D4736"/>
    <w:rsid w:val="009D4C03"/>
    <w:rsid w:val="009D4C04"/>
    <w:rsid w:val="009D5764"/>
    <w:rsid w:val="009D57DB"/>
    <w:rsid w:val="009E05BE"/>
    <w:rsid w:val="009E373D"/>
    <w:rsid w:val="009E51D5"/>
    <w:rsid w:val="009E57C1"/>
    <w:rsid w:val="009E6772"/>
    <w:rsid w:val="009E6F70"/>
    <w:rsid w:val="009E77BA"/>
    <w:rsid w:val="009F1023"/>
    <w:rsid w:val="009F2AB4"/>
    <w:rsid w:val="009F4429"/>
    <w:rsid w:val="009F4D8B"/>
    <w:rsid w:val="009F6618"/>
    <w:rsid w:val="009F7031"/>
    <w:rsid w:val="009F72C6"/>
    <w:rsid w:val="00A00315"/>
    <w:rsid w:val="00A00601"/>
    <w:rsid w:val="00A01766"/>
    <w:rsid w:val="00A0194B"/>
    <w:rsid w:val="00A03894"/>
    <w:rsid w:val="00A0399E"/>
    <w:rsid w:val="00A06635"/>
    <w:rsid w:val="00A06A40"/>
    <w:rsid w:val="00A07AEC"/>
    <w:rsid w:val="00A11337"/>
    <w:rsid w:val="00A133E7"/>
    <w:rsid w:val="00A13FD2"/>
    <w:rsid w:val="00A17DD9"/>
    <w:rsid w:val="00A17ECC"/>
    <w:rsid w:val="00A20237"/>
    <w:rsid w:val="00A20E94"/>
    <w:rsid w:val="00A21187"/>
    <w:rsid w:val="00A24B3D"/>
    <w:rsid w:val="00A25508"/>
    <w:rsid w:val="00A26688"/>
    <w:rsid w:val="00A314EA"/>
    <w:rsid w:val="00A317D4"/>
    <w:rsid w:val="00A33017"/>
    <w:rsid w:val="00A337AA"/>
    <w:rsid w:val="00A3505A"/>
    <w:rsid w:val="00A36812"/>
    <w:rsid w:val="00A37134"/>
    <w:rsid w:val="00A411EB"/>
    <w:rsid w:val="00A41ED9"/>
    <w:rsid w:val="00A433C3"/>
    <w:rsid w:val="00A44653"/>
    <w:rsid w:val="00A465C1"/>
    <w:rsid w:val="00A4677F"/>
    <w:rsid w:val="00A47651"/>
    <w:rsid w:val="00A50093"/>
    <w:rsid w:val="00A520F7"/>
    <w:rsid w:val="00A52383"/>
    <w:rsid w:val="00A52E60"/>
    <w:rsid w:val="00A535E3"/>
    <w:rsid w:val="00A5575B"/>
    <w:rsid w:val="00A561A6"/>
    <w:rsid w:val="00A579D5"/>
    <w:rsid w:val="00A64B89"/>
    <w:rsid w:val="00A64F07"/>
    <w:rsid w:val="00A65497"/>
    <w:rsid w:val="00A65642"/>
    <w:rsid w:val="00A659BD"/>
    <w:rsid w:val="00A66832"/>
    <w:rsid w:val="00A669BF"/>
    <w:rsid w:val="00A67513"/>
    <w:rsid w:val="00A67540"/>
    <w:rsid w:val="00A705E6"/>
    <w:rsid w:val="00A72216"/>
    <w:rsid w:val="00A73545"/>
    <w:rsid w:val="00A74090"/>
    <w:rsid w:val="00A77FAA"/>
    <w:rsid w:val="00A80A13"/>
    <w:rsid w:val="00A8153C"/>
    <w:rsid w:val="00A815C0"/>
    <w:rsid w:val="00A8189B"/>
    <w:rsid w:val="00A8214C"/>
    <w:rsid w:val="00A832BF"/>
    <w:rsid w:val="00A9090D"/>
    <w:rsid w:val="00A9144F"/>
    <w:rsid w:val="00A91696"/>
    <w:rsid w:val="00A92B10"/>
    <w:rsid w:val="00A930B6"/>
    <w:rsid w:val="00A9328B"/>
    <w:rsid w:val="00A943C6"/>
    <w:rsid w:val="00AA59CC"/>
    <w:rsid w:val="00AB3DDC"/>
    <w:rsid w:val="00AB7E86"/>
    <w:rsid w:val="00AB7FDE"/>
    <w:rsid w:val="00AC3110"/>
    <w:rsid w:val="00AC4164"/>
    <w:rsid w:val="00AC6067"/>
    <w:rsid w:val="00AC639E"/>
    <w:rsid w:val="00AD221B"/>
    <w:rsid w:val="00AD4604"/>
    <w:rsid w:val="00AE0E8C"/>
    <w:rsid w:val="00AE1ED5"/>
    <w:rsid w:val="00AE200C"/>
    <w:rsid w:val="00AE35E1"/>
    <w:rsid w:val="00AE3884"/>
    <w:rsid w:val="00AE3AB9"/>
    <w:rsid w:val="00AE5D0E"/>
    <w:rsid w:val="00AE6955"/>
    <w:rsid w:val="00AF26EF"/>
    <w:rsid w:val="00AF2854"/>
    <w:rsid w:val="00AF3D9D"/>
    <w:rsid w:val="00AF7B0C"/>
    <w:rsid w:val="00B02638"/>
    <w:rsid w:val="00B04DB0"/>
    <w:rsid w:val="00B06C6C"/>
    <w:rsid w:val="00B0726B"/>
    <w:rsid w:val="00B07BFA"/>
    <w:rsid w:val="00B10C1C"/>
    <w:rsid w:val="00B14013"/>
    <w:rsid w:val="00B142A3"/>
    <w:rsid w:val="00B17BBF"/>
    <w:rsid w:val="00B203E5"/>
    <w:rsid w:val="00B207AF"/>
    <w:rsid w:val="00B22096"/>
    <w:rsid w:val="00B22D87"/>
    <w:rsid w:val="00B26C69"/>
    <w:rsid w:val="00B27170"/>
    <w:rsid w:val="00B30C03"/>
    <w:rsid w:val="00B31053"/>
    <w:rsid w:val="00B318CC"/>
    <w:rsid w:val="00B32369"/>
    <w:rsid w:val="00B3322C"/>
    <w:rsid w:val="00B4209C"/>
    <w:rsid w:val="00B426B6"/>
    <w:rsid w:val="00B44849"/>
    <w:rsid w:val="00B46119"/>
    <w:rsid w:val="00B46860"/>
    <w:rsid w:val="00B5174B"/>
    <w:rsid w:val="00B51918"/>
    <w:rsid w:val="00B54ACE"/>
    <w:rsid w:val="00B55668"/>
    <w:rsid w:val="00B607FF"/>
    <w:rsid w:val="00B60EAA"/>
    <w:rsid w:val="00B6200D"/>
    <w:rsid w:val="00B65BEB"/>
    <w:rsid w:val="00B6684F"/>
    <w:rsid w:val="00B67B74"/>
    <w:rsid w:val="00B67C38"/>
    <w:rsid w:val="00B70721"/>
    <w:rsid w:val="00B7574C"/>
    <w:rsid w:val="00B7656B"/>
    <w:rsid w:val="00B7736B"/>
    <w:rsid w:val="00B77B26"/>
    <w:rsid w:val="00B815EA"/>
    <w:rsid w:val="00B82665"/>
    <w:rsid w:val="00B834EA"/>
    <w:rsid w:val="00B85ADE"/>
    <w:rsid w:val="00B85D09"/>
    <w:rsid w:val="00B86A23"/>
    <w:rsid w:val="00B87E91"/>
    <w:rsid w:val="00B90135"/>
    <w:rsid w:val="00B90477"/>
    <w:rsid w:val="00B911E5"/>
    <w:rsid w:val="00B926FC"/>
    <w:rsid w:val="00B94992"/>
    <w:rsid w:val="00B95FE7"/>
    <w:rsid w:val="00BA1699"/>
    <w:rsid w:val="00BA1A9E"/>
    <w:rsid w:val="00BA5570"/>
    <w:rsid w:val="00BA5EF2"/>
    <w:rsid w:val="00BB017C"/>
    <w:rsid w:val="00BB1C56"/>
    <w:rsid w:val="00BB36F6"/>
    <w:rsid w:val="00BB4E78"/>
    <w:rsid w:val="00BB7BCC"/>
    <w:rsid w:val="00BC0835"/>
    <w:rsid w:val="00BC09C1"/>
    <w:rsid w:val="00BC27BD"/>
    <w:rsid w:val="00BC4AB2"/>
    <w:rsid w:val="00BC6C09"/>
    <w:rsid w:val="00BD12BA"/>
    <w:rsid w:val="00BD1678"/>
    <w:rsid w:val="00BD2C2D"/>
    <w:rsid w:val="00BD4D86"/>
    <w:rsid w:val="00BD5457"/>
    <w:rsid w:val="00BD65CB"/>
    <w:rsid w:val="00BE14DE"/>
    <w:rsid w:val="00BE1CC4"/>
    <w:rsid w:val="00BE2510"/>
    <w:rsid w:val="00BE38CF"/>
    <w:rsid w:val="00BE5A5D"/>
    <w:rsid w:val="00BE6261"/>
    <w:rsid w:val="00BE63D4"/>
    <w:rsid w:val="00BE6470"/>
    <w:rsid w:val="00BF0723"/>
    <w:rsid w:val="00BF09B6"/>
    <w:rsid w:val="00BF1B14"/>
    <w:rsid w:val="00BF6C86"/>
    <w:rsid w:val="00C00165"/>
    <w:rsid w:val="00C012E1"/>
    <w:rsid w:val="00C01ED3"/>
    <w:rsid w:val="00C020AF"/>
    <w:rsid w:val="00C0244D"/>
    <w:rsid w:val="00C03038"/>
    <w:rsid w:val="00C058D6"/>
    <w:rsid w:val="00C06710"/>
    <w:rsid w:val="00C0762B"/>
    <w:rsid w:val="00C07D0E"/>
    <w:rsid w:val="00C10FFB"/>
    <w:rsid w:val="00C11453"/>
    <w:rsid w:val="00C129E1"/>
    <w:rsid w:val="00C14FB4"/>
    <w:rsid w:val="00C159A6"/>
    <w:rsid w:val="00C203F5"/>
    <w:rsid w:val="00C20C40"/>
    <w:rsid w:val="00C23067"/>
    <w:rsid w:val="00C25144"/>
    <w:rsid w:val="00C2619B"/>
    <w:rsid w:val="00C26FFA"/>
    <w:rsid w:val="00C307AC"/>
    <w:rsid w:val="00C30A75"/>
    <w:rsid w:val="00C320CF"/>
    <w:rsid w:val="00C340A0"/>
    <w:rsid w:val="00C3410A"/>
    <w:rsid w:val="00C3579C"/>
    <w:rsid w:val="00C37388"/>
    <w:rsid w:val="00C4190D"/>
    <w:rsid w:val="00C44272"/>
    <w:rsid w:val="00C44764"/>
    <w:rsid w:val="00C46529"/>
    <w:rsid w:val="00C4674D"/>
    <w:rsid w:val="00C505DD"/>
    <w:rsid w:val="00C50BE9"/>
    <w:rsid w:val="00C54265"/>
    <w:rsid w:val="00C54D3F"/>
    <w:rsid w:val="00C55BD4"/>
    <w:rsid w:val="00C55F0E"/>
    <w:rsid w:val="00C6162C"/>
    <w:rsid w:val="00C621EA"/>
    <w:rsid w:val="00C63CBB"/>
    <w:rsid w:val="00C64F55"/>
    <w:rsid w:val="00C67591"/>
    <w:rsid w:val="00C70983"/>
    <w:rsid w:val="00C70D7A"/>
    <w:rsid w:val="00C70F01"/>
    <w:rsid w:val="00C71273"/>
    <w:rsid w:val="00C71BD7"/>
    <w:rsid w:val="00C72754"/>
    <w:rsid w:val="00C72B25"/>
    <w:rsid w:val="00C73870"/>
    <w:rsid w:val="00C756DF"/>
    <w:rsid w:val="00C75CE7"/>
    <w:rsid w:val="00C80B78"/>
    <w:rsid w:val="00C824B9"/>
    <w:rsid w:val="00C844B3"/>
    <w:rsid w:val="00C8563F"/>
    <w:rsid w:val="00C86EE3"/>
    <w:rsid w:val="00C878B7"/>
    <w:rsid w:val="00C87937"/>
    <w:rsid w:val="00C91747"/>
    <w:rsid w:val="00C9193F"/>
    <w:rsid w:val="00C9307A"/>
    <w:rsid w:val="00C93D1C"/>
    <w:rsid w:val="00C95CD4"/>
    <w:rsid w:val="00C968E9"/>
    <w:rsid w:val="00CA071B"/>
    <w:rsid w:val="00CA226B"/>
    <w:rsid w:val="00CA25CB"/>
    <w:rsid w:val="00CA6965"/>
    <w:rsid w:val="00CB0B20"/>
    <w:rsid w:val="00CB1E6A"/>
    <w:rsid w:val="00CB249F"/>
    <w:rsid w:val="00CB4ED2"/>
    <w:rsid w:val="00CB7FFB"/>
    <w:rsid w:val="00CC12C0"/>
    <w:rsid w:val="00CC13D6"/>
    <w:rsid w:val="00CC1508"/>
    <w:rsid w:val="00CC4D1D"/>
    <w:rsid w:val="00CC66F2"/>
    <w:rsid w:val="00CD0565"/>
    <w:rsid w:val="00CD25DD"/>
    <w:rsid w:val="00CD26E2"/>
    <w:rsid w:val="00CD5620"/>
    <w:rsid w:val="00CD6EC9"/>
    <w:rsid w:val="00CD7944"/>
    <w:rsid w:val="00CD7FBB"/>
    <w:rsid w:val="00CE002F"/>
    <w:rsid w:val="00CE28B5"/>
    <w:rsid w:val="00CE440E"/>
    <w:rsid w:val="00CE54EC"/>
    <w:rsid w:val="00CE5AFB"/>
    <w:rsid w:val="00CE681C"/>
    <w:rsid w:val="00CE7E8A"/>
    <w:rsid w:val="00CF3175"/>
    <w:rsid w:val="00CF4A0D"/>
    <w:rsid w:val="00CF5369"/>
    <w:rsid w:val="00CF5709"/>
    <w:rsid w:val="00CF58AC"/>
    <w:rsid w:val="00D0085E"/>
    <w:rsid w:val="00D02AA7"/>
    <w:rsid w:val="00D046AB"/>
    <w:rsid w:val="00D04765"/>
    <w:rsid w:val="00D11066"/>
    <w:rsid w:val="00D112FD"/>
    <w:rsid w:val="00D113DE"/>
    <w:rsid w:val="00D129F5"/>
    <w:rsid w:val="00D12B20"/>
    <w:rsid w:val="00D12B4E"/>
    <w:rsid w:val="00D135B2"/>
    <w:rsid w:val="00D142A4"/>
    <w:rsid w:val="00D1675F"/>
    <w:rsid w:val="00D17A8C"/>
    <w:rsid w:val="00D17E68"/>
    <w:rsid w:val="00D22A8A"/>
    <w:rsid w:val="00D24765"/>
    <w:rsid w:val="00D2591F"/>
    <w:rsid w:val="00D307EE"/>
    <w:rsid w:val="00D33A43"/>
    <w:rsid w:val="00D35169"/>
    <w:rsid w:val="00D357D3"/>
    <w:rsid w:val="00D35A7F"/>
    <w:rsid w:val="00D36F0C"/>
    <w:rsid w:val="00D3711C"/>
    <w:rsid w:val="00D373C8"/>
    <w:rsid w:val="00D376D1"/>
    <w:rsid w:val="00D37B16"/>
    <w:rsid w:val="00D40454"/>
    <w:rsid w:val="00D41CDD"/>
    <w:rsid w:val="00D5066D"/>
    <w:rsid w:val="00D50F80"/>
    <w:rsid w:val="00D6036B"/>
    <w:rsid w:val="00D60F5A"/>
    <w:rsid w:val="00D63165"/>
    <w:rsid w:val="00D659CA"/>
    <w:rsid w:val="00D65FB0"/>
    <w:rsid w:val="00D7008F"/>
    <w:rsid w:val="00D71650"/>
    <w:rsid w:val="00D71E54"/>
    <w:rsid w:val="00D7220F"/>
    <w:rsid w:val="00D72C5C"/>
    <w:rsid w:val="00D73307"/>
    <w:rsid w:val="00D75E34"/>
    <w:rsid w:val="00D8138F"/>
    <w:rsid w:val="00D819B8"/>
    <w:rsid w:val="00D8417B"/>
    <w:rsid w:val="00D84D41"/>
    <w:rsid w:val="00D86092"/>
    <w:rsid w:val="00D86100"/>
    <w:rsid w:val="00D921F4"/>
    <w:rsid w:val="00D94892"/>
    <w:rsid w:val="00D972C8"/>
    <w:rsid w:val="00DA3B64"/>
    <w:rsid w:val="00DA4BB2"/>
    <w:rsid w:val="00DA7B57"/>
    <w:rsid w:val="00DA7F26"/>
    <w:rsid w:val="00DB2F0E"/>
    <w:rsid w:val="00DB6324"/>
    <w:rsid w:val="00DB661A"/>
    <w:rsid w:val="00DC0BE4"/>
    <w:rsid w:val="00DC127B"/>
    <w:rsid w:val="00DC28AD"/>
    <w:rsid w:val="00DC30C5"/>
    <w:rsid w:val="00DC3B2A"/>
    <w:rsid w:val="00DC50C7"/>
    <w:rsid w:val="00DC519E"/>
    <w:rsid w:val="00DC5462"/>
    <w:rsid w:val="00DC56AA"/>
    <w:rsid w:val="00DC6CA9"/>
    <w:rsid w:val="00DD0356"/>
    <w:rsid w:val="00DD2207"/>
    <w:rsid w:val="00DD2E86"/>
    <w:rsid w:val="00DD3FA1"/>
    <w:rsid w:val="00DD5E1A"/>
    <w:rsid w:val="00DD60BE"/>
    <w:rsid w:val="00DD6D4D"/>
    <w:rsid w:val="00DD7284"/>
    <w:rsid w:val="00DE070C"/>
    <w:rsid w:val="00DE0D94"/>
    <w:rsid w:val="00DE2F24"/>
    <w:rsid w:val="00DE558A"/>
    <w:rsid w:val="00DE6535"/>
    <w:rsid w:val="00DE6E2D"/>
    <w:rsid w:val="00DF0485"/>
    <w:rsid w:val="00DF1820"/>
    <w:rsid w:val="00DF3C3E"/>
    <w:rsid w:val="00DF5073"/>
    <w:rsid w:val="00DF567B"/>
    <w:rsid w:val="00E014FB"/>
    <w:rsid w:val="00E01FF3"/>
    <w:rsid w:val="00E02371"/>
    <w:rsid w:val="00E02A10"/>
    <w:rsid w:val="00E02FC3"/>
    <w:rsid w:val="00E03D7B"/>
    <w:rsid w:val="00E04280"/>
    <w:rsid w:val="00E053B6"/>
    <w:rsid w:val="00E054BC"/>
    <w:rsid w:val="00E05DE9"/>
    <w:rsid w:val="00E07328"/>
    <w:rsid w:val="00E07988"/>
    <w:rsid w:val="00E10F80"/>
    <w:rsid w:val="00E136CB"/>
    <w:rsid w:val="00E136D7"/>
    <w:rsid w:val="00E13E3C"/>
    <w:rsid w:val="00E140F8"/>
    <w:rsid w:val="00E15BB3"/>
    <w:rsid w:val="00E15D6C"/>
    <w:rsid w:val="00E177AA"/>
    <w:rsid w:val="00E22C78"/>
    <w:rsid w:val="00E264EF"/>
    <w:rsid w:val="00E31F55"/>
    <w:rsid w:val="00E321E2"/>
    <w:rsid w:val="00E33D24"/>
    <w:rsid w:val="00E34A80"/>
    <w:rsid w:val="00E3555B"/>
    <w:rsid w:val="00E37540"/>
    <w:rsid w:val="00E37D98"/>
    <w:rsid w:val="00E41055"/>
    <w:rsid w:val="00E42F5D"/>
    <w:rsid w:val="00E439FD"/>
    <w:rsid w:val="00E459C5"/>
    <w:rsid w:val="00E47C4D"/>
    <w:rsid w:val="00E500A9"/>
    <w:rsid w:val="00E51174"/>
    <w:rsid w:val="00E521F5"/>
    <w:rsid w:val="00E52F18"/>
    <w:rsid w:val="00E57EDA"/>
    <w:rsid w:val="00E60532"/>
    <w:rsid w:val="00E6682D"/>
    <w:rsid w:val="00E66B72"/>
    <w:rsid w:val="00E71136"/>
    <w:rsid w:val="00E73632"/>
    <w:rsid w:val="00E743B8"/>
    <w:rsid w:val="00E7527D"/>
    <w:rsid w:val="00E77813"/>
    <w:rsid w:val="00E81CD4"/>
    <w:rsid w:val="00E83822"/>
    <w:rsid w:val="00E857E1"/>
    <w:rsid w:val="00E876A8"/>
    <w:rsid w:val="00E90DEE"/>
    <w:rsid w:val="00E942D4"/>
    <w:rsid w:val="00E94C3A"/>
    <w:rsid w:val="00E9546D"/>
    <w:rsid w:val="00E96900"/>
    <w:rsid w:val="00E97EB8"/>
    <w:rsid w:val="00EA075D"/>
    <w:rsid w:val="00EA21CB"/>
    <w:rsid w:val="00EA25F0"/>
    <w:rsid w:val="00EB1846"/>
    <w:rsid w:val="00EB2193"/>
    <w:rsid w:val="00EB25DF"/>
    <w:rsid w:val="00EC1B96"/>
    <w:rsid w:val="00EC2C35"/>
    <w:rsid w:val="00EC7A61"/>
    <w:rsid w:val="00ED0D13"/>
    <w:rsid w:val="00ED3EF3"/>
    <w:rsid w:val="00ED4BAE"/>
    <w:rsid w:val="00ED515E"/>
    <w:rsid w:val="00ED558E"/>
    <w:rsid w:val="00ED572C"/>
    <w:rsid w:val="00ED5F42"/>
    <w:rsid w:val="00ED5F99"/>
    <w:rsid w:val="00ED627E"/>
    <w:rsid w:val="00ED6501"/>
    <w:rsid w:val="00EE05D6"/>
    <w:rsid w:val="00EE2FB9"/>
    <w:rsid w:val="00EE6109"/>
    <w:rsid w:val="00EF1E9C"/>
    <w:rsid w:val="00EF20A4"/>
    <w:rsid w:val="00EF237C"/>
    <w:rsid w:val="00EF5D17"/>
    <w:rsid w:val="00EF7441"/>
    <w:rsid w:val="00F00BF4"/>
    <w:rsid w:val="00F04D58"/>
    <w:rsid w:val="00F0589A"/>
    <w:rsid w:val="00F060D8"/>
    <w:rsid w:val="00F13B7B"/>
    <w:rsid w:val="00F20572"/>
    <w:rsid w:val="00F22EB4"/>
    <w:rsid w:val="00F23528"/>
    <w:rsid w:val="00F23AA6"/>
    <w:rsid w:val="00F24985"/>
    <w:rsid w:val="00F2669F"/>
    <w:rsid w:val="00F26CDD"/>
    <w:rsid w:val="00F27005"/>
    <w:rsid w:val="00F27493"/>
    <w:rsid w:val="00F301A1"/>
    <w:rsid w:val="00F314D8"/>
    <w:rsid w:val="00F3286E"/>
    <w:rsid w:val="00F32E0B"/>
    <w:rsid w:val="00F35091"/>
    <w:rsid w:val="00F36C74"/>
    <w:rsid w:val="00F36CEB"/>
    <w:rsid w:val="00F37D89"/>
    <w:rsid w:val="00F40DF5"/>
    <w:rsid w:val="00F41376"/>
    <w:rsid w:val="00F43FFF"/>
    <w:rsid w:val="00F4574D"/>
    <w:rsid w:val="00F45DE7"/>
    <w:rsid w:val="00F47856"/>
    <w:rsid w:val="00F50A93"/>
    <w:rsid w:val="00F50FE4"/>
    <w:rsid w:val="00F516EC"/>
    <w:rsid w:val="00F52122"/>
    <w:rsid w:val="00F521EB"/>
    <w:rsid w:val="00F53AB1"/>
    <w:rsid w:val="00F60978"/>
    <w:rsid w:val="00F61D9E"/>
    <w:rsid w:val="00F62091"/>
    <w:rsid w:val="00F62653"/>
    <w:rsid w:val="00F638E3"/>
    <w:rsid w:val="00F645EB"/>
    <w:rsid w:val="00F6676F"/>
    <w:rsid w:val="00F67CD5"/>
    <w:rsid w:val="00F70CCD"/>
    <w:rsid w:val="00F71057"/>
    <w:rsid w:val="00F76F38"/>
    <w:rsid w:val="00F81674"/>
    <w:rsid w:val="00F81876"/>
    <w:rsid w:val="00F82653"/>
    <w:rsid w:val="00F913FB"/>
    <w:rsid w:val="00F91529"/>
    <w:rsid w:val="00F92268"/>
    <w:rsid w:val="00F92ECB"/>
    <w:rsid w:val="00F937EA"/>
    <w:rsid w:val="00F93959"/>
    <w:rsid w:val="00F93FB7"/>
    <w:rsid w:val="00F94994"/>
    <w:rsid w:val="00F9768E"/>
    <w:rsid w:val="00FA4BBB"/>
    <w:rsid w:val="00FA517A"/>
    <w:rsid w:val="00FA57F3"/>
    <w:rsid w:val="00FA616E"/>
    <w:rsid w:val="00FB2201"/>
    <w:rsid w:val="00FB647B"/>
    <w:rsid w:val="00FB6D7A"/>
    <w:rsid w:val="00FC0B32"/>
    <w:rsid w:val="00FC1907"/>
    <w:rsid w:val="00FC1C1C"/>
    <w:rsid w:val="00FC1C1D"/>
    <w:rsid w:val="00FC3A5C"/>
    <w:rsid w:val="00FC3BDC"/>
    <w:rsid w:val="00FC3E76"/>
    <w:rsid w:val="00FC46B8"/>
    <w:rsid w:val="00FC6C93"/>
    <w:rsid w:val="00FD068B"/>
    <w:rsid w:val="00FD0AC2"/>
    <w:rsid w:val="00FD0C73"/>
    <w:rsid w:val="00FD1BE0"/>
    <w:rsid w:val="00FD3559"/>
    <w:rsid w:val="00FD39CD"/>
    <w:rsid w:val="00FD435F"/>
    <w:rsid w:val="00FD7BC3"/>
    <w:rsid w:val="00FD7DAB"/>
    <w:rsid w:val="00FE1E8F"/>
    <w:rsid w:val="00FE4C0A"/>
    <w:rsid w:val="00FE55A8"/>
    <w:rsid w:val="00FE620B"/>
    <w:rsid w:val="00FE6248"/>
    <w:rsid w:val="00FE6400"/>
    <w:rsid w:val="00FE646E"/>
    <w:rsid w:val="00FE686E"/>
    <w:rsid w:val="00FF2963"/>
    <w:rsid w:val="00FF2E3D"/>
    <w:rsid w:val="00FF31BC"/>
    <w:rsid w:val="00FF57F1"/>
    <w:rsid w:val="00FF6004"/>
    <w:rsid w:val="00FF60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5840"/>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2EC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92ECB"/>
    <w:rPr>
      <w:rFonts w:ascii="Tahoma" w:hAnsi="Tahoma" w:cs="Tahoma"/>
      <w:sz w:val="16"/>
      <w:szCs w:val="16"/>
    </w:rPr>
  </w:style>
  <w:style w:type="paragraph" w:styleId="Nagwek">
    <w:name w:val="header"/>
    <w:basedOn w:val="Normalny"/>
    <w:link w:val="NagwekZnak"/>
    <w:uiPriority w:val="99"/>
    <w:unhideWhenUsed/>
    <w:rsid w:val="00F92E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ECB"/>
  </w:style>
  <w:style w:type="paragraph" w:styleId="Stopka">
    <w:name w:val="footer"/>
    <w:basedOn w:val="Normalny"/>
    <w:link w:val="StopkaZnak"/>
    <w:uiPriority w:val="99"/>
    <w:unhideWhenUsed/>
    <w:rsid w:val="00F92E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ECB"/>
  </w:style>
  <w:style w:type="character" w:styleId="Hipercze">
    <w:name w:val="Hyperlink"/>
    <w:rsid w:val="00390D13"/>
    <w:rPr>
      <w:rFonts w:cs="Times New Roman"/>
      <w:color w:val="FF0000"/>
      <w:u w:val="single" w:color="FF0000"/>
    </w:rPr>
  </w:style>
  <w:style w:type="paragraph" w:styleId="Tekstpodstawowy">
    <w:name w:val="Body Text"/>
    <w:basedOn w:val="Normalny"/>
    <w:link w:val="TekstpodstawowyZnak"/>
    <w:unhideWhenUsed/>
    <w:rsid w:val="00433B3F"/>
    <w:pPr>
      <w:spacing w:after="0" w:line="240" w:lineRule="auto"/>
    </w:pPr>
    <w:rPr>
      <w:rFonts w:ascii="Arial Black" w:eastAsia="Times New Roman" w:hAnsi="Arial Black"/>
      <w:b/>
      <w:sz w:val="24"/>
      <w:szCs w:val="20"/>
      <w:lang w:eastAsia="pl-PL"/>
    </w:rPr>
  </w:style>
  <w:style w:type="character" w:customStyle="1" w:styleId="TekstpodstawowyZnak">
    <w:name w:val="Tekst podstawowy Znak"/>
    <w:basedOn w:val="Domylnaczcionkaakapitu"/>
    <w:link w:val="Tekstpodstawowy"/>
    <w:rsid w:val="00433B3F"/>
    <w:rPr>
      <w:rFonts w:ascii="Arial Black" w:eastAsia="Times New Roman" w:hAnsi="Arial Black"/>
      <w:b/>
      <w:sz w:val="24"/>
    </w:rPr>
  </w:style>
  <w:style w:type="paragraph" w:styleId="Tekstpodstawowy2">
    <w:name w:val="Body Text 2"/>
    <w:basedOn w:val="Normalny"/>
    <w:link w:val="Tekstpodstawowy2Znak"/>
    <w:uiPriority w:val="99"/>
    <w:unhideWhenUsed/>
    <w:rsid w:val="00433B3F"/>
    <w:pPr>
      <w:spacing w:after="120" w:line="480" w:lineRule="auto"/>
    </w:pPr>
  </w:style>
  <w:style w:type="character" w:customStyle="1" w:styleId="Tekstpodstawowy2Znak">
    <w:name w:val="Tekst podstawowy 2 Znak"/>
    <w:basedOn w:val="Domylnaczcionkaakapitu"/>
    <w:link w:val="Tekstpodstawowy2"/>
    <w:uiPriority w:val="99"/>
    <w:rsid w:val="00433B3F"/>
    <w:rPr>
      <w:sz w:val="22"/>
      <w:szCs w:val="22"/>
      <w:lang w:eastAsia="en-US"/>
    </w:rPr>
  </w:style>
  <w:style w:type="paragraph" w:styleId="Tekstpodstawowywcity3">
    <w:name w:val="Body Text Indent 3"/>
    <w:basedOn w:val="Normalny"/>
    <w:link w:val="Tekstpodstawowywcity3Znak"/>
    <w:uiPriority w:val="99"/>
    <w:semiHidden/>
    <w:unhideWhenUsed/>
    <w:rsid w:val="00433B3F"/>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basedOn w:val="Domylnaczcionkaakapitu"/>
    <w:link w:val="Tekstpodstawowywcity3"/>
    <w:uiPriority w:val="99"/>
    <w:semiHidden/>
    <w:rsid w:val="00433B3F"/>
    <w:rPr>
      <w:rFonts w:ascii="Times New Roman" w:eastAsia="Times New Roman" w:hAnsi="Times New Roman"/>
      <w:sz w:val="16"/>
      <w:szCs w:val="16"/>
      <w:lang w:eastAsia="en-US"/>
    </w:rPr>
  </w:style>
  <w:style w:type="character" w:customStyle="1" w:styleId="AkapitzlistZnak">
    <w:name w:val="Akapit z listą Znak"/>
    <w:aliases w:val="sw tekst Znak,Normal Znak,Akapit z listą3 Znak,Akapit z listą31 Znak,Wypunktowanie Znak,Normal2 Znak,L1 Znak,Numerowanie Znak,Adresat stanowisko Znak"/>
    <w:link w:val="Akapitzlist"/>
    <w:uiPriority w:val="34"/>
    <w:qFormat/>
    <w:locked/>
    <w:rsid w:val="00433B3F"/>
    <w:rPr>
      <w:sz w:val="24"/>
      <w:szCs w:val="24"/>
    </w:rPr>
  </w:style>
  <w:style w:type="paragraph" w:styleId="Akapitzlist">
    <w:name w:val="List Paragraph"/>
    <w:aliases w:val="sw tekst,Normal,Akapit z listą3,Akapit z listą31,Wypunktowanie,Normal2,L1,Numerowanie,Adresat stanowisko"/>
    <w:basedOn w:val="Normalny"/>
    <w:link w:val="AkapitzlistZnak"/>
    <w:uiPriority w:val="34"/>
    <w:qFormat/>
    <w:rsid w:val="00433B3F"/>
    <w:pPr>
      <w:spacing w:after="0" w:line="240" w:lineRule="auto"/>
      <w:ind w:left="720"/>
      <w:contextualSpacing/>
      <w:jc w:val="both"/>
    </w:pPr>
    <w:rPr>
      <w:sz w:val="24"/>
      <w:szCs w:val="24"/>
      <w:lang w:eastAsia="pl-PL"/>
    </w:rPr>
  </w:style>
  <w:style w:type="paragraph" w:styleId="NormalnyWeb">
    <w:name w:val="Normal (Web)"/>
    <w:basedOn w:val="Normalny"/>
    <w:uiPriority w:val="99"/>
    <w:unhideWhenUsed/>
    <w:rsid w:val="0054553C"/>
    <w:pPr>
      <w:spacing w:before="100" w:beforeAutospacing="1" w:after="119"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54553C"/>
    <w:rPr>
      <w:b/>
      <w:bCs/>
    </w:rPr>
  </w:style>
  <w:style w:type="paragraph" w:customStyle="1" w:styleId="western">
    <w:name w:val="western"/>
    <w:basedOn w:val="Normalny"/>
    <w:rsid w:val="00CA25CB"/>
    <w:pPr>
      <w:spacing w:before="100" w:beforeAutospacing="1" w:after="119"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A20E94"/>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A20E94"/>
    <w:rPr>
      <w:rFonts w:ascii="Times New Roman" w:eastAsia="Times New Roman" w:hAnsi="Times New Roman"/>
    </w:rPr>
  </w:style>
  <w:style w:type="character" w:customStyle="1" w:styleId="FontStyle42">
    <w:name w:val="Font Style42"/>
    <w:uiPriority w:val="99"/>
    <w:rsid w:val="00F521EB"/>
    <w:rPr>
      <w:rFonts w:ascii="Franklin Gothic Medium Cond" w:hAnsi="Franklin Gothic Medium Cond" w:cs="Franklin Gothic Medium Cond" w:hint="default"/>
      <w:b/>
      <w:bCs/>
      <w:i/>
      <w:iCs/>
      <w:spacing w:val="10"/>
      <w:sz w:val="12"/>
      <w:szCs w:val="12"/>
    </w:rPr>
  </w:style>
  <w:style w:type="paragraph" w:styleId="Bezodstpw">
    <w:name w:val="No Spacing"/>
    <w:link w:val="BezodstpwZnak"/>
    <w:uiPriority w:val="1"/>
    <w:qFormat/>
    <w:rsid w:val="00F521EB"/>
    <w:rPr>
      <w:rFonts w:eastAsia="Times New Roman"/>
      <w:sz w:val="22"/>
      <w:szCs w:val="22"/>
    </w:rPr>
  </w:style>
  <w:style w:type="character" w:customStyle="1" w:styleId="FontStyle37">
    <w:name w:val="Font Style37"/>
    <w:uiPriority w:val="99"/>
    <w:rsid w:val="00F521EB"/>
    <w:rPr>
      <w:rFonts w:ascii="Tahoma" w:hAnsi="Tahoma" w:cs="Tahoma" w:hint="default"/>
      <w:b/>
      <w:bCs/>
      <w:sz w:val="24"/>
      <w:szCs w:val="24"/>
    </w:rPr>
  </w:style>
  <w:style w:type="character" w:customStyle="1" w:styleId="FontStyle41">
    <w:name w:val="Font Style41"/>
    <w:uiPriority w:val="99"/>
    <w:rsid w:val="00F521EB"/>
    <w:rPr>
      <w:rFonts w:ascii="Franklin Gothic Medium Cond" w:hAnsi="Franklin Gothic Medium Cond" w:cs="Franklin Gothic Medium Cond" w:hint="default"/>
      <w:b/>
      <w:bCs/>
      <w:sz w:val="24"/>
      <w:szCs w:val="24"/>
    </w:rPr>
  </w:style>
  <w:style w:type="paragraph" w:customStyle="1" w:styleId="Standard">
    <w:name w:val="Standard"/>
    <w:rsid w:val="00CA6965"/>
    <w:pPr>
      <w:widowControl w:val="0"/>
      <w:suppressAutoHyphens/>
      <w:autoSpaceDN w:val="0"/>
    </w:pPr>
    <w:rPr>
      <w:rFonts w:ascii="Times New Roman" w:eastAsia="SimSun" w:hAnsi="Times New Roman" w:cs="Mangal"/>
      <w:kern w:val="3"/>
      <w:sz w:val="24"/>
      <w:szCs w:val="24"/>
      <w:lang w:eastAsia="zh-CN" w:bidi="hi-IN"/>
    </w:rPr>
  </w:style>
  <w:style w:type="character" w:customStyle="1" w:styleId="StrongEmphasis">
    <w:name w:val="Strong Emphasis"/>
    <w:rsid w:val="00CA6965"/>
    <w:rPr>
      <w:b/>
      <w:bCs/>
    </w:rPr>
  </w:style>
  <w:style w:type="paragraph" w:customStyle="1" w:styleId="Default">
    <w:name w:val="Default"/>
    <w:rsid w:val="00D1675F"/>
    <w:pPr>
      <w:autoSpaceDE w:val="0"/>
      <w:autoSpaceDN w:val="0"/>
      <w:adjustRightInd w:val="0"/>
    </w:pPr>
    <w:rPr>
      <w:rFonts w:cs="Calibri"/>
      <w:color w:val="000000"/>
      <w:sz w:val="24"/>
      <w:szCs w:val="24"/>
    </w:rPr>
  </w:style>
  <w:style w:type="paragraph" w:styleId="Tekstprzypisukocowego">
    <w:name w:val="endnote text"/>
    <w:basedOn w:val="Normalny"/>
    <w:link w:val="TekstprzypisukocowegoZnak"/>
    <w:uiPriority w:val="99"/>
    <w:semiHidden/>
    <w:unhideWhenUsed/>
    <w:rsid w:val="00C5426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4265"/>
    <w:rPr>
      <w:lang w:eastAsia="en-US"/>
    </w:rPr>
  </w:style>
  <w:style w:type="character" w:styleId="Odwoanieprzypisukocowego">
    <w:name w:val="endnote reference"/>
    <w:basedOn w:val="Domylnaczcionkaakapitu"/>
    <w:uiPriority w:val="99"/>
    <w:semiHidden/>
    <w:unhideWhenUsed/>
    <w:rsid w:val="00C54265"/>
    <w:rPr>
      <w:vertAlign w:val="superscript"/>
    </w:rPr>
  </w:style>
  <w:style w:type="character" w:customStyle="1" w:styleId="BezodstpwZnak">
    <w:name w:val="Bez odstępów Znak"/>
    <w:link w:val="Bezodstpw"/>
    <w:rsid w:val="00D8417B"/>
    <w:rPr>
      <w:rFonts w:eastAsia="Times New Roman"/>
      <w:sz w:val="22"/>
      <w:szCs w:val="22"/>
    </w:rPr>
  </w:style>
  <w:style w:type="paragraph" w:styleId="Tekstpodstawowywcity2">
    <w:name w:val="Body Text Indent 2"/>
    <w:basedOn w:val="Normalny"/>
    <w:link w:val="Tekstpodstawowywcity2Znak"/>
    <w:uiPriority w:val="99"/>
    <w:semiHidden/>
    <w:unhideWhenUsed/>
    <w:rsid w:val="008E34C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E34C0"/>
    <w:rPr>
      <w:sz w:val="22"/>
      <w:szCs w:val="22"/>
      <w:lang w:eastAsia="en-US"/>
    </w:rPr>
  </w:style>
  <w:style w:type="character" w:styleId="HTML-staaszeroko">
    <w:name w:val="HTML Typewriter"/>
    <w:basedOn w:val="Domylnaczcionkaakapitu"/>
    <w:uiPriority w:val="99"/>
    <w:semiHidden/>
    <w:unhideWhenUsed/>
    <w:rsid w:val="00D94892"/>
    <w:rPr>
      <w:rFonts w:ascii="Courier New" w:eastAsia="Times New Roman" w:hAnsi="Courier New" w:cs="Courier New"/>
      <w:sz w:val="20"/>
      <w:szCs w:val="20"/>
    </w:rPr>
  </w:style>
  <w:style w:type="character" w:customStyle="1" w:styleId="teletype">
    <w:name w:val="teletype"/>
    <w:basedOn w:val="Domylnaczcionkaakapitu"/>
    <w:rsid w:val="00D94892"/>
  </w:style>
  <w:style w:type="paragraph" w:customStyle="1" w:styleId="textbody">
    <w:name w:val="textbody"/>
    <w:basedOn w:val="Normalny"/>
    <w:rsid w:val="00D9489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dokbold">
    <w:name w:val="tekst dok. bold"/>
    <w:rsid w:val="00B6684F"/>
    <w:rPr>
      <w:b/>
      <w:bCs w:val="0"/>
    </w:rPr>
  </w:style>
  <w:style w:type="character" w:customStyle="1" w:styleId="apple-converted-space">
    <w:name w:val="apple-converted-space"/>
    <w:rsid w:val="00FC1C1D"/>
  </w:style>
  <w:style w:type="character" w:customStyle="1" w:styleId="Typewriter">
    <w:name w:val="Typewriter"/>
    <w:rsid w:val="007673CD"/>
    <w:rPr>
      <w:rFonts w:ascii="Courier New" w:hAnsi="Courier New" w:cs="Courier New" w:hint="default"/>
      <w:sz w:val="20"/>
    </w:rPr>
  </w:style>
  <w:style w:type="character" w:customStyle="1" w:styleId="markedcontent">
    <w:name w:val="markedcontent"/>
    <w:basedOn w:val="Domylnaczcionkaakapitu"/>
    <w:rsid w:val="003E1A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5840"/>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2EC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92ECB"/>
    <w:rPr>
      <w:rFonts w:ascii="Tahoma" w:hAnsi="Tahoma" w:cs="Tahoma"/>
      <w:sz w:val="16"/>
      <w:szCs w:val="16"/>
    </w:rPr>
  </w:style>
  <w:style w:type="paragraph" w:styleId="Nagwek">
    <w:name w:val="header"/>
    <w:basedOn w:val="Normalny"/>
    <w:link w:val="NagwekZnak"/>
    <w:uiPriority w:val="99"/>
    <w:unhideWhenUsed/>
    <w:rsid w:val="00F92E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ECB"/>
  </w:style>
  <w:style w:type="paragraph" w:styleId="Stopka">
    <w:name w:val="footer"/>
    <w:basedOn w:val="Normalny"/>
    <w:link w:val="StopkaZnak"/>
    <w:uiPriority w:val="99"/>
    <w:unhideWhenUsed/>
    <w:rsid w:val="00F92E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ECB"/>
  </w:style>
  <w:style w:type="character" w:styleId="Hipercze">
    <w:name w:val="Hyperlink"/>
    <w:rsid w:val="00390D13"/>
    <w:rPr>
      <w:rFonts w:cs="Times New Roman"/>
      <w:color w:val="FF0000"/>
      <w:u w:val="single" w:color="FF0000"/>
    </w:rPr>
  </w:style>
  <w:style w:type="paragraph" w:styleId="Tekstpodstawowy">
    <w:name w:val="Body Text"/>
    <w:basedOn w:val="Normalny"/>
    <w:link w:val="TekstpodstawowyZnak"/>
    <w:unhideWhenUsed/>
    <w:rsid w:val="00433B3F"/>
    <w:pPr>
      <w:spacing w:after="0" w:line="240" w:lineRule="auto"/>
    </w:pPr>
    <w:rPr>
      <w:rFonts w:ascii="Arial Black" w:eastAsia="Times New Roman" w:hAnsi="Arial Black"/>
      <w:b/>
      <w:sz w:val="24"/>
      <w:szCs w:val="20"/>
      <w:lang w:eastAsia="pl-PL"/>
    </w:rPr>
  </w:style>
  <w:style w:type="character" w:customStyle="1" w:styleId="TekstpodstawowyZnak">
    <w:name w:val="Tekst podstawowy Znak"/>
    <w:basedOn w:val="Domylnaczcionkaakapitu"/>
    <w:link w:val="Tekstpodstawowy"/>
    <w:rsid w:val="00433B3F"/>
    <w:rPr>
      <w:rFonts w:ascii="Arial Black" w:eastAsia="Times New Roman" w:hAnsi="Arial Black"/>
      <w:b/>
      <w:sz w:val="24"/>
    </w:rPr>
  </w:style>
  <w:style w:type="paragraph" w:styleId="Tekstpodstawowy2">
    <w:name w:val="Body Text 2"/>
    <w:basedOn w:val="Normalny"/>
    <w:link w:val="Tekstpodstawowy2Znak"/>
    <w:uiPriority w:val="99"/>
    <w:unhideWhenUsed/>
    <w:rsid w:val="00433B3F"/>
    <w:pPr>
      <w:spacing w:after="120" w:line="480" w:lineRule="auto"/>
    </w:pPr>
  </w:style>
  <w:style w:type="character" w:customStyle="1" w:styleId="Tekstpodstawowy2Znak">
    <w:name w:val="Tekst podstawowy 2 Znak"/>
    <w:basedOn w:val="Domylnaczcionkaakapitu"/>
    <w:link w:val="Tekstpodstawowy2"/>
    <w:uiPriority w:val="99"/>
    <w:rsid w:val="00433B3F"/>
    <w:rPr>
      <w:sz w:val="22"/>
      <w:szCs w:val="22"/>
      <w:lang w:eastAsia="en-US"/>
    </w:rPr>
  </w:style>
  <w:style w:type="paragraph" w:styleId="Tekstpodstawowywcity3">
    <w:name w:val="Body Text Indent 3"/>
    <w:basedOn w:val="Normalny"/>
    <w:link w:val="Tekstpodstawowywcity3Znak"/>
    <w:uiPriority w:val="99"/>
    <w:semiHidden/>
    <w:unhideWhenUsed/>
    <w:rsid w:val="00433B3F"/>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basedOn w:val="Domylnaczcionkaakapitu"/>
    <w:link w:val="Tekstpodstawowywcity3"/>
    <w:uiPriority w:val="99"/>
    <w:semiHidden/>
    <w:rsid w:val="00433B3F"/>
    <w:rPr>
      <w:rFonts w:ascii="Times New Roman" w:eastAsia="Times New Roman" w:hAnsi="Times New Roman"/>
      <w:sz w:val="16"/>
      <w:szCs w:val="16"/>
      <w:lang w:eastAsia="en-US"/>
    </w:rPr>
  </w:style>
  <w:style w:type="character" w:customStyle="1" w:styleId="AkapitzlistZnak">
    <w:name w:val="Akapit z listą Znak"/>
    <w:aliases w:val="sw tekst Znak,Normal Znak,Akapit z listą3 Znak,Akapit z listą31 Znak,Wypunktowanie Znak,Normal2 Znak,L1 Znak,Numerowanie Znak,Adresat stanowisko Znak"/>
    <w:link w:val="Akapitzlist"/>
    <w:uiPriority w:val="34"/>
    <w:qFormat/>
    <w:locked/>
    <w:rsid w:val="00433B3F"/>
    <w:rPr>
      <w:sz w:val="24"/>
      <w:szCs w:val="24"/>
    </w:rPr>
  </w:style>
  <w:style w:type="paragraph" w:styleId="Akapitzlist">
    <w:name w:val="List Paragraph"/>
    <w:aliases w:val="sw tekst,Normal,Akapit z listą3,Akapit z listą31,Wypunktowanie,Normal2,L1,Numerowanie,Adresat stanowisko"/>
    <w:basedOn w:val="Normalny"/>
    <w:link w:val="AkapitzlistZnak"/>
    <w:uiPriority w:val="34"/>
    <w:qFormat/>
    <w:rsid w:val="00433B3F"/>
    <w:pPr>
      <w:spacing w:after="0" w:line="240" w:lineRule="auto"/>
      <w:ind w:left="720"/>
      <w:contextualSpacing/>
      <w:jc w:val="both"/>
    </w:pPr>
    <w:rPr>
      <w:sz w:val="24"/>
      <w:szCs w:val="24"/>
      <w:lang w:eastAsia="pl-PL"/>
    </w:rPr>
  </w:style>
  <w:style w:type="paragraph" w:styleId="NormalnyWeb">
    <w:name w:val="Normal (Web)"/>
    <w:basedOn w:val="Normalny"/>
    <w:uiPriority w:val="99"/>
    <w:unhideWhenUsed/>
    <w:rsid w:val="0054553C"/>
    <w:pPr>
      <w:spacing w:before="100" w:beforeAutospacing="1" w:after="119"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54553C"/>
    <w:rPr>
      <w:b/>
      <w:bCs/>
    </w:rPr>
  </w:style>
  <w:style w:type="paragraph" w:customStyle="1" w:styleId="western">
    <w:name w:val="western"/>
    <w:basedOn w:val="Normalny"/>
    <w:rsid w:val="00CA25CB"/>
    <w:pPr>
      <w:spacing w:before="100" w:beforeAutospacing="1" w:after="119"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A20E94"/>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A20E94"/>
    <w:rPr>
      <w:rFonts w:ascii="Times New Roman" w:eastAsia="Times New Roman" w:hAnsi="Times New Roman"/>
    </w:rPr>
  </w:style>
  <w:style w:type="character" w:customStyle="1" w:styleId="FontStyle42">
    <w:name w:val="Font Style42"/>
    <w:uiPriority w:val="99"/>
    <w:rsid w:val="00F521EB"/>
    <w:rPr>
      <w:rFonts w:ascii="Franklin Gothic Medium Cond" w:hAnsi="Franklin Gothic Medium Cond" w:cs="Franklin Gothic Medium Cond" w:hint="default"/>
      <w:b/>
      <w:bCs/>
      <w:i/>
      <w:iCs/>
      <w:spacing w:val="10"/>
      <w:sz w:val="12"/>
      <w:szCs w:val="12"/>
    </w:rPr>
  </w:style>
  <w:style w:type="paragraph" w:styleId="Bezodstpw">
    <w:name w:val="No Spacing"/>
    <w:link w:val="BezodstpwZnak"/>
    <w:uiPriority w:val="1"/>
    <w:qFormat/>
    <w:rsid w:val="00F521EB"/>
    <w:rPr>
      <w:rFonts w:eastAsia="Times New Roman"/>
      <w:sz w:val="22"/>
      <w:szCs w:val="22"/>
    </w:rPr>
  </w:style>
  <w:style w:type="character" w:customStyle="1" w:styleId="FontStyle37">
    <w:name w:val="Font Style37"/>
    <w:uiPriority w:val="99"/>
    <w:rsid w:val="00F521EB"/>
    <w:rPr>
      <w:rFonts w:ascii="Tahoma" w:hAnsi="Tahoma" w:cs="Tahoma" w:hint="default"/>
      <w:b/>
      <w:bCs/>
      <w:sz w:val="24"/>
      <w:szCs w:val="24"/>
    </w:rPr>
  </w:style>
  <w:style w:type="character" w:customStyle="1" w:styleId="FontStyle41">
    <w:name w:val="Font Style41"/>
    <w:uiPriority w:val="99"/>
    <w:rsid w:val="00F521EB"/>
    <w:rPr>
      <w:rFonts w:ascii="Franklin Gothic Medium Cond" w:hAnsi="Franklin Gothic Medium Cond" w:cs="Franklin Gothic Medium Cond" w:hint="default"/>
      <w:b/>
      <w:bCs/>
      <w:sz w:val="24"/>
      <w:szCs w:val="24"/>
    </w:rPr>
  </w:style>
  <w:style w:type="paragraph" w:customStyle="1" w:styleId="Standard">
    <w:name w:val="Standard"/>
    <w:rsid w:val="00CA6965"/>
    <w:pPr>
      <w:widowControl w:val="0"/>
      <w:suppressAutoHyphens/>
      <w:autoSpaceDN w:val="0"/>
    </w:pPr>
    <w:rPr>
      <w:rFonts w:ascii="Times New Roman" w:eastAsia="SimSun" w:hAnsi="Times New Roman" w:cs="Mangal"/>
      <w:kern w:val="3"/>
      <w:sz w:val="24"/>
      <w:szCs w:val="24"/>
      <w:lang w:eastAsia="zh-CN" w:bidi="hi-IN"/>
    </w:rPr>
  </w:style>
  <w:style w:type="character" w:customStyle="1" w:styleId="StrongEmphasis">
    <w:name w:val="Strong Emphasis"/>
    <w:rsid w:val="00CA6965"/>
    <w:rPr>
      <w:b/>
      <w:bCs/>
    </w:rPr>
  </w:style>
  <w:style w:type="paragraph" w:customStyle="1" w:styleId="Default">
    <w:name w:val="Default"/>
    <w:rsid w:val="00D1675F"/>
    <w:pPr>
      <w:autoSpaceDE w:val="0"/>
      <w:autoSpaceDN w:val="0"/>
      <w:adjustRightInd w:val="0"/>
    </w:pPr>
    <w:rPr>
      <w:rFonts w:cs="Calibri"/>
      <w:color w:val="000000"/>
      <w:sz w:val="24"/>
      <w:szCs w:val="24"/>
    </w:rPr>
  </w:style>
  <w:style w:type="paragraph" w:styleId="Tekstprzypisukocowego">
    <w:name w:val="endnote text"/>
    <w:basedOn w:val="Normalny"/>
    <w:link w:val="TekstprzypisukocowegoZnak"/>
    <w:uiPriority w:val="99"/>
    <w:semiHidden/>
    <w:unhideWhenUsed/>
    <w:rsid w:val="00C5426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4265"/>
    <w:rPr>
      <w:lang w:eastAsia="en-US"/>
    </w:rPr>
  </w:style>
  <w:style w:type="character" w:styleId="Odwoanieprzypisukocowego">
    <w:name w:val="endnote reference"/>
    <w:basedOn w:val="Domylnaczcionkaakapitu"/>
    <w:uiPriority w:val="99"/>
    <w:semiHidden/>
    <w:unhideWhenUsed/>
    <w:rsid w:val="00C54265"/>
    <w:rPr>
      <w:vertAlign w:val="superscript"/>
    </w:rPr>
  </w:style>
  <w:style w:type="character" w:customStyle="1" w:styleId="BezodstpwZnak">
    <w:name w:val="Bez odstępów Znak"/>
    <w:link w:val="Bezodstpw"/>
    <w:rsid w:val="00D8417B"/>
    <w:rPr>
      <w:rFonts w:eastAsia="Times New Roman"/>
      <w:sz w:val="22"/>
      <w:szCs w:val="22"/>
    </w:rPr>
  </w:style>
  <w:style w:type="paragraph" w:styleId="Tekstpodstawowywcity2">
    <w:name w:val="Body Text Indent 2"/>
    <w:basedOn w:val="Normalny"/>
    <w:link w:val="Tekstpodstawowywcity2Znak"/>
    <w:uiPriority w:val="99"/>
    <w:semiHidden/>
    <w:unhideWhenUsed/>
    <w:rsid w:val="008E34C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E34C0"/>
    <w:rPr>
      <w:sz w:val="22"/>
      <w:szCs w:val="22"/>
      <w:lang w:eastAsia="en-US"/>
    </w:rPr>
  </w:style>
  <w:style w:type="character" w:styleId="HTML-staaszeroko">
    <w:name w:val="HTML Typewriter"/>
    <w:basedOn w:val="Domylnaczcionkaakapitu"/>
    <w:uiPriority w:val="99"/>
    <w:semiHidden/>
    <w:unhideWhenUsed/>
    <w:rsid w:val="00D94892"/>
    <w:rPr>
      <w:rFonts w:ascii="Courier New" w:eastAsia="Times New Roman" w:hAnsi="Courier New" w:cs="Courier New"/>
      <w:sz w:val="20"/>
      <w:szCs w:val="20"/>
    </w:rPr>
  </w:style>
  <w:style w:type="character" w:customStyle="1" w:styleId="teletype">
    <w:name w:val="teletype"/>
    <w:basedOn w:val="Domylnaczcionkaakapitu"/>
    <w:rsid w:val="00D94892"/>
  </w:style>
  <w:style w:type="paragraph" w:customStyle="1" w:styleId="textbody">
    <w:name w:val="textbody"/>
    <w:basedOn w:val="Normalny"/>
    <w:rsid w:val="00D9489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dokbold">
    <w:name w:val="tekst dok. bold"/>
    <w:rsid w:val="00B6684F"/>
    <w:rPr>
      <w:b/>
      <w:bCs w:val="0"/>
    </w:rPr>
  </w:style>
  <w:style w:type="character" w:customStyle="1" w:styleId="apple-converted-space">
    <w:name w:val="apple-converted-space"/>
    <w:rsid w:val="00FC1C1D"/>
  </w:style>
  <w:style w:type="character" w:customStyle="1" w:styleId="Typewriter">
    <w:name w:val="Typewriter"/>
    <w:rsid w:val="007673CD"/>
    <w:rPr>
      <w:rFonts w:ascii="Courier New" w:hAnsi="Courier New" w:cs="Courier New" w:hint="default"/>
      <w:sz w:val="20"/>
    </w:rPr>
  </w:style>
  <w:style w:type="character" w:customStyle="1" w:styleId="markedcontent">
    <w:name w:val="markedcontent"/>
    <w:basedOn w:val="Domylnaczcionkaakapitu"/>
    <w:rsid w:val="003E1AE5"/>
  </w:style>
</w:styles>
</file>

<file path=word/webSettings.xml><?xml version="1.0" encoding="utf-8"?>
<w:webSettings xmlns:r="http://schemas.openxmlformats.org/officeDocument/2006/relationships" xmlns:w="http://schemas.openxmlformats.org/wordprocessingml/2006/main">
  <w:divs>
    <w:div w:id="17051227">
      <w:bodyDiv w:val="1"/>
      <w:marLeft w:val="0"/>
      <w:marRight w:val="0"/>
      <w:marTop w:val="0"/>
      <w:marBottom w:val="0"/>
      <w:divBdr>
        <w:top w:val="none" w:sz="0" w:space="0" w:color="auto"/>
        <w:left w:val="none" w:sz="0" w:space="0" w:color="auto"/>
        <w:bottom w:val="none" w:sz="0" w:space="0" w:color="auto"/>
        <w:right w:val="none" w:sz="0" w:space="0" w:color="auto"/>
      </w:divBdr>
    </w:div>
    <w:div w:id="23600687">
      <w:bodyDiv w:val="1"/>
      <w:marLeft w:val="0"/>
      <w:marRight w:val="0"/>
      <w:marTop w:val="0"/>
      <w:marBottom w:val="0"/>
      <w:divBdr>
        <w:top w:val="none" w:sz="0" w:space="0" w:color="auto"/>
        <w:left w:val="none" w:sz="0" w:space="0" w:color="auto"/>
        <w:bottom w:val="none" w:sz="0" w:space="0" w:color="auto"/>
        <w:right w:val="none" w:sz="0" w:space="0" w:color="auto"/>
      </w:divBdr>
      <w:divsChild>
        <w:div w:id="444232345">
          <w:marLeft w:val="0"/>
          <w:marRight w:val="0"/>
          <w:marTop w:val="0"/>
          <w:marBottom w:val="0"/>
          <w:divBdr>
            <w:top w:val="none" w:sz="0" w:space="0" w:color="auto"/>
            <w:left w:val="none" w:sz="0" w:space="0" w:color="auto"/>
            <w:bottom w:val="none" w:sz="0" w:space="0" w:color="auto"/>
            <w:right w:val="none" w:sz="0" w:space="0" w:color="auto"/>
          </w:divBdr>
        </w:div>
        <w:div w:id="746195319">
          <w:marLeft w:val="0"/>
          <w:marRight w:val="0"/>
          <w:marTop w:val="0"/>
          <w:marBottom w:val="0"/>
          <w:divBdr>
            <w:top w:val="none" w:sz="0" w:space="0" w:color="auto"/>
            <w:left w:val="none" w:sz="0" w:space="0" w:color="auto"/>
            <w:bottom w:val="none" w:sz="0" w:space="0" w:color="auto"/>
            <w:right w:val="none" w:sz="0" w:space="0" w:color="auto"/>
          </w:divBdr>
        </w:div>
        <w:div w:id="857932459">
          <w:marLeft w:val="0"/>
          <w:marRight w:val="0"/>
          <w:marTop w:val="0"/>
          <w:marBottom w:val="0"/>
          <w:divBdr>
            <w:top w:val="none" w:sz="0" w:space="0" w:color="auto"/>
            <w:left w:val="none" w:sz="0" w:space="0" w:color="auto"/>
            <w:bottom w:val="none" w:sz="0" w:space="0" w:color="auto"/>
            <w:right w:val="none" w:sz="0" w:space="0" w:color="auto"/>
          </w:divBdr>
        </w:div>
        <w:div w:id="887112547">
          <w:marLeft w:val="0"/>
          <w:marRight w:val="0"/>
          <w:marTop w:val="0"/>
          <w:marBottom w:val="0"/>
          <w:divBdr>
            <w:top w:val="none" w:sz="0" w:space="0" w:color="auto"/>
            <w:left w:val="none" w:sz="0" w:space="0" w:color="auto"/>
            <w:bottom w:val="none" w:sz="0" w:space="0" w:color="auto"/>
            <w:right w:val="none" w:sz="0" w:space="0" w:color="auto"/>
          </w:divBdr>
        </w:div>
        <w:div w:id="1395733195">
          <w:marLeft w:val="0"/>
          <w:marRight w:val="0"/>
          <w:marTop w:val="0"/>
          <w:marBottom w:val="0"/>
          <w:divBdr>
            <w:top w:val="none" w:sz="0" w:space="0" w:color="auto"/>
            <w:left w:val="none" w:sz="0" w:space="0" w:color="auto"/>
            <w:bottom w:val="none" w:sz="0" w:space="0" w:color="auto"/>
            <w:right w:val="none" w:sz="0" w:space="0" w:color="auto"/>
          </w:divBdr>
        </w:div>
        <w:div w:id="1826777056">
          <w:marLeft w:val="0"/>
          <w:marRight w:val="0"/>
          <w:marTop w:val="0"/>
          <w:marBottom w:val="0"/>
          <w:divBdr>
            <w:top w:val="none" w:sz="0" w:space="0" w:color="auto"/>
            <w:left w:val="none" w:sz="0" w:space="0" w:color="auto"/>
            <w:bottom w:val="none" w:sz="0" w:space="0" w:color="auto"/>
            <w:right w:val="none" w:sz="0" w:space="0" w:color="auto"/>
          </w:divBdr>
        </w:div>
      </w:divsChild>
    </w:div>
    <w:div w:id="82118193">
      <w:bodyDiv w:val="1"/>
      <w:marLeft w:val="0"/>
      <w:marRight w:val="0"/>
      <w:marTop w:val="0"/>
      <w:marBottom w:val="0"/>
      <w:divBdr>
        <w:top w:val="none" w:sz="0" w:space="0" w:color="auto"/>
        <w:left w:val="none" w:sz="0" w:space="0" w:color="auto"/>
        <w:bottom w:val="none" w:sz="0" w:space="0" w:color="auto"/>
        <w:right w:val="none" w:sz="0" w:space="0" w:color="auto"/>
      </w:divBdr>
    </w:div>
    <w:div w:id="114641903">
      <w:bodyDiv w:val="1"/>
      <w:marLeft w:val="0"/>
      <w:marRight w:val="0"/>
      <w:marTop w:val="0"/>
      <w:marBottom w:val="0"/>
      <w:divBdr>
        <w:top w:val="none" w:sz="0" w:space="0" w:color="auto"/>
        <w:left w:val="none" w:sz="0" w:space="0" w:color="auto"/>
        <w:bottom w:val="none" w:sz="0" w:space="0" w:color="auto"/>
        <w:right w:val="none" w:sz="0" w:space="0" w:color="auto"/>
      </w:divBdr>
    </w:div>
    <w:div w:id="158617030">
      <w:bodyDiv w:val="1"/>
      <w:marLeft w:val="0"/>
      <w:marRight w:val="0"/>
      <w:marTop w:val="0"/>
      <w:marBottom w:val="0"/>
      <w:divBdr>
        <w:top w:val="none" w:sz="0" w:space="0" w:color="auto"/>
        <w:left w:val="none" w:sz="0" w:space="0" w:color="auto"/>
        <w:bottom w:val="none" w:sz="0" w:space="0" w:color="auto"/>
        <w:right w:val="none" w:sz="0" w:space="0" w:color="auto"/>
      </w:divBdr>
    </w:div>
    <w:div w:id="283390854">
      <w:bodyDiv w:val="1"/>
      <w:marLeft w:val="0"/>
      <w:marRight w:val="0"/>
      <w:marTop w:val="0"/>
      <w:marBottom w:val="0"/>
      <w:divBdr>
        <w:top w:val="none" w:sz="0" w:space="0" w:color="auto"/>
        <w:left w:val="none" w:sz="0" w:space="0" w:color="auto"/>
        <w:bottom w:val="none" w:sz="0" w:space="0" w:color="auto"/>
        <w:right w:val="none" w:sz="0" w:space="0" w:color="auto"/>
      </w:divBdr>
    </w:div>
    <w:div w:id="436406453">
      <w:bodyDiv w:val="1"/>
      <w:marLeft w:val="0"/>
      <w:marRight w:val="0"/>
      <w:marTop w:val="0"/>
      <w:marBottom w:val="0"/>
      <w:divBdr>
        <w:top w:val="none" w:sz="0" w:space="0" w:color="auto"/>
        <w:left w:val="none" w:sz="0" w:space="0" w:color="auto"/>
        <w:bottom w:val="none" w:sz="0" w:space="0" w:color="auto"/>
        <w:right w:val="none" w:sz="0" w:space="0" w:color="auto"/>
      </w:divBdr>
    </w:div>
    <w:div w:id="624771844">
      <w:bodyDiv w:val="1"/>
      <w:marLeft w:val="0"/>
      <w:marRight w:val="0"/>
      <w:marTop w:val="0"/>
      <w:marBottom w:val="0"/>
      <w:divBdr>
        <w:top w:val="none" w:sz="0" w:space="0" w:color="auto"/>
        <w:left w:val="none" w:sz="0" w:space="0" w:color="auto"/>
        <w:bottom w:val="none" w:sz="0" w:space="0" w:color="auto"/>
        <w:right w:val="none" w:sz="0" w:space="0" w:color="auto"/>
      </w:divBdr>
    </w:div>
    <w:div w:id="850755504">
      <w:bodyDiv w:val="1"/>
      <w:marLeft w:val="0"/>
      <w:marRight w:val="0"/>
      <w:marTop w:val="0"/>
      <w:marBottom w:val="0"/>
      <w:divBdr>
        <w:top w:val="none" w:sz="0" w:space="0" w:color="auto"/>
        <w:left w:val="none" w:sz="0" w:space="0" w:color="auto"/>
        <w:bottom w:val="none" w:sz="0" w:space="0" w:color="auto"/>
        <w:right w:val="none" w:sz="0" w:space="0" w:color="auto"/>
      </w:divBdr>
    </w:div>
    <w:div w:id="977954336">
      <w:bodyDiv w:val="1"/>
      <w:marLeft w:val="0"/>
      <w:marRight w:val="0"/>
      <w:marTop w:val="0"/>
      <w:marBottom w:val="0"/>
      <w:divBdr>
        <w:top w:val="none" w:sz="0" w:space="0" w:color="auto"/>
        <w:left w:val="none" w:sz="0" w:space="0" w:color="auto"/>
        <w:bottom w:val="none" w:sz="0" w:space="0" w:color="auto"/>
        <w:right w:val="none" w:sz="0" w:space="0" w:color="auto"/>
      </w:divBdr>
    </w:div>
    <w:div w:id="1027755539">
      <w:bodyDiv w:val="1"/>
      <w:marLeft w:val="0"/>
      <w:marRight w:val="0"/>
      <w:marTop w:val="0"/>
      <w:marBottom w:val="0"/>
      <w:divBdr>
        <w:top w:val="none" w:sz="0" w:space="0" w:color="auto"/>
        <w:left w:val="none" w:sz="0" w:space="0" w:color="auto"/>
        <w:bottom w:val="none" w:sz="0" w:space="0" w:color="auto"/>
        <w:right w:val="none" w:sz="0" w:space="0" w:color="auto"/>
      </w:divBdr>
    </w:div>
    <w:div w:id="1077170807">
      <w:bodyDiv w:val="1"/>
      <w:marLeft w:val="0"/>
      <w:marRight w:val="0"/>
      <w:marTop w:val="0"/>
      <w:marBottom w:val="0"/>
      <w:divBdr>
        <w:top w:val="none" w:sz="0" w:space="0" w:color="auto"/>
        <w:left w:val="none" w:sz="0" w:space="0" w:color="auto"/>
        <w:bottom w:val="none" w:sz="0" w:space="0" w:color="auto"/>
        <w:right w:val="none" w:sz="0" w:space="0" w:color="auto"/>
      </w:divBdr>
    </w:div>
    <w:div w:id="1163205592">
      <w:bodyDiv w:val="1"/>
      <w:marLeft w:val="0"/>
      <w:marRight w:val="0"/>
      <w:marTop w:val="0"/>
      <w:marBottom w:val="0"/>
      <w:divBdr>
        <w:top w:val="none" w:sz="0" w:space="0" w:color="auto"/>
        <w:left w:val="none" w:sz="0" w:space="0" w:color="auto"/>
        <w:bottom w:val="none" w:sz="0" w:space="0" w:color="auto"/>
        <w:right w:val="none" w:sz="0" w:space="0" w:color="auto"/>
      </w:divBdr>
    </w:div>
    <w:div w:id="1210336154">
      <w:bodyDiv w:val="1"/>
      <w:marLeft w:val="0"/>
      <w:marRight w:val="0"/>
      <w:marTop w:val="0"/>
      <w:marBottom w:val="0"/>
      <w:divBdr>
        <w:top w:val="none" w:sz="0" w:space="0" w:color="auto"/>
        <w:left w:val="none" w:sz="0" w:space="0" w:color="auto"/>
        <w:bottom w:val="none" w:sz="0" w:space="0" w:color="auto"/>
        <w:right w:val="none" w:sz="0" w:space="0" w:color="auto"/>
      </w:divBdr>
    </w:div>
    <w:div w:id="1286036872">
      <w:bodyDiv w:val="1"/>
      <w:marLeft w:val="0"/>
      <w:marRight w:val="0"/>
      <w:marTop w:val="0"/>
      <w:marBottom w:val="0"/>
      <w:divBdr>
        <w:top w:val="none" w:sz="0" w:space="0" w:color="auto"/>
        <w:left w:val="none" w:sz="0" w:space="0" w:color="auto"/>
        <w:bottom w:val="none" w:sz="0" w:space="0" w:color="auto"/>
        <w:right w:val="none" w:sz="0" w:space="0" w:color="auto"/>
      </w:divBdr>
    </w:div>
    <w:div w:id="1359576112">
      <w:bodyDiv w:val="1"/>
      <w:marLeft w:val="0"/>
      <w:marRight w:val="0"/>
      <w:marTop w:val="0"/>
      <w:marBottom w:val="0"/>
      <w:divBdr>
        <w:top w:val="none" w:sz="0" w:space="0" w:color="auto"/>
        <w:left w:val="none" w:sz="0" w:space="0" w:color="auto"/>
        <w:bottom w:val="none" w:sz="0" w:space="0" w:color="auto"/>
        <w:right w:val="none" w:sz="0" w:space="0" w:color="auto"/>
      </w:divBdr>
    </w:div>
    <w:div w:id="1458333480">
      <w:bodyDiv w:val="1"/>
      <w:marLeft w:val="0"/>
      <w:marRight w:val="0"/>
      <w:marTop w:val="0"/>
      <w:marBottom w:val="0"/>
      <w:divBdr>
        <w:top w:val="none" w:sz="0" w:space="0" w:color="auto"/>
        <w:left w:val="none" w:sz="0" w:space="0" w:color="auto"/>
        <w:bottom w:val="none" w:sz="0" w:space="0" w:color="auto"/>
        <w:right w:val="none" w:sz="0" w:space="0" w:color="auto"/>
      </w:divBdr>
    </w:div>
    <w:div w:id="1486777758">
      <w:bodyDiv w:val="1"/>
      <w:marLeft w:val="0"/>
      <w:marRight w:val="0"/>
      <w:marTop w:val="0"/>
      <w:marBottom w:val="0"/>
      <w:divBdr>
        <w:top w:val="none" w:sz="0" w:space="0" w:color="auto"/>
        <w:left w:val="none" w:sz="0" w:space="0" w:color="auto"/>
        <w:bottom w:val="none" w:sz="0" w:space="0" w:color="auto"/>
        <w:right w:val="none" w:sz="0" w:space="0" w:color="auto"/>
      </w:divBdr>
    </w:div>
    <w:div w:id="1555115693">
      <w:bodyDiv w:val="1"/>
      <w:marLeft w:val="0"/>
      <w:marRight w:val="0"/>
      <w:marTop w:val="0"/>
      <w:marBottom w:val="0"/>
      <w:divBdr>
        <w:top w:val="none" w:sz="0" w:space="0" w:color="auto"/>
        <w:left w:val="none" w:sz="0" w:space="0" w:color="auto"/>
        <w:bottom w:val="none" w:sz="0" w:space="0" w:color="auto"/>
        <w:right w:val="none" w:sz="0" w:space="0" w:color="auto"/>
      </w:divBdr>
    </w:div>
    <w:div w:id="1856721999">
      <w:bodyDiv w:val="1"/>
      <w:marLeft w:val="0"/>
      <w:marRight w:val="0"/>
      <w:marTop w:val="0"/>
      <w:marBottom w:val="0"/>
      <w:divBdr>
        <w:top w:val="none" w:sz="0" w:space="0" w:color="auto"/>
        <w:left w:val="none" w:sz="0" w:space="0" w:color="auto"/>
        <w:bottom w:val="none" w:sz="0" w:space="0" w:color="auto"/>
        <w:right w:val="none" w:sz="0" w:space="0" w:color="auto"/>
      </w:divBdr>
    </w:div>
    <w:div w:id="2094667540">
      <w:bodyDiv w:val="1"/>
      <w:marLeft w:val="0"/>
      <w:marRight w:val="0"/>
      <w:marTop w:val="0"/>
      <w:marBottom w:val="0"/>
      <w:divBdr>
        <w:top w:val="none" w:sz="0" w:space="0" w:color="auto"/>
        <w:left w:val="none" w:sz="0" w:space="0" w:color="auto"/>
        <w:bottom w:val="none" w:sz="0" w:space="0" w:color="auto"/>
        <w:right w:val="none" w:sz="0" w:space="0" w:color="auto"/>
      </w:divBdr>
    </w:div>
    <w:div w:id="2105831960">
      <w:bodyDiv w:val="1"/>
      <w:marLeft w:val="0"/>
      <w:marRight w:val="0"/>
      <w:marTop w:val="0"/>
      <w:marBottom w:val="0"/>
      <w:divBdr>
        <w:top w:val="none" w:sz="0" w:space="0" w:color="auto"/>
        <w:left w:val="none" w:sz="0" w:space="0" w:color="auto"/>
        <w:bottom w:val="none" w:sz="0" w:space="0" w:color="auto"/>
        <w:right w:val="none" w:sz="0" w:space="0" w:color="auto"/>
      </w:divBdr>
      <w:divsChild>
        <w:div w:id="59180772">
          <w:marLeft w:val="0"/>
          <w:marRight w:val="0"/>
          <w:marTop w:val="0"/>
          <w:marBottom w:val="0"/>
          <w:divBdr>
            <w:top w:val="none" w:sz="0" w:space="0" w:color="auto"/>
            <w:left w:val="none" w:sz="0" w:space="0" w:color="auto"/>
            <w:bottom w:val="none" w:sz="0" w:space="0" w:color="auto"/>
            <w:right w:val="none" w:sz="0" w:space="0" w:color="auto"/>
          </w:divBdr>
        </w:div>
        <w:div w:id="1501383472">
          <w:marLeft w:val="0"/>
          <w:marRight w:val="0"/>
          <w:marTop w:val="0"/>
          <w:marBottom w:val="0"/>
          <w:divBdr>
            <w:top w:val="none" w:sz="0" w:space="0" w:color="auto"/>
            <w:left w:val="none" w:sz="0" w:space="0" w:color="auto"/>
            <w:bottom w:val="none" w:sz="0" w:space="0" w:color="auto"/>
            <w:right w:val="none" w:sz="0" w:space="0" w:color="auto"/>
          </w:divBdr>
        </w:div>
        <w:div w:id="1229919536">
          <w:marLeft w:val="0"/>
          <w:marRight w:val="0"/>
          <w:marTop w:val="0"/>
          <w:marBottom w:val="0"/>
          <w:divBdr>
            <w:top w:val="none" w:sz="0" w:space="0" w:color="auto"/>
            <w:left w:val="none" w:sz="0" w:space="0" w:color="auto"/>
            <w:bottom w:val="none" w:sz="0" w:space="0" w:color="auto"/>
            <w:right w:val="none" w:sz="0" w:space="0" w:color="auto"/>
          </w:divBdr>
          <w:divsChild>
            <w:div w:id="279462435">
              <w:marLeft w:val="0"/>
              <w:marRight w:val="0"/>
              <w:marTop w:val="0"/>
              <w:marBottom w:val="0"/>
              <w:divBdr>
                <w:top w:val="none" w:sz="0" w:space="0" w:color="auto"/>
                <w:left w:val="none" w:sz="0" w:space="0" w:color="auto"/>
                <w:bottom w:val="none" w:sz="0" w:space="0" w:color="auto"/>
                <w:right w:val="none" w:sz="0" w:space="0" w:color="auto"/>
              </w:divBdr>
            </w:div>
            <w:div w:id="1472213062">
              <w:marLeft w:val="0"/>
              <w:marRight w:val="0"/>
              <w:marTop w:val="0"/>
              <w:marBottom w:val="0"/>
              <w:divBdr>
                <w:top w:val="none" w:sz="0" w:space="0" w:color="auto"/>
                <w:left w:val="none" w:sz="0" w:space="0" w:color="auto"/>
                <w:bottom w:val="none" w:sz="0" w:space="0" w:color="auto"/>
                <w:right w:val="none" w:sz="0" w:space="0" w:color="auto"/>
              </w:divBdr>
            </w:div>
            <w:div w:id="375157626">
              <w:marLeft w:val="0"/>
              <w:marRight w:val="0"/>
              <w:marTop w:val="0"/>
              <w:marBottom w:val="0"/>
              <w:divBdr>
                <w:top w:val="none" w:sz="0" w:space="0" w:color="auto"/>
                <w:left w:val="none" w:sz="0" w:space="0" w:color="auto"/>
                <w:bottom w:val="none" w:sz="0" w:space="0" w:color="auto"/>
                <w:right w:val="none" w:sz="0" w:space="0" w:color="auto"/>
              </w:divBdr>
            </w:div>
            <w:div w:id="1200826516">
              <w:marLeft w:val="0"/>
              <w:marRight w:val="0"/>
              <w:marTop w:val="0"/>
              <w:marBottom w:val="0"/>
              <w:divBdr>
                <w:top w:val="none" w:sz="0" w:space="0" w:color="auto"/>
                <w:left w:val="none" w:sz="0" w:space="0" w:color="auto"/>
                <w:bottom w:val="none" w:sz="0" w:space="0" w:color="auto"/>
                <w:right w:val="none" w:sz="0" w:space="0" w:color="auto"/>
              </w:divBdr>
            </w:div>
            <w:div w:id="1058164022">
              <w:marLeft w:val="0"/>
              <w:marRight w:val="0"/>
              <w:marTop w:val="0"/>
              <w:marBottom w:val="0"/>
              <w:divBdr>
                <w:top w:val="none" w:sz="0" w:space="0" w:color="auto"/>
                <w:left w:val="none" w:sz="0" w:space="0" w:color="auto"/>
                <w:bottom w:val="none" w:sz="0" w:space="0" w:color="auto"/>
                <w:right w:val="none" w:sz="0" w:space="0" w:color="auto"/>
              </w:divBdr>
            </w:div>
            <w:div w:id="827133562">
              <w:marLeft w:val="0"/>
              <w:marRight w:val="0"/>
              <w:marTop w:val="0"/>
              <w:marBottom w:val="0"/>
              <w:divBdr>
                <w:top w:val="none" w:sz="0" w:space="0" w:color="auto"/>
                <w:left w:val="none" w:sz="0" w:space="0" w:color="auto"/>
                <w:bottom w:val="none" w:sz="0" w:space="0" w:color="auto"/>
                <w:right w:val="none" w:sz="0" w:space="0" w:color="auto"/>
              </w:divBdr>
            </w:div>
            <w:div w:id="1921983410">
              <w:marLeft w:val="0"/>
              <w:marRight w:val="0"/>
              <w:marTop w:val="0"/>
              <w:marBottom w:val="0"/>
              <w:divBdr>
                <w:top w:val="none" w:sz="0" w:space="0" w:color="auto"/>
                <w:left w:val="none" w:sz="0" w:space="0" w:color="auto"/>
                <w:bottom w:val="none" w:sz="0" w:space="0" w:color="auto"/>
                <w:right w:val="none" w:sz="0" w:space="0" w:color="auto"/>
              </w:divBdr>
            </w:div>
            <w:div w:id="1303192707">
              <w:marLeft w:val="0"/>
              <w:marRight w:val="0"/>
              <w:marTop w:val="0"/>
              <w:marBottom w:val="0"/>
              <w:divBdr>
                <w:top w:val="none" w:sz="0" w:space="0" w:color="auto"/>
                <w:left w:val="none" w:sz="0" w:space="0" w:color="auto"/>
                <w:bottom w:val="none" w:sz="0" w:space="0" w:color="auto"/>
                <w:right w:val="none" w:sz="0" w:space="0" w:color="auto"/>
              </w:divBdr>
              <w:divsChild>
                <w:div w:id="1921788963">
                  <w:marLeft w:val="0"/>
                  <w:marRight w:val="0"/>
                  <w:marTop w:val="0"/>
                  <w:marBottom w:val="0"/>
                  <w:divBdr>
                    <w:top w:val="none" w:sz="0" w:space="0" w:color="auto"/>
                    <w:left w:val="none" w:sz="0" w:space="0" w:color="auto"/>
                    <w:bottom w:val="none" w:sz="0" w:space="0" w:color="auto"/>
                    <w:right w:val="none" w:sz="0" w:space="0" w:color="auto"/>
                  </w:divBdr>
                </w:div>
                <w:div w:id="13413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2169">
          <w:marLeft w:val="0"/>
          <w:marRight w:val="0"/>
          <w:marTop w:val="0"/>
          <w:marBottom w:val="0"/>
          <w:divBdr>
            <w:top w:val="none" w:sz="0" w:space="0" w:color="auto"/>
            <w:left w:val="none" w:sz="0" w:space="0" w:color="auto"/>
            <w:bottom w:val="none" w:sz="0" w:space="0" w:color="auto"/>
            <w:right w:val="none" w:sz="0" w:space="0" w:color="auto"/>
          </w:divBdr>
        </w:div>
        <w:div w:id="1612398592">
          <w:marLeft w:val="0"/>
          <w:marRight w:val="0"/>
          <w:marTop w:val="0"/>
          <w:marBottom w:val="0"/>
          <w:divBdr>
            <w:top w:val="none" w:sz="0" w:space="0" w:color="auto"/>
            <w:left w:val="none" w:sz="0" w:space="0" w:color="auto"/>
            <w:bottom w:val="none" w:sz="0" w:space="0" w:color="auto"/>
            <w:right w:val="none" w:sz="0" w:space="0" w:color="auto"/>
          </w:divBdr>
        </w:div>
        <w:div w:id="1644430782">
          <w:marLeft w:val="0"/>
          <w:marRight w:val="0"/>
          <w:marTop w:val="0"/>
          <w:marBottom w:val="0"/>
          <w:divBdr>
            <w:top w:val="none" w:sz="0" w:space="0" w:color="auto"/>
            <w:left w:val="none" w:sz="0" w:space="0" w:color="auto"/>
            <w:bottom w:val="none" w:sz="0" w:space="0" w:color="auto"/>
            <w:right w:val="none" w:sz="0" w:space="0" w:color="auto"/>
          </w:divBdr>
        </w:div>
        <w:div w:id="1247154396">
          <w:marLeft w:val="0"/>
          <w:marRight w:val="0"/>
          <w:marTop w:val="0"/>
          <w:marBottom w:val="0"/>
          <w:divBdr>
            <w:top w:val="none" w:sz="0" w:space="0" w:color="auto"/>
            <w:left w:val="none" w:sz="0" w:space="0" w:color="auto"/>
            <w:bottom w:val="none" w:sz="0" w:space="0" w:color="auto"/>
            <w:right w:val="none" w:sz="0" w:space="0" w:color="auto"/>
          </w:divBdr>
        </w:div>
        <w:div w:id="1043823381">
          <w:marLeft w:val="0"/>
          <w:marRight w:val="0"/>
          <w:marTop w:val="0"/>
          <w:marBottom w:val="0"/>
          <w:divBdr>
            <w:top w:val="none" w:sz="0" w:space="0" w:color="auto"/>
            <w:left w:val="none" w:sz="0" w:space="0" w:color="auto"/>
            <w:bottom w:val="none" w:sz="0" w:space="0" w:color="auto"/>
            <w:right w:val="none" w:sz="0" w:space="0" w:color="auto"/>
          </w:divBdr>
          <w:divsChild>
            <w:div w:id="1171872762">
              <w:marLeft w:val="0"/>
              <w:marRight w:val="0"/>
              <w:marTop w:val="0"/>
              <w:marBottom w:val="0"/>
              <w:divBdr>
                <w:top w:val="none" w:sz="0" w:space="0" w:color="auto"/>
                <w:left w:val="none" w:sz="0" w:space="0" w:color="auto"/>
                <w:bottom w:val="none" w:sz="0" w:space="0" w:color="auto"/>
                <w:right w:val="none" w:sz="0" w:space="0" w:color="auto"/>
              </w:divBdr>
            </w:div>
            <w:div w:id="587423005">
              <w:marLeft w:val="0"/>
              <w:marRight w:val="0"/>
              <w:marTop w:val="0"/>
              <w:marBottom w:val="0"/>
              <w:divBdr>
                <w:top w:val="none" w:sz="0" w:space="0" w:color="auto"/>
                <w:left w:val="none" w:sz="0" w:space="0" w:color="auto"/>
                <w:bottom w:val="none" w:sz="0" w:space="0" w:color="auto"/>
                <w:right w:val="none" w:sz="0" w:space="0" w:color="auto"/>
              </w:divBdr>
              <w:divsChild>
                <w:div w:id="435683389">
                  <w:marLeft w:val="0"/>
                  <w:marRight w:val="0"/>
                  <w:marTop w:val="0"/>
                  <w:marBottom w:val="0"/>
                  <w:divBdr>
                    <w:top w:val="none" w:sz="0" w:space="0" w:color="auto"/>
                    <w:left w:val="none" w:sz="0" w:space="0" w:color="auto"/>
                    <w:bottom w:val="none" w:sz="0" w:space="0" w:color="auto"/>
                    <w:right w:val="none" w:sz="0" w:space="0" w:color="auto"/>
                  </w:divBdr>
                </w:div>
                <w:div w:id="808084741">
                  <w:marLeft w:val="0"/>
                  <w:marRight w:val="0"/>
                  <w:marTop w:val="0"/>
                  <w:marBottom w:val="0"/>
                  <w:divBdr>
                    <w:top w:val="none" w:sz="0" w:space="0" w:color="auto"/>
                    <w:left w:val="none" w:sz="0" w:space="0" w:color="auto"/>
                    <w:bottom w:val="none" w:sz="0" w:space="0" w:color="auto"/>
                    <w:right w:val="none" w:sz="0" w:space="0" w:color="auto"/>
                  </w:divBdr>
                </w:div>
                <w:div w:id="717436618">
                  <w:marLeft w:val="0"/>
                  <w:marRight w:val="0"/>
                  <w:marTop w:val="0"/>
                  <w:marBottom w:val="0"/>
                  <w:divBdr>
                    <w:top w:val="none" w:sz="0" w:space="0" w:color="auto"/>
                    <w:left w:val="none" w:sz="0" w:space="0" w:color="auto"/>
                    <w:bottom w:val="none" w:sz="0" w:space="0" w:color="auto"/>
                    <w:right w:val="none" w:sz="0" w:space="0" w:color="auto"/>
                  </w:divBdr>
                  <w:divsChild>
                    <w:div w:id="269892625">
                      <w:marLeft w:val="0"/>
                      <w:marRight w:val="0"/>
                      <w:marTop w:val="0"/>
                      <w:marBottom w:val="0"/>
                      <w:divBdr>
                        <w:top w:val="none" w:sz="0" w:space="0" w:color="auto"/>
                        <w:left w:val="none" w:sz="0" w:space="0" w:color="auto"/>
                        <w:bottom w:val="none" w:sz="0" w:space="0" w:color="auto"/>
                        <w:right w:val="none" w:sz="0" w:space="0" w:color="auto"/>
                      </w:divBdr>
                    </w:div>
                    <w:div w:id="1731685192">
                      <w:marLeft w:val="0"/>
                      <w:marRight w:val="0"/>
                      <w:marTop w:val="0"/>
                      <w:marBottom w:val="0"/>
                      <w:divBdr>
                        <w:top w:val="none" w:sz="0" w:space="0" w:color="auto"/>
                        <w:left w:val="none" w:sz="0" w:space="0" w:color="auto"/>
                        <w:bottom w:val="none" w:sz="0" w:space="0" w:color="auto"/>
                        <w:right w:val="none" w:sz="0" w:space="0" w:color="auto"/>
                      </w:divBdr>
                    </w:div>
                    <w:div w:id="1406535658">
                      <w:marLeft w:val="0"/>
                      <w:marRight w:val="0"/>
                      <w:marTop w:val="0"/>
                      <w:marBottom w:val="0"/>
                      <w:divBdr>
                        <w:top w:val="none" w:sz="0" w:space="0" w:color="auto"/>
                        <w:left w:val="none" w:sz="0" w:space="0" w:color="auto"/>
                        <w:bottom w:val="none" w:sz="0" w:space="0" w:color="auto"/>
                        <w:right w:val="none" w:sz="0" w:space="0" w:color="auto"/>
                      </w:divBdr>
                    </w:div>
                    <w:div w:id="560557161">
                      <w:marLeft w:val="0"/>
                      <w:marRight w:val="0"/>
                      <w:marTop w:val="0"/>
                      <w:marBottom w:val="0"/>
                      <w:divBdr>
                        <w:top w:val="none" w:sz="0" w:space="0" w:color="auto"/>
                        <w:left w:val="none" w:sz="0" w:space="0" w:color="auto"/>
                        <w:bottom w:val="none" w:sz="0" w:space="0" w:color="auto"/>
                        <w:right w:val="none" w:sz="0" w:space="0" w:color="auto"/>
                      </w:divBdr>
                    </w:div>
                  </w:divsChild>
                </w:div>
                <w:div w:id="1849562483">
                  <w:marLeft w:val="0"/>
                  <w:marRight w:val="0"/>
                  <w:marTop w:val="0"/>
                  <w:marBottom w:val="0"/>
                  <w:divBdr>
                    <w:top w:val="none" w:sz="0" w:space="0" w:color="auto"/>
                    <w:left w:val="none" w:sz="0" w:space="0" w:color="auto"/>
                    <w:bottom w:val="none" w:sz="0" w:space="0" w:color="auto"/>
                    <w:right w:val="none" w:sz="0" w:space="0" w:color="auto"/>
                  </w:divBdr>
                </w:div>
                <w:div w:id="642124972">
                  <w:marLeft w:val="0"/>
                  <w:marRight w:val="0"/>
                  <w:marTop w:val="0"/>
                  <w:marBottom w:val="0"/>
                  <w:divBdr>
                    <w:top w:val="none" w:sz="0" w:space="0" w:color="auto"/>
                    <w:left w:val="none" w:sz="0" w:space="0" w:color="auto"/>
                    <w:bottom w:val="none" w:sz="0" w:space="0" w:color="auto"/>
                    <w:right w:val="none" w:sz="0" w:space="0" w:color="auto"/>
                  </w:divBdr>
                  <w:divsChild>
                    <w:div w:id="1614289908">
                      <w:marLeft w:val="0"/>
                      <w:marRight w:val="0"/>
                      <w:marTop w:val="0"/>
                      <w:marBottom w:val="0"/>
                      <w:divBdr>
                        <w:top w:val="none" w:sz="0" w:space="0" w:color="auto"/>
                        <w:left w:val="none" w:sz="0" w:space="0" w:color="auto"/>
                        <w:bottom w:val="none" w:sz="0" w:space="0" w:color="auto"/>
                        <w:right w:val="none" w:sz="0" w:space="0" w:color="auto"/>
                      </w:divBdr>
                    </w:div>
                    <w:div w:id="1771318579">
                      <w:marLeft w:val="0"/>
                      <w:marRight w:val="0"/>
                      <w:marTop w:val="0"/>
                      <w:marBottom w:val="0"/>
                      <w:divBdr>
                        <w:top w:val="none" w:sz="0" w:space="0" w:color="auto"/>
                        <w:left w:val="none" w:sz="0" w:space="0" w:color="auto"/>
                        <w:bottom w:val="none" w:sz="0" w:space="0" w:color="auto"/>
                        <w:right w:val="none" w:sz="0" w:space="0" w:color="auto"/>
                      </w:divBdr>
                    </w:div>
                    <w:div w:id="2006011336">
                      <w:marLeft w:val="0"/>
                      <w:marRight w:val="0"/>
                      <w:marTop w:val="0"/>
                      <w:marBottom w:val="0"/>
                      <w:divBdr>
                        <w:top w:val="none" w:sz="0" w:space="0" w:color="auto"/>
                        <w:left w:val="none" w:sz="0" w:space="0" w:color="auto"/>
                        <w:bottom w:val="none" w:sz="0" w:space="0" w:color="auto"/>
                        <w:right w:val="none" w:sz="0" w:space="0" w:color="auto"/>
                      </w:divBdr>
                      <w:divsChild>
                        <w:div w:id="313686059">
                          <w:marLeft w:val="0"/>
                          <w:marRight w:val="0"/>
                          <w:marTop w:val="0"/>
                          <w:marBottom w:val="0"/>
                          <w:divBdr>
                            <w:top w:val="none" w:sz="0" w:space="0" w:color="auto"/>
                            <w:left w:val="none" w:sz="0" w:space="0" w:color="auto"/>
                            <w:bottom w:val="none" w:sz="0" w:space="0" w:color="auto"/>
                            <w:right w:val="none" w:sz="0" w:space="0" w:color="auto"/>
                          </w:divBdr>
                        </w:div>
                        <w:div w:id="92526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entrum%20pulmunologii\Corporate\Listownik%202017\Listownik%20WCPiT%202017.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C1A7A-8787-4717-8AB4-FC67A4202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WCPiT 2017.dotx</Template>
  <TotalTime>3</TotalTime>
  <Pages>17</Pages>
  <Words>3984</Words>
  <Characters>23909</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Poznań, 1 grudnia 2008</vt:lpstr>
    </vt:vector>
  </TitlesOfParts>
  <Company>AgencjaReklamowaDart</Company>
  <LinksUpToDate>false</LinksUpToDate>
  <CharactersWithSpaces>27838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1 grudnia 2008</dc:title>
  <dc:creator>Ryszard Slabosz</dc:creator>
  <cp:lastModifiedBy>mbuksa</cp:lastModifiedBy>
  <cp:revision>2</cp:revision>
  <cp:lastPrinted>2018-10-12T10:15:00Z</cp:lastPrinted>
  <dcterms:created xsi:type="dcterms:W3CDTF">2022-08-17T08:15:00Z</dcterms:created>
  <dcterms:modified xsi:type="dcterms:W3CDTF">2022-08-17T08:15:00Z</dcterms:modified>
</cp:coreProperties>
</file>