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00746">
        <w:rPr>
          <w:rFonts w:ascii="Verdana" w:hAnsi="Verdana"/>
          <w:b w:val="0"/>
          <w:sz w:val="20"/>
          <w:szCs w:val="20"/>
        </w:rPr>
        <w:t>23/2025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00746">
        <w:rPr>
          <w:rFonts w:ascii="Verdana" w:hAnsi="Verdana"/>
          <w:b w:val="0"/>
        </w:rPr>
        <w:t>11.04</w:t>
      </w:r>
      <w:r w:rsidR="00DD7ECA" w:rsidRPr="00131457">
        <w:rPr>
          <w:rFonts w:ascii="Verdana" w:hAnsi="Verdana"/>
          <w:b w:val="0"/>
        </w:rPr>
        <w:t>.</w:t>
      </w:r>
      <w:r w:rsidR="00600746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1D1E5E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1D1E5E">
        <w:rPr>
          <w:rFonts w:ascii="Verdana" w:hAnsi="Verdana" w:cs="Arial"/>
          <w:bCs/>
          <w:sz w:val="20"/>
          <w:szCs w:val="20"/>
        </w:rPr>
        <w:t>Świadczenie usług w zakresie transportu sanitarnego dla Wielkopolskiego Centrum Pulmonologii i Torakochirurgii - szpital w Chodzieży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  <w:r w:rsidR="00ED6A2B">
        <w:rPr>
          <w:rFonts w:ascii="Verdana" w:hAnsi="Verdana"/>
          <w:b/>
        </w:rPr>
        <w:t xml:space="preserve"> 1 224 813,48 zł brutto.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  <w:bookmarkStart w:id="0" w:name="_GoBack"/>
      <w:bookmarkEnd w:id="0"/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B31F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3F8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1E5E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36CB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6371E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19CA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409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0746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D0C"/>
    <w:rsid w:val="0088778B"/>
    <w:rsid w:val="0089174C"/>
    <w:rsid w:val="00896F4D"/>
    <w:rsid w:val="00897785"/>
    <w:rsid w:val="008A0FE5"/>
    <w:rsid w:val="008A2179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A2B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1BDE-F313-4A17-8E53-B30B2E1C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440</cp:revision>
  <cp:lastPrinted>2021-04-15T09:40:00Z</cp:lastPrinted>
  <dcterms:created xsi:type="dcterms:W3CDTF">2017-05-15T08:19:00Z</dcterms:created>
  <dcterms:modified xsi:type="dcterms:W3CDTF">2025-04-11T06:46:00Z</dcterms:modified>
</cp:coreProperties>
</file>