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A71376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4D4420">
        <w:rPr>
          <w:rFonts w:ascii="Bookman Old Style" w:hAnsi="Bookman Old Style"/>
          <w:sz w:val="24"/>
          <w:szCs w:val="24"/>
        </w:rPr>
        <w:t>06/2018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44780C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44780C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Pr="0044780C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 w:rsidRPr="0044780C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44780C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44780C" w:rsidRDefault="004D4420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(tj. Dz. U. z 2017 r. poz. 1579 </w:t>
      </w:r>
      <w:r w:rsidR="00D97EC9" w:rsidRPr="0044780C">
        <w:rPr>
          <w:rFonts w:ascii="Bookman Old Style" w:hAnsi="Bookman Old Style"/>
          <w:color w:val="auto"/>
          <w:sz w:val="24"/>
          <w:szCs w:val="24"/>
        </w:rPr>
        <w:t>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Pr="0044780C" w:rsidRDefault="00DF35F9" w:rsidP="0044780C">
      <w:pPr>
        <w:pStyle w:val="Nagwek1"/>
        <w:spacing w:before="0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44780C">
        <w:rPr>
          <w:rFonts w:ascii="Bookman Old Style" w:eastAsia="Times New Roman" w:hAnsi="Bookman Old Style" w:cs="Arial"/>
          <w:color w:val="auto"/>
          <w:sz w:val="24"/>
          <w:szCs w:val="24"/>
          <w:u w:val="single"/>
        </w:rPr>
        <w:t>nie należymy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do tej samej grupy kapitałowej, o której mowa w art. 24 ust. 1 pkt</w:t>
      </w:r>
      <w:r w:rsidR="002F018A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.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23 ustawy Prawo zamówień publicznych </w:t>
      </w:r>
      <w:r w:rsidR="004D4420" w:rsidRPr="0044780C">
        <w:rPr>
          <w:rStyle w:val="Pogrubienie"/>
          <w:rFonts w:ascii="Bookman Old Style" w:hAnsi="Bookman Old Style" w:cs="Tahoma"/>
          <w:b w:val="0"/>
          <w:bCs w:val="0"/>
          <w:color w:val="auto"/>
          <w:sz w:val="24"/>
          <w:szCs w:val="24"/>
        </w:rPr>
        <w:t xml:space="preserve">(tj. Dz. U. z 2017 r. poz. 1579 </w:t>
      </w:r>
      <w:r w:rsidR="004D4420" w:rsidRPr="0044780C">
        <w:rPr>
          <w:rFonts w:ascii="Bookman Old Style" w:hAnsi="Bookman Old Style"/>
          <w:b w:val="0"/>
          <w:color w:val="auto"/>
          <w:sz w:val="24"/>
          <w:szCs w:val="24"/>
        </w:rPr>
        <w:t xml:space="preserve">ze zm.) 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tj. w rozumieniu ustawy z dnia 16 lutego 2007 r. o ochronie konkurencji i konsumentów (Dz. U. z 2015 r., poz. 184, 1618 i 1634), razem z innym wykonawcą/wykonawcami, którzy złożyli ofer</w:t>
      </w:r>
      <w:r w:rsidR="00D97EC9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20" w:rsidRDefault="004D442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4D4420" w:rsidRDefault="004D44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75F5B"/>
    <w:rsid w:val="002A7485"/>
    <w:rsid w:val="002F018A"/>
    <w:rsid w:val="00322998"/>
    <w:rsid w:val="00362475"/>
    <w:rsid w:val="00384CD9"/>
    <w:rsid w:val="003C511E"/>
    <w:rsid w:val="0044780C"/>
    <w:rsid w:val="00471750"/>
    <w:rsid w:val="004D4420"/>
    <w:rsid w:val="00655838"/>
    <w:rsid w:val="00904C61"/>
    <w:rsid w:val="00912338"/>
    <w:rsid w:val="0095641E"/>
    <w:rsid w:val="00A71376"/>
    <w:rsid w:val="00CC6906"/>
    <w:rsid w:val="00D95E33"/>
    <w:rsid w:val="00D97EC9"/>
    <w:rsid w:val="00DA179F"/>
    <w:rsid w:val="00DF35F9"/>
    <w:rsid w:val="00E27C88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4D442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2018-04-24T08:18:00Z</dcterms:created>
  <dcterms:modified xsi:type="dcterms:W3CDTF">2018-04-24T08:18:00Z</dcterms:modified>
</cp:coreProperties>
</file>