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E4" w:rsidRDefault="00E779E4" w:rsidP="00AB3F4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r w:rsidRPr="00E779E4">
        <w:rPr>
          <w:rFonts w:ascii="Thorndale" w:eastAsia="HG Mincho Light J" w:hAnsi="Thorndale" w:cs="Times New Roman"/>
          <w:b w:val="0"/>
          <w:noProof/>
          <w:color w:val="000000"/>
          <w:sz w:val="24"/>
          <w:szCs w:val="24"/>
          <w:lang w:eastAsia="pl-PL"/>
        </w:rPr>
        <w:drawing>
          <wp:inline distT="0" distB="0" distL="0" distR="0" wp14:anchorId="28AE24F8" wp14:editId="3BCD1696">
            <wp:extent cx="5727700" cy="572770"/>
            <wp:effectExtent l="0" t="0" r="6350" b="0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01683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18C" w:rsidRPr="00F73D84" w:rsidRDefault="0005318C" w:rsidP="00AB3F4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F73D84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F73D84">
        <w:rPr>
          <w:rFonts w:ascii="Bookman Old Style" w:hAnsi="Bookman Old Style"/>
          <w:b w:val="0"/>
          <w:sz w:val="24"/>
          <w:szCs w:val="24"/>
        </w:rPr>
        <w:t>/EA/381-</w:t>
      </w:r>
      <w:r w:rsidR="00B10CCB" w:rsidRPr="00F73D84">
        <w:rPr>
          <w:rFonts w:ascii="Bookman Old Style" w:hAnsi="Bookman Old Style"/>
          <w:b w:val="0"/>
          <w:sz w:val="24"/>
          <w:szCs w:val="24"/>
        </w:rPr>
        <w:t>04/2025</w:t>
      </w:r>
    </w:p>
    <w:p w:rsidR="0005318C" w:rsidRPr="00F73D84" w:rsidRDefault="0005318C" w:rsidP="00AB3F48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F73D84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B06489" w:rsidRPr="00F73D84">
        <w:rPr>
          <w:rFonts w:ascii="Bookman Old Style" w:hAnsi="Bookman Old Style"/>
          <w:b w:val="0"/>
          <w:sz w:val="24"/>
          <w:szCs w:val="24"/>
        </w:rPr>
        <w:t>30.04.</w:t>
      </w:r>
      <w:r w:rsidR="00F31311" w:rsidRPr="00F73D84">
        <w:rPr>
          <w:rFonts w:ascii="Bookman Old Style" w:hAnsi="Bookman Old Style"/>
          <w:b w:val="0"/>
          <w:sz w:val="24"/>
          <w:szCs w:val="24"/>
        </w:rPr>
        <w:t xml:space="preserve">2025 </w:t>
      </w:r>
      <w:r w:rsidRPr="00F73D84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F73D84" w:rsidRDefault="00897785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F73D84" w:rsidRDefault="00725570" w:rsidP="00AB3F48">
      <w:pPr>
        <w:spacing w:line="360" w:lineRule="auto"/>
        <w:jc w:val="center"/>
        <w:rPr>
          <w:rFonts w:ascii="Bookman Old Style" w:hAnsi="Bookman Old Style"/>
          <w:b/>
          <w:sz w:val="24"/>
          <w:szCs w:val="24"/>
          <w:highlight w:val="yellow"/>
        </w:rPr>
      </w:pPr>
    </w:p>
    <w:p w:rsidR="00725570" w:rsidRPr="00F73D84" w:rsidRDefault="00F73D84" w:rsidP="00F73D84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F73D84">
        <w:rPr>
          <w:rFonts w:ascii="Bookman Old Style" w:hAnsi="Bookman Old Style"/>
          <w:sz w:val="24"/>
          <w:szCs w:val="24"/>
        </w:rPr>
        <w:t>Zawiadomienie/</w:t>
      </w:r>
      <w:r w:rsidR="00E54726" w:rsidRPr="00F73D84">
        <w:rPr>
          <w:rFonts w:ascii="Bookman Old Style" w:hAnsi="Bookman Old Style"/>
          <w:sz w:val="24"/>
          <w:szCs w:val="24"/>
        </w:rPr>
        <w:t>Informacja</w:t>
      </w:r>
    </w:p>
    <w:p w:rsidR="00F73D84" w:rsidRPr="00F73D84" w:rsidRDefault="00F73D84" w:rsidP="00F73D84">
      <w:pPr>
        <w:jc w:val="center"/>
        <w:rPr>
          <w:rFonts w:ascii="Bookman Old Style" w:hAnsi="Bookman Old Style"/>
          <w:b/>
          <w:sz w:val="24"/>
          <w:szCs w:val="24"/>
        </w:rPr>
      </w:pPr>
      <w:r w:rsidRPr="00F73D84">
        <w:rPr>
          <w:rFonts w:ascii="Bookman Old Style" w:hAnsi="Bookman Old Style"/>
          <w:b/>
          <w:sz w:val="24"/>
          <w:szCs w:val="24"/>
        </w:rPr>
        <w:t>o unieważnieniu postępowania</w:t>
      </w:r>
    </w:p>
    <w:p w:rsidR="00F73D84" w:rsidRPr="00F73D84" w:rsidRDefault="00F73D84" w:rsidP="00F73D84">
      <w:pPr>
        <w:rPr>
          <w:rFonts w:ascii="Bookman Old Style" w:hAnsi="Bookman Old Style"/>
          <w:sz w:val="24"/>
          <w:szCs w:val="24"/>
        </w:rPr>
      </w:pPr>
    </w:p>
    <w:p w:rsidR="00F73D84" w:rsidRPr="00F73D84" w:rsidRDefault="00F73D84" w:rsidP="00F73D84">
      <w:pPr>
        <w:rPr>
          <w:rFonts w:ascii="Bookman Old Style" w:hAnsi="Bookman Old Style"/>
          <w:sz w:val="24"/>
          <w:szCs w:val="24"/>
        </w:rPr>
      </w:pPr>
    </w:p>
    <w:p w:rsidR="00AB3F48" w:rsidRPr="00F73D84" w:rsidRDefault="00AB3F48" w:rsidP="00AB3F48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F73D84">
        <w:rPr>
          <w:rFonts w:ascii="Bookman Old Style" w:hAnsi="Bookman Old Style"/>
          <w:b/>
          <w:sz w:val="24"/>
          <w:szCs w:val="24"/>
        </w:rPr>
        <w:t>Przedmiot zamówienia:</w:t>
      </w:r>
    </w:p>
    <w:p w:rsidR="00E63574" w:rsidRPr="00F73D84" w:rsidRDefault="00E63574" w:rsidP="00AB3F48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</w:p>
    <w:p w:rsidR="005E409A" w:rsidRPr="00F73D84" w:rsidRDefault="005E409A" w:rsidP="005E409A">
      <w:pPr>
        <w:suppressAutoHyphens/>
        <w:spacing w:line="360" w:lineRule="auto"/>
        <w:jc w:val="both"/>
        <w:outlineLvl w:val="0"/>
        <w:rPr>
          <w:rFonts w:ascii="Bookman Old Style" w:eastAsia="HG Mincho Light J" w:hAnsi="Bookman Old Style"/>
          <w:b/>
          <w:i/>
          <w:sz w:val="24"/>
          <w:szCs w:val="24"/>
          <w:lang w:eastAsia="zh-CN"/>
        </w:rPr>
      </w:pPr>
      <w:r w:rsidRPr="00F73D84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  <w:lang w:eastAsia="zh-CN"/>
        </w:rPr>
        <w:t>Modernizacja pomieszczeń szpitala w Chodzieży w ramach projektu „Rozwój Wielkopolskiego Centrum Pulmonologii i Torakochirurgii im. Eugenii i Janusza Zeylandów jako Specjalistycznego Ośrodka Leczenia Onkologicznego SOLO II”</w:t>
      </w:r>
      <w:r w:rsidRPr="00F73D84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</w:rPr>
        <w:t xml:space="preserve"> </w:t>
      </w:r>
      <w:r w:rsidRPr="00F73D84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  <w:lang w:eastAsia="zh-CN"/>
        </w:rPr>
        <w:t>w formule „za</w:t>
      </w:r>
      <w:bookmarkStart w:id="0" w:name="_GoBack"/>
      <w:bookmarkEnd w:id="0"/>
      <w:r w:rsidRPr="00F73D84">
        <w:rPr>
          <w:rFonts w:ascii="Bookman Old Style" w:eastAsia="HG Mincho Light J" w:hAnsi="Bookman Old Style"/>
          <w:b/>
          <w:i/>
          <w:sz w:val="24"/>
          <w:szCs w:val="24"/>
          <w:shd w:val="clear" w:color="auto" w:fill="FFFF00"/>
          <w:lang w:eastAsia="zh-CN"/>
        </w:rPr>
        <w:t>projektuj i wybuduj</w:t>
      </w:r>
      <w:r w:rsidRPr="00F73D84">
        <w:rPr>
          <w:rFonts w:ascii="Bookman Old Style" w:eastAsia="HG Mincho Light J" w:hAnsi="Bookman Old Style"/>
          <w:b/>
          <w:i/>
          <w:sz w:val="24"/>
          <w:szCs w:val="24"/>
          <w:lang w:eastAsia="zh-CN"/>
        </w:rPr>
        <w:t>”</w:t>
      </w:r>
    </w:p>
    <w:p w:rsidR="00EF0425" w:rsidRPr="00F73D84" w:rsidRDefault="00EF0425" w:rsidP="00EF0425">
      <w:pPr>
        <w:pStyle w:val="Akapitzlist"/>
        <w:spacing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B06489" w:rsidRPr="00F73D84" w:rsidRDefault="00B06489" w:rsidP="00EF0425">
      <w:pPr>
        <w:pStyle w:val="Akapitzlist"/>
        <w:spacing w:line="360" w:lineRule="auto"/>
        <w:ind w:left="0"/>
        <w:jc w:val="both"/>
        <w:rPr>
          <w:rFonts w:ascii="Bookman Old Style" w:hAnsi="Bookman Old Style"/>
          <w:i/>
          <w:sz w:val="24"/>
          <w:szCs w:val="24"/>
        </w:rPr>
      </w:pPr>
    </w:p>
    <w:p w:rsidR="00B06489" w:rsidRPr="00F73D84" w:rsidRDefault="00B06489" w:rsidP="00B06489">
      <w:pPr>
        <w:pStyle w:val="Akapitzlist"/>
        <w:spacing w:line="360" w:lineRule="auto"/>
        <w:ind w:left="0" w:firstLine="708"/>
        <w:jc w:val="both"/>
        <w:rPr>
          <w:rFonts w:ascii="Bookman Old Style" w:hAnsi="Bookman Old Style"/>
          <w:sz w:val="24"/>
          <w:szCs w:val="24"/>
        </w:rPr>
      </w:pPr>
      <w:r w:rsidRPr="00F73D84">
        <w:rPr>
          <w:rFonts w:ascii="Bookman Old Style" w:hAnsi="Bookman Old Style"/>
          <w:sz w:val="24"/>
          <w:szCs w:val="24"/>
        </w:rPr>
        <w:t>Zamawiający działając na podstawie art. 260 ust 1 i 2 ustawy Prawo Zamówień Publicznych z dnia 11 września 2019 r. (Dz. U. z 2024 r. poz. 1320) informuje o unieważnieniu postępowania na podstawie art. 310 tejże ustawy.</w:t>
      </w:r>
    </w:p>
    <w:p w:rsidR="00B06489" w:rsidRPr="00F73D84" w:rsidRDefault="00B06489" w:rsidP="00F73D84">
      <w:pPr>
        <w:pStyle w:val="Akapitzlist"/>
        <w:spacing w:line="360" w:lineRule="auto"/>
        <w:ind w:left="0" w:firstLine="708"/>
        <w:jc w:val="both"/>
        <w:rPr>
          <w:rFonts w:ascii="Bookman Old Style" w:hAnsi="Bookman Old Style"/>
          <w:sz w:val="24"/>
          <w:szCs w:val="24"/>
        </w:rPr>
      </w:pPr>
      <w:r w:rsidRPr="00F73D84">
        <w:rPr>
          <w:rFonts w:ascii="Bookman Old Style" w:hAnsi="Bookman Old Style"/>
          <w:sz w:val="24"/>
          <w:szCs w:val="24"/>
        </w:rPr>
        <w:t>Środki publiczne</w:t>
      </w:r>
      <w:r w:rsidRPr="00F73D84">
        <w:rPr>
          <w:rFonts w:ascii="Bookman Old Style" w:eastAsia="SimSun" w:hAnsi="Bookman Old Style"/>
          <w:bCs/>
          <w:iCs/>
          <w:sz w:val="24"/>
          <w:szCs w:val="24"/>
          <w:lang w:eastAsia="zh-CN"/>
        </w:rPr>
        <w:t xml:space="preserve"> </w:t>
      </w:r>
      <w:r w:rsidRPr="00F73D84">
        <w:rPr>
          <w:rFonts w:ascii="Bookman Old Style" w:hAnsi="Bookman Old Style"/>
          <w:bCs/>
          <w:iCs/>
          <w:sz w:val="24"/>
          <w:szCs w:val="24"/>
        </w:rPr>
        <w:t>z Krajowego Programu Odbudowy i Zwiększenia Odporności</w:t>
      </w:r>
      <w:r w:rsidRPr="00F73D84">
        <w:rPr>
          <w:rFonts w:ascii="Bookman Old Style" w:hAnsi="Bookman Old Style"/>
          <w:sz w:val="24"/>
          <w:szCs w:val="24"/>
        </w:rPr>
        <w:t>, które zamawiający zamierzał przeznaczyć na sfinansowanie zamówienia nie zostały przyznane.</w:t>
      </w:r>
    </w:p>
    <w:sectPr w:rsidR="00B06489" w:rsidRPr="00F73D84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A" w:rsidRDefault="00CA249A" w:rsidP="00140A34">
      <w:r>
        <w:separator/>
      </w:r>
    </w:p>
  </w:endnote>
  <w:endnote w:type="continuationSeparator" w:id="0">
    <w:p w:rsidR="00CA249A" w:rsidRDefault="00CA249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A" w:rsidRDefault="00CA249A" w:rsidP="00140A34">
      <w:r>
        <w:separator/>
      </w:r>
    </w:p>
  </w:footnote>
  <w:footnote w:type="continuationSeparator" w:id="0">
    <w:p w:rsidR="00CA249A" w:rsidRDefault="00CA249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2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9"/>
  </w:num>
  <w:num w:numId="18">
    <w:abstractNumId w:val="15"/>
  </w:num>
  <w:num w:numId="19">
    <w:abstractNumId w:val="10"/>
  </w:num>
  <w:num w:numId="20">
    <w:abstractNumId w:val="18"/>
  </w:num>
  <w:num w:numId="21">
    <w:abstractNumId w:val="1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169D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2DB1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1B42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507C"/>
    <w:rsid w:val="002C6A51"/>
    <w:rsid w:val="002D107C"/>
    <w:rsid w:val="002F064F"/>
    <w:rsid w:val="003053A5"/>
    <w:rsid w:val="00307309"/>
    <w:rsid w:val="00334025"/>
    <w:rsid w:val="00334309"/>
    <w:rsid w:val="00334E1D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46B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40A3"/>
    <w:rsid w:val="00491729"/>
    <w:rsid w:val="00495D1E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16C58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1612"/>
    <w:rsid w:val="005A25CC"/>
    <w:rsid w:val="005A3ADD"/>
    <w:rsid w:val="005B2F04"/>
    <w:rsid w:val="005C0299"/>
    <w:rsid w:val="005E409A"/>
    <w:rsid w:val="005E525F"/>
    <w:rsid w:val="005E6248"/>
    <w:rsid w:val="005F1726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1F3E"/>
    <w:rsid w:val="006420D5"/>
    <w:rsid w:val="006505F6"/>
    <w:rsid w:val="00650ED6"/>
    <w:rsid w:val="006527DE"/>
    <w:rsid w:val="006539AB"/>
    <w:rsid w:val="006544EA"/>
    <w:rsid w:val="00655648"/>
    <w:rsid w:val="00656B43"/>
    <w:rsid w:val="00657AE8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2C9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0882"/>
    <w:rsid w:val="00882094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21AE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C6EED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1E89"/>
    <w:rsid w:val="00A63815"/>
    <w:rsid w:val="00A643DB"/>
    <w:rsid w:val="00A772C3"/>
    <w:rsid w:val="00A800A7"/>
    <w:rsid w:val="00A819E1"/>
    <w:rsid w:val="00A839A8"/>
    <w:rsid w:val="00A84E39"/>
    <w:rsid w:val="00A864C9"/>
    <w:rsid w:val="00A864D0"/>
    <w:rsid w:val="00A86D64"/>
    <w:rsid w:val="00A95BDE"/>
    <w:rsid w:val="00A979DC"/>
    <w:rsid w:val="00AA08BA"/>
    <w:rsid w:val="00AA1124"/>
    <w:rsid w:val="00AA1130"/>
    <w:rsid w:val="00AA67F6"/>
    <w:rsid w:val="00AB0086"/>
    <w:rsid w:val="00AB1236"/>
    <w:rsid w:val="00AB3F48"/>
    <w:rsid w:val="00AB51FB"/>
    <w:rsid w:val="00AC0D33"/>
    <w:rsid w:val="00AC1FEC"/>
    <w:rsid w:val="00AC3B60"/>
    <w:rsid w:val="00AC61E8"/>
    <w:rsid w:val="00AE2B95"/>
    <w:rsid w:val="00AF6D05"/>
    <w:rsid w:val="00AF764A"/>
    <w:rsid w:val="00B00A31"/>
    <w:rsid w:val="00B048FF"/>
    <w:rsid w:val="00B0511E"/>
    <w:rsid w:val="00B06489"/>
    <w:rsid w:val="00B069C1"/>
    <w:rsid w:val="00B109D0"/>
    <w:rsid w:val="00B10CCB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232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A0846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139D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249A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032"/>
    <w:rsid w:val="00DA3CBD"/>
    <w:rsid w:val="00DA3E52"/>
    <w:rsid w:val="00DA5723"/>
    <w:rsid w:val="00DA76C2"/>
    <w:rsid w:val="00DC047D"/>
    <w:rsid w:val="00DC222F"/>
    <w:rsid w:val="00DC4BD0"/>
    <w:rsid w:val="00DC6F48"/>
    <w:rsid w:val="00DC7583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FF3"/>
    <w:rsid w:val="00E3211E"/>
    <w:rsid w:val="00E33C07"/>
    <w:rsid w:val="00E37B66"/>
    <w:rsid w:val="00E43FDA"/>
    <w:rsid w:val="00E5360E"/>
    <w:rsid w:val="00E54726"/>
    <w:rsid w:val="00E61783"/>
    <w:rsid w:val="00E63574"/>
    <w:rsid w:val="00E76BA4"/>
    <w:rsid w:val="00E779E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425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1311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73D84"/>
    <w:rsid w:val="00F8040D"/>
    <w:rsid w:val="00F931DC"/>
    <w:rsid w:val="00FA0F81"/>
    <w:rsid w:val="00FA4BF1"/>
    <w:rsid w:val="00FA644E"/>
    <w:rsid w:val="00FB60C0"/>
    <w:rsid w:val="00FC4E9E"/>
    <w:rsid w:val="00FC56A5"/>
    <w:rsid w:val="00FC7A69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9C9F6-6FFE-4546-A807-9E18BF5D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2025-03-07T10:43:00Z</cp:lastPrinted>
  <dcterms:created xsi:type="dcterms:W3CDTF">2025-04-30T07:27:00Z</dcterms:created>
  <dcterms:modified xsi:type="dcterms:W3CDTF">2025-04-30T07:27:00Z</dcterms:modified>
</cp:coreProperties>
</file>