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D9" w:rsidRDefault="005E702E" w:rsidP="005E70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Techniczny</w:t>
      </w:r>
      <w:r w:rsidR="00D323DE">
        <w:rPr>
          <w:rFonts w:ascii="Times New Roman" w:hAnsi="Times New Roman"/>
          <w:b/>
          <w:sz w:val="24"/>
          <w:szCs w:val="24"/>
        </w:rPr>
        <w:t xml:space="preserve"> pomieszczeń pod Pracownię TK</w:t>
      </w:r>
    </w:p>
    <w:p w:rsidR="005E702E" w:rsidRDefault="005E702E" w:rsidP="005E702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ogólny</w:t>
      </w:r>
    </w:p>
    <w:p w:rsidR="005E702E" w:rsidRDefault="005E702E" w:rsidP="005E702E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Istniejący budynek położony jest w kompleksie szpitalnym Wielkopolskiego Centrum Pulmonologii i Torakochirurgii im. E. i J. Zeylandów Ludwikowie gm. Mosina. Obiekt wpisany jest do Państwowego Rejestru Zabytków, nr rej.</w:t>
      </w:r>
      <w:r w:rsidR="00C13EA0">
        <w:rPr>
          <w:rFonts w:ascii="Times New Roman" w:hAnsi="Times New Roman"/>
          <w:sz w:val="24"/>
          <w:szCs w:val="24"/>
        </w:rPr>
        <w:t xml:space="preserve">1845/A </w:t>
      </w:r>
      <w:r>
        <w:rPr>
          <w:rFonts w:ascii="Times New Roman" w:hAnsi="Times New Roman"/>
          <w:sz w:val="24"/>
          <w:szCs w:val="24"/>
        </w:rPr>
        <w:t xml:space="preserve"> z 03.09.2002</w:t>
      </w:r>
      <w:r w:rsidR="00C13EA0">
        <w:rPr>
          <w:rFonts w:ascii="Times New Roman" w:hAnsi="Times New Roman"/>
          <w:sz w:val="24"/>
          <w:szCs w:val="24"/>
        </w:rPr>
        <w:t xml:space="preserve">  Wielkopolskie Centrum Pulmonologii i Torakochirurgii im. E. i J. Zeylandów SPZOZ w Poznaniu przy ul. Szamarzewskiego 62 posiada nieodpłatne prawo użytkowania obiektu. Jest to obiekt trzykondygnacyjny- parter, I Pietro, II piętro ( poddasze użytkowe)  i jest częściowo podpiwniczony. Ściany murowane z cegły pełnej. Stropy powyżej kondygnacji parteru drewniane. Klatki schodowe w konstrukcji drewnianej. Konstrukcja dachu drewniana.</w:t>
      </w:r>
    </w:p>
    <w:p w:rsidR="00C13EA0" w:rsidRDefault="00C13EA0" w:rsidP="005E702E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Budynek składa się z dwóch części: starszej</w:t>
      </w:r>
      <w:r w:rsidR="005F507E">
        <w:rPr>
          <w:rFonts w:ascii="Times New Roman" w:hAnsi="Times New Roman"/>
          <w:sz w:val="24"/>
          <w:szCs w:val="24"/>
        </w:rPr>
        <w:t xml:space="preserve"> (strona południowa) i nowszej (strona północna)</w:t>
      </w:r>
    </w:p>
    <w:p w:rsidR="005F507E" w:rsidRDefault="005F507E" w:rsidP="005E702E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starsza </w:t>
      </w:r>
      <w:r>
        <w:rPr>
          <w:rFonts w:ascii="Times New Roman" w:hAnsi="Times New Roman"/>
          <w:sz w:val="24"/>
          <w:szCs w:val="24"/>
        </w:rPr>
        <w:t xml:space="preserve">posiada dach wielospadowy kryty różnymi materiałami. Podstawowa połać dachowa kryta jest dachówką zakładkową oraz w części karpiówką –zadaszenie wejścia południowego. Kafarki kryte są blachą cynkową oraz łupkiem. Układ konstrukcyjny dachu jętkowy z dwoma </w:t>
      </w:r>
      <w:proofErr w:type="spellStart"/>
      <w:r>
        <w:rPr>
          <w:rFonts w:ascii="Times New Roman" w:hAnsi="Times New Roman"/>
          <w:sz w:val="24"/>
          <w:szCs w:val="24"/>
        </w:rPr>
        <w:t>płatwiami</w:t>
      </w:r>
      <w:proofErr w:type="spellEnd"/>
      <w:r>
        <w:rPr>
          <w:rFonts w:ascii="Times New Roman" w:hAnsi="Times New Roman"/>
          <w:sz w:val="24"/>
          <w:szCs w:val="24"/>
        </w:rPr>
        <w:t xml:space="preserve"> pośrednimi i kalenicową. Konstrukcja dachu przechodzi przez dwie kondygnacje. Jętki zostały wykorzystane jako belki stropowe nad ostatnią kondygnacją.</w:t>
      </w:r>
    </w:p>
    <w:p w:rsidR="005F507E" w:rsidRDefault="005F507E" w:rsidP="005E702E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nowsza </w:t>
      </w:r>
      <w:r>
        <w:rPr>
          <w:rFonts w:ascii="Times New Roman" w:hAnsi="Times New Roman"/>
          <w:sz w:val="24"/>
          <w:szCs w:val="24"/>
        </w:rPr>
        <w:t xml:space="preserve">posiada dach drewniany dwuspadowy kryty papą. Konstrukcję stanowią wiązary drewniane. Budynek został niedawno wyremontowany w zakresie elewacji, stolarki okiennej i drzwi </w:t>
      </w:r>
      <w:r w:rsidR="00C16921">
        <w:rPr>
          <w:rFonts w:ascii="Times New Roman" w:hAnsi="Times New Roman"/>
          <w:sz w:val="24"/>
          <w:szCs w:val="24"/>
        </w:rPr>
        <w:t>zewnętrznych. Budynek usytuowany w założeniu parkowym w jego otoczeniu znajdują się drzewa i krzewy stanowiące okazy dendrologiczne.</w:t>
      </w:r>
    </w:p>
    <w:p w:rsidR="00C16921" w:rsidRDefault="00C16921" w:rsidP="005E702E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Przedmiotowe pomieszczenia</w:t>
      </w:r>
      <w:r>
        <w:rPr>
          <w:rFonts w:ascii="Times New Roman" w:hAnsi="Times New Roman"/>
          <w:sz w:val="24"/>
          <w:szCs w:val="24"/>
        </w:rPr>
        <w:t xml:space="preserve"> przewidziane pod przebudowę zlokalizowane są na styku części starszej i nowszej, po zachodniej stronie </w:t>
      </w:r>
      <w:r w:rsidR="009A1AD8">
        <w:rPr>
          <w:rFonts w:ascii="Times New Roman" w:hAnsi="Times New Roman"/>
          <w:sz w:val="24"/>
          <w:szCs w:val="24"/>
        </w:rPr>
        <w:t>budynku.</w:t>
      </w:r>
    </w:p>
    <w:p w:rsidR="00C16921" w:rsidRDefault="00C16921" w:rsidP="00C1692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liczbowe i zestawienie powierzchni budynku oraz rejon podlegający przebudowie</w:t>
      </w:r>
    </w:p>
    <w:p w:rsidR="00C16921" w:rsidRDefault="00C16921" w:rsidP="00C1692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Wymiary budynku:</w:t>
      </w:r>
    </w:p>
    <w:p w:rsidR="00C16921" w:rsidRDefault="00C16921" w:rsidP="00C1692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-długość (</w:t>
      </w:r>
      <w:proofErr w:type="spellStart"/>
      <w:r>
        <w:rPr>
          <w:rFonts w:ascii="Times New Roman" w:hAnsi="Times New Roman"/>
          <w:sz w:val="24"/>
          <w:szCs w:val="24"/>
        </w:rPr>
        <w:t>pn-pd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57,25 m</w:t>
      </w:r>
      <w:r>
        <w:rPr>
          <w:rFonts w:ascii="Times New Roman" w:hAnsi="Times New Roman"/>
          <w:sz w:val="24"/>
          <w:szCs w:val="24"/>
        </w:rPr>
        <w:tab/>
        <w:t>-szerokość (</w:t>
      </w:r>
      <w:proofErr w:type="spellStart"/>
      <w:r>
        <w:rPr>
          <w:rFonts w:ascii="Times New Roman" w:hAnsi="Times New Roman"/>
          <w:sz w:val="24"/>
          <w:szCs w:val="24"/>
        </w:rPr>
        <w:t>wsch-zach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24,38 m</w:t>
      </w:r>
      <w:r>
        <w:rPr>
          <w:rFonts w:ascii="Times New Roman" w:hAnsi="Times New Roman"/>
          <w:sz w:val="24"/>
          <w:szCs w:val="24"/>
        </w:rPr>
        <w:tab/>
        <w:t>-wysokość (główny korpus budynku)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15,24 m</w:t>
      </w:r>
    </w:p>
    <w:p w:rsidR="005D6E4F" w:rsidRDefault="005D6E4F" w:rsidP="00C1692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Powierzchnia z</w:t>
      </w:r>
      <w:r w:rsidR="00937D72">
        <w:rPr>
          <w:rFonts w:ascii="Times New Roman" w:hAnsi="Times New Roman"/>
          <w:sz w:val="24"/>
          <w:szCs w:val="24"/>
        </w:rPr>
        <w:t>abudowana:</w:t>
      </w:r>
      <w:r w:rsidR="00937D72">
        <w:rPr>
          <w:rFonts w:ascii="Times New Roman" w:hAnsi="Times New Roman"/>
          <w:sz w:val="24"/>
          <w:szCs w:val="24"/>
        </w:rPr>
        <w:tab/>
      </w:r>
      <w:r w:rsidR="00937D72">
        <w:rPr>
          <w:rFonts w:ascii="Times New Roman" w:hAnsi="Times New Roman"/>
          <w:sz w:val="24"/>
          <w:szCs w:val="24"/>
        </w:rPr>
        <w:tab/>
      </w:r>
      <w:r w:rsidR="00937D72">
        <w:rPr>
          <w:rFonts w:ascii="Times New Roman" w:hAnsi="Times New Roman"/>
          <w:sz w:val="24"/>
          <w:szCs w:val="24"/>
        </w:rPr>
        <w:tab/>
      </w:r>
      <w:r w:rsidR="00937D72">
        <w:rPr>
          <w:rFonts w:ascii="Times New Roman" w:hAnsi="Times New Roman"/>
          <w:sz w:val="24"/>
          <w:szCs w:val="24"/>
        </w:rPr>
        <w:tab/>
      </w:r>
      <w:r w:rsidR="00937D72">
        <w:rPr>
          <w:rFonts w:ascii="Times New Roman" w:hAnsi="Times New Roman"/>
          <w:sz w:val="24"/>
          <w:szCs w:val="24"/>
        </w:rPr>
        <w:tab/>
      </w:r>
      <w:r w:rsidR="00937D72">
        <w:rPr>
          <w:rFonts w:ascii="Times New Roman" w:hAnsi="Times New Roman"/>
          <w:sz w:val="24"/>
          <w:szCs w:val="24"/>
        </w:rPr>
        <w:tab/>
        <w:t xml:space="preserve">         1135,01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m²</w:t>
      </w:r>
      <w:proofErr w:type="spellEnd"/>
    </w:p>
    <w:p w:rsidR="005D6E4F" w:rsidRDefault="005D6E4F" w:rsidP="00C1692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Powierzchnia całkowita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3 579,72 </w:t>
      </w:r>
      <w:proofErr w:type="spellStart"/>
      <w:r>
        <w:rPr>
          <w:rFonts w:ascii="Times New Roman" w:hAnsi="Times New Roman"/>
          <w:sz w:val="24"/>
          <w:szCs w:val="24"/>
        </w:rPr>
        <w:t>m²</w:t>
      </w:r>
      <w:proofErr w:type="spellEnd"/>
    </w:p>
    <w:p w:rsidR="005D6E4F" w:rsidRDefault="005D6E4F" w:rsidP="00C1692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Powierzchnia użytkowa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2 687,23 </w:t>
      </w:r>
      <w:proofErr w:type="spellStart"/>
      <w:r>
        <w:rPr>
          <w:rFonts w:ascii="Times New Roman" w:hAnsi="Times New Roman"/>
          <w:sz w:val="24"/>
          <w:szCs w:val="24"/>
        </w:rPr>
        <w:t>m²</w:t>
      </w:r>
      <w:proofErr w:type="spellEnd"/>
    </w:p>
    <w:p w:rsidR="005D6E4F" w:rsidRDefault="005D6E4F" w:rsidP="00C1692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Kubatura budynku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12 608,00 </w:t>
      </w:r>
      <w:proofErr w:type="spellStart"/>
      <w:r>
        <w:rPr>
          <w:rFonts w:ascii="Times New Roman" w:hAnsi="Times New Roman"/>
          <w:sz w:val="24"/>
          <w:szCs w:val="24"/>
        </w:rPr>
        <w:t>m³</w:t>
      </w:r>
      <w:proofErr w:type="spellEnd"/>
    </w:p>
    <w:p w:rsidR="005D6E4F" w:rsidRDefault="005D6E4F" w:rsidP="00C1692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Powierzchnia użytkowa Lab. Analiz </w:t>
      </w:r>
      <w:proofErr w:type="spellStart"/>
      <w:r>
        <w:rPr>
          <w:rFonts w:ascii="Times New Roman" w:hAnsi="Times New Roman"/>
          <w:sz w:val="24"/>
          <w:szCs w:val="24"/>
        </w:rPr>
        <w:t>Bioch</w:t>
      </w:r>
      <w:proofErr w:type="spellEnd"/>
      <w:r>
        <w:rPr>
          <w:rFonts w:ascii="Times New Roman" w:hAnsi="Times New Roman"/>
          <w:sz w:val="24"/>
          <w:szCs w:val="24"/>
        </w:rPr>
        <w:t>. i Dyżurki lek. RTG</w:t>
      </w:r>
    </w:p>
    <w:p w:rsidR="005D6E4F" w:rsidRDefault="005D6E4F" w:rsidP="00C1692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 istniejący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62,73 </w:t>
      </w:r>
      <w:proofErr w:type="spellStart"/>
      <w:r>
        <w:rPr>
          <w:rFonts w:ascii="Times New Roman" w:hAnsi="Times New Roman"/>
          <w:sz w:val="24"/>
          <w:szCs w:val="24"/>
        </w:rPr>
        <w:t>m²</w:t>
      </w:r>
      <w:proofErr w:type="spellEnd"/>
    </w:p>
    <w:p w:rsidR="009A1AD8" w:rsidRDefault="009A1AD8" w:rsidP="00C1692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Wysokość przedmiotowych pomieszczeń pod Pracownię TK </w:t>
      </w:r>
      <w:r w:rsidR="00937D72">
        <w:rPr>
          <w:rFonts w:ascii="Times New Roman" w:hAnsi="Times New Roman"/>
          <w:sz w:val="24"/>
          <w:szCs w:val="24"/>
        </w:rPr>
        <w:tab/>
      </w:r>
      <w:r w:rsidR="00937D72">
        <w:rPr>
          <w:rFonts w:ascii="Times New Roman" w:hAnsi="Times New Roman"/>
          <w:sz w:val="24"/>
          <w:szCs w:val="24"/>
        </w:rPr>
        <w:tab/>
        <w:t xml:space="preserve">    472 cm</w:t>
      </w:r>
    </w:p>
    <w:p w:rsidR="005D6E4F" w:rsidRPr="005D6E4F" w:rsidRDefault="005D6E4F" w:rsidP="005D6E4F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Rozwiązania instalacji technicznych</w:t>
      </w:r>
      <w:r w:rsidR="00590AB7">
        <w:rPr>
          <w:rFonts w:ascii="Times New Roman" w:hAnsi="Times New Roman"/>
          <w:b/>
          <w:sz w:val="24"/>
          <w:szCs w:val="24"/>
        </w:rPr>
        <w:t xml:space="preserve"> budynku</w:t>
      </w:r>
    </w:p>
    <w:p w:rsidR="005D6E4F" w:rsidRDefault="005D6E4F" w:rsidP="005D6E4F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Budynek jest wyposażony w następujące instalacje:</w:t>
      </w:r>
    </w:p>
    <w:p w:rsidR="005D6E4F" w:rsidRDefault="005D6E4F" w:rsidP="005D6E4F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wodno – kanalizacyjna</w:t>
      </w:r>
    </w:p>
    <w:p w:rsidR="005D6E4F" w:rsidRDefault="005D6E4F" w:rsidP="005D6E4F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wodociągowa przeciwpożarowa</w:t>
      </w:r>
    </w:p>
    <w:p w:rsidR="005D6E4F" w:rsidRDefault="005D6E4F" w:rsidP="005D6E4F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- centralnego ogrzewania i ciepła technologicznego</w:t>
      </w:r>
    </w:p>
    <w:p w:rsidR="005D6E4F" w:rsidRDefault="005D6E4F" w:rsidP="005D6E4F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elektryczne silnoprądowe</w:t>
      </w:r>
    </w:p>
    <w:p w:rsidR="005D6E4F" w:rsidRDefault="005D6E4F" w:rsidP="005D6E4F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elektryczne niskoprądowe</w:t>
      </w:r>
    </w:p>
    <w:p w:rsidR="005D6E4F" w:rsidRDefault="005D6E4F" w:rsidP="005D6E4F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wentylacja mechaniczna, grawitacyjna ze wspomaganiem</w:t>
      </w:r>
    </w:p>
    <w:p w:rsidR="005D6E4F" w:rsidRDefault="00A8660E" w:rsidP="005D6E4F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wentylacja oddymiają</w:t>
      </w:r>
      <w:r w:rsidR="005D6E4F">
        <w:rPr>
          <w:rFonts w:ascii="Times New Roman" w:hAnsi="Times New Roman"/>
          <w:sz w:val="24"/>
          <w:szCs w:val="24"/>
        </w:rPr>
        <w:t>ca klatki chodowe</w:t>
      </w:r>
    </w:p>
    <w:p w:rsidR="00A8660E" w:rsidRDefault="00A8660E" w:rsidP="005D6E4F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klimatyzacyjna gabinetu endoskopii</w:t>
      </w:r>
    </w:p>
    <w:p w:rsidR="00A8660E" w:rsidRDefault="00A8660E" w:rsidP="005D6E4F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instalacja gazów medycznych</w:t>
      </w:r>
    </w:p>
    <w:p w:rsidR="00A8660E" w:rsidRDefault="00A8660E" w:rsidP="005D6E4F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Obecnie budynek jest ogrzewany za pomocą kotłów gazowo-olejowych umieszczonych w kotłowni w piwnicy. Projekt zakłada adaptację istniejącej kotłowni z uwzględnieniem projektowanej instalacji </w:t>
      </w:r>
      <w:proofErr w:type="spellStart"/>
      <w:r>
        <w:rPr>
          <w:rFonts w:ascii="Times New Roman" w:hAnsi="Times New Roman"/>
          <w:sz w:val="24"/>
          <w:szCs w:val="24"/>
        </w:rPr>
        <w:t>c.o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8660E" w:rsidRPr="00A8660E" w:rsidRDefault="00A8660E" w:rsidP="00A8660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Warunki ochrony przeciwpożarowej obiektu budowlanego</w:t>
      </w:r>
    </w:p>
    <w:p w:rsidR="00A8660E" w:rsidRDefault="00A8660E" w:rsidP="00A8660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Powierzchnia, wysokość i liczba kondygnacji:</w:t>
      </w:r>
    </w:p>
    <w:p w:rsidR="00A8660E" w:rsidRDefault="00A8660E" w:rsidP="00A8660E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Istniejący budynek posiada 3 kondygnacje nadziemne i zgodnie z Rozporządzeniem Ministra Infrastruktury </w:t>
      </w:r>
      <w:r w:rsidR="00D47241">
        <w:rPr>
          <w:rFonts w:ascii="Times New Roman" w:hAnsi="Times New Roman"/>
          <w:sz w:val="24"/>
          <w:szCs w:val="24"/>
        </w:rPr>
        <w:t>zalicza się do budynków średniowysokich SW.</w:t>
      </w:r>
    </w:p>
    <w:p w:rsidR="003B49AA" w:rsidRDefault="003B49AA" w:rsidP="00A8660E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budynku: 3 kondygnacje nadziemne, częściowe podpiwniczenie</w:t>
      </w:r>
    </w:p>
    <w:p w:rsidR="003B49AA" w:rsidRDefault="003B49AA" w:rsidP="00A8660E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-wysokość (główny korpus)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15,24 m</w:t>
      </w:r>
    </w:p>
    <w:p w:rsidR="003B49AA" w:rsidRDefault="003B49AA" w:rsidP="00A8660E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-powierzchnia użytkowa budynku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2 690,48 </w:t>
      </w:r>
      <w:proofErr w:type="spellStart"/>
      <w:r>
        <w:rPr>
          <w:rFonts w:ascii="Times New Roman" w:hAnsi="Times New Roman"/>
          <w:sz w:val="24"/>
          <w:szCs w:val="24"/>
        </w:rPr>
        <w:t>m²</w:t>
      </w:r>
      <w:proofErr w:type="spellEnd"/>
    </w:p>
    <w:p w:rsidR="003B49AA" w:rsidRDefault="003B49AA" w:rsidP="003B49A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Odległości od obiektów sąsiadujących</w:t>
      </w:r>
    </w:p>
    <w:p w:rsidR="003B49AA" w:rsidRDefault="003B49AA" w:rsidP="003B49A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odległość budynku od leżakowni (wsch.)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3A63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12,40 m</w:t>
      </w:r>
    </w:p>
    <w:p w:rsidR="00DB3A63" w:rsidRDefault="003B49AA" w:rsidP="003B49A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odległość budynku od najbliższego budynku</w:t>
      </w:r>
      <w:r w:rsidR="00DB3A63">
        <w:rPr>
          <w:rFonts w:ascii="Times New Roman" w:hAnsi="Times New Roman"/>
          <w:sz w:val="24"/>
          <w:szCs w:val="24"/>
        </w:rPr>
        <w:t xml:space="preserve"> (pd.- wsch.) 80,80 m</w:t>
      </w:r>
    </w:p>
    <w:p w:rsidR="003B49AA" w:rsidRPr="00A8660E" w:rsidRDefault="00DB3A63" w:rsidP="003B49AA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odległość od najbliższej granicy (Zach.)</w:t>
      </w:r>
      <w:r w:rsidR="003B49A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36,50 m</w:t>
      </w:r>
    </w:p>
    <w:p w:rsidR="00C16921" w:rsidRPr="00C16921" w:rsidRDefault="00C16921" w:rsidP="00C1692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C16921" w:rsidRPr="00C16921" w:rsidSect="00677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170" w:rsidRDefault="009B3170" w:rsidP="009B3170">
      <w:pPr>
        <w:spacing w:after="0" w:line="240" w:lineRule="auto"/>
      </w:pPr>
      <w:r>
        <w:separator/>
      </w:r>
    </w:p>
  </w:endnote>
  <w:endnote w:type="continuationSeparator" w:id="0">
    <w:p w:rsidR="009B3170" w:rsidRDefault="009B3170" w:rsidP="009B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170" w:rsidRDefault="009B3170" w:rsidP="009B3170">
      <w:pPr>
        <w:spacing w:after="0" w:line="240" w:lineRule="auto"/>
      </w:pPr>
      <w:r>
        <w:separator/>
      </w:r>
    </w:p>
  </w:footnote>
  <w:footnote w:type="continuationSeparator" w:id="0">
    <w:p w:rsidR="009B3170" w:rsidRDefault="009B3170" w:rsidP="009B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70" w:rsidRPr="009B3170" w:rsidRDefault="009B3170" w:rsidP="009B3170">
    <w:pPr>
      <w:ind w:right="567"/>
      <w:jc w:val="both"/>
      <w:rPr>
        <w:rFonts w:cs="Arial"/>
        <w:sz w:val="18"/>
        <w:szCs w:val="18"/>
      </w:rPr>
    </w:pPr>
    <w:r w:rsidRPr="009B3170">
      <w:rPr>
        <w:rFonts w:ascii="Verdana" w:hAnsi="Verdana" w:cs="Arial"/>
        <w:sz w:val="18"/>
        <w:szCs w:val="18"/>
      </w:rPr>
      <w:t>WCPIT/EA/51- 3 /18</w:t>
    </w:r>
    <w:r w:rsidRPr="009B3170">
      <w:rPr>
        <w:rFonts w:ascii="Verdana" w:hAnsi="Verdana" w:cs="Arial"/>
        <w:sz w:val="18"/>
        <w:szCs w:val="18"/>
      </w:rPr>
      <w:tab/>
    </w:r>
    <w:r w:rsidRPr="009B3170">
      <w:rPr>
        <w:rFonts w:ascii="Verdana" w:hAnsi="Verdana" w:cs="Arial"/>
        <w:sz w:val="18"/>
        <w:szCs w:val="18"/>
      </w:rPr>
      <w:tab/>
    </w:r>
    <w:r w:rsidRPr="009B3170"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</w:r>
    <w:r w:rsidRPr="009B3170">
      <w:rPr>
        <w:rFonts w:ascii="Verdana" w:hAnsi="Verdana" w:cs="Arial"/>
        <w:sz w:val="18"/>
        <w:szCs w:val="18"/>
      </w:rPr>
      <w:tab/>
      <w:t xml:space="preserve">Załącznik nr 5 </w:t>
    </w:r>
  </w:p>
  <w:p w:rsidR="009B3170" w:rsidRDefault="009B31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B7799"/>
    <w:multiLevelType w:val="hybridMultilevel"/>
    <w:tmpl w:val="8978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17871"/>
    <w:multiLevelType w:val="hybridMultilevel"/>
    <w:tmpl w:val="A5508A3E"/>
    <w:lvl w:ilvl="0" w:tplc="F9A25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02E"/>
    <w:rsid w:val="00140ECD"/>
    <w:rsid w:val="003B49AA"/>
    <w:rsid w:val="0047358A"/>
    <w:rsid w:val="00526B04"/>
    <w:rsid w:val="00590AB7"/>
    <w:rsid w:val="005B5CCA"/>
    <w:rsid w:val="005D6E4F"/>
    <w:rsid w:val="005E702E"/>
    <w:rsid w:val="005F507E"/>
    <w:rsid w:val="00677DD9"/>
    <w:rsid w:val="00937D72"/>
    <w:rsid w:val="009A1AD8"/>
    <w:rsid w:val="009B3170"/>
    <w:rsid w:val="00A8660E"/>
    <w:rsid w:val="00C13EA0"/>
    <w:rsid w:val="00C16921"/>
    <w:rsid w:val="00D323DE"/>
    <w:rsid w:val="00D47241"/>
    <w:rsid w:val="00DB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DD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0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B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31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B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317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mhemmerling</dc:creator>
  <cp:lastModifiedBy>Agnieszka Sewastynowicz</cp:lastModifiedBy>
  <cp:revision>6</cp:revision>
  <dcterms:created xsi:type="dcterms:W3CDTF">2018-01-23T09:35:00Z</dcterms:created>
  <dcterms:modified xsi:type="dcterms:W3CDTF">2018-04-26T10:32:00Z</dcterms:modified>
</cp:coreProperties>
</file>