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9A3" w:rsidRPr="006B330F" w:rsidRDefault="009A69A3" w:rsidP="009A69A3">
      <w:pPr>
        <w:pStyle w:val="Nagwek1"/>
        <w:jc w:val="right"/>
        <w:rPr>
          <w:rFonts w:ascii="Arial Narrow" w:hAnsi="Arial Narrow" w:cs="Arial"/>
          <w:lang w:val="pl-PL"/>
        </w:rPr>
      </w:pPr>
      <w:r w:rsidRPr="006B330F">
        <w:rPr>
          <w:rFonts w:ascii="Arial Narrow" w:hAnsi="Arial Narrow" w:cs="Arial"/>
        </w:rPr>
        <w:t xml:space="preserve"> Za</w:t>
      </w:r>
      <w:r w:rsidR="0034560A">
        <w:rPr>
          <w:rFonts w:ascii="Arial Narrow" w:hAnsi="Arial Narrow" w:cs="Arial"/>
          <w:lang w:val="pl-PL"/>
        </w:rPr>
        <w:t>sady realizacji</w:t>
      </w:r>
      <w:r w:rsidRPr="006B330F">
        <w:rPr>
          <w:rFonts w:ascii="Arial Narrow" w:hAnsi="Arial Narrow" w:cs="Arial"/>
        </w:rPr>
        <w:t xml:space="preserve"> usług</w:t>
      </w:r>
      <w:r w:rsidR="00EF614B" w:rsidRPr="006B330F">
        <w:rPr>
          <w:rFonts w:ascii="Arial Narrow" w:hAnsi="Arial Narrow" w:cs="Arial"/>
          <w:lang w:val="pl-PL"/>
        </w:rPr>
        <w:t xml:space="preserve"> </w:t>
      </w:r>
      <w:proofErr w:type="spellStart"/>
      <w:r w:rsidR="00EF614B" w:rsidRPr="006B330F">
        <w:rPr>
          <w:rFonts w:ascii="Arial Narrow" w:hAnsi="Arial Narrow" w:cs="Arial"/>
          <w:lang w:val="pl-PL"/>
        </w:rPr>
        <w:t>konserwacyjno</w:t>
      </w:r>
      <w:proofErr w:type="spellEnd"/>
      <w:r w:rsidR="00EF614B" w:rsidRPr="006B330F">
        <w:rPr>
          <w:rFonts w:ascii="Arial Narrow" w:hAnsi="Arial Narrow" w:cs="Arial"/>
          <w:lang w:val="pl-PL"/>
        </w:rPr>
        <w:t xml:space="preserve"> - serwisowych</w:t>
      </w:r>
    </w:p>
    <w:p w:rsidR="00645963" w:rsidRPr="006B330F" w:rsidRDefault="00645963" w:rsidP="00645963">
      <w:pPr>
        <w:rPr>
          <w:rFonts w:ascii="Arial Narrow" w:hAnsi="Arial Narrow" w:cs="Arial"/>
          <w:lang w:eastAsia="x-none"/>
        </w:rPr>
      </w:pPr>
    </w:p>
    <w:p w:rsidR="00F423A1" w:rsidRPr="00F24DAB" w:rsidRDefault="007C75A4" w:rsidP="00F50535">
      <w:pPr>
        <w:ind w:left="360"/>
        <w:rPr>
          <w:rFonts w:ascii="Arial Narrow" w:hAnsi="Arial Narrow" w:cs="Arial"/>
          <w:b/>
          <w:sz w:val="28"/>
        </w:rPr>
      </w:pPr>
      <w:r w:rsidRPr="00F24DAB">
        <w:rPr>
          <w:rFonts w:ascii="Arial Narrow" w:hAnsi="Arial Narrow" w:cs="Arial"/>
          <w:b/>
          <w:sz w:val="28"/>
        </w:rPr>
        <w:t xml:space="preserve">I. </w:t>
      </w:r>
      <w:r w:rsidR="00F423A1" w:rsidRPr="00F24DAB">
        <w:rPr>
          <w:rFonts w:ascii="Arial Narrow" w:hAnsi="Arial Narrow" w:cs="Arial"/>
          <w:b/>
          <w:sz w:val="28"/>
        </w:rPr>
        <w:t>Wykaz usług.</w:t>
      </w:r>
    </w:p>
    <w:p w:rsidR="00EF614B" w:rsidRDefault="00EF614B" w:rsidP="006B330F">
      <w:pPr>
        <w:ind w:left="360"/>
        <w:rPr>
          <w:rFonts w:ascii="Arial Narrow" w:hAnsi="Arial Narrow" w:cs="Arial"/>
          <w:sz w:val="22"/>
          <w:szCs w:val="22"/>
          <w:lang w:eastAsia="x-none"/>
        </w:rPr>
      </w:pPr>
      <w:r w:rsidRPr="006B330F">
        <w:rPr>
          <w:rFonts w:ascii="Arial Narrow" w:hAnsi="Arial Narrow" w:cs="Arial"/>
          <w:sz w:val="22"/>
          <w:szCs w:val="22"/>
          <w:lang w:eastAsia="x-none"/>
        </w:rPr>
        <w:t>W ramach realizacji przedmiotu umowy Zamawiający oczekuje poniższych usług:</w:t>
      </w:r>
    </w:p>
    <w:p w:rsidR="006B330F" w:rsidRPr="00F50535" w:rsidRDefault="006B330F" w:rsidP="006B330F">
      <w:pPr>
        <w:ind w:left="360"/>
        <w:rPr>
          <w:rFonts w:ascii="Arial Narrow" w:hAnsi="Arial Narrow" w:cs="Arial"/>
          <w:sz w:val="22"/>
          <w:szCs w:val="22"/>
          <w:lang w:eastAsia="x-none"/>
        </w:rPr>
      </w:pPr>
    </w:p>
    <w:p w:rsidR="00EB27D0" w:rsidRPr="006B330F" w:rsidRDefault="00EB27D0" w:rsidP="006B330F">
      <w:pPr>
        <w:numPr>
          <w:ilvl w:val="0"/>
          <w:numId w:val="32"/>
        </w:numPr>
        <w:spacing w:line="360" w:lineRule="auto"/>
        <w:jc w:val="both"/>
        <w:rPr>
          <w:rFonts w:ascii="Arial Narrow" w:hAnsi="Arial Narrow" w:cs="Arial"/>
          <w:sz w:val="22"/>
          <w:szCs w:val="22"/>
        </w:rPr>
      </w:pPr>
      <w:r w:rsidRPr="006B330F">
        <w:rPr>
          <w:rFonts w:ascii="Arial Narrow" w:hAnsi="Arial Narrow" w:cs="Arial"/>
          <w:b/>
          <w:sz w:val="22"/>
          <w:szCs w:val="22"/>
        </w:rPr>
        <w:t>Serwis Aplikacji</w:t>
      </w:r>
      <w:r w:rsidRPr="006B330F">
        <w:rPr>
          <w:rFonts w:ascii="Arial Narrow" w:hAnsi="Arial Narrow" w:cs="Arial"/>
          <w:sz w:val="22"/>
          <w:szCs w:val="22"/>
        </w:rPr>
        <w:t xml:space="preserve"> </w:t>
      </w:r>
      <w:r w:rsidR="006B330F">
        <w:rPr>
          <w:rFonts w:ascii="Arial Narrow" w:hAnsi="Arial Narrow" w:cs="Arial"/>
          <w:sz w:val="22"/>
          <w:szCs w:val="22"/>
        </w:rPr>
        <w:t>- g</w:t>
      </w:r>
      <w:r w:rsidRPr="006B330F">
        <w:rPr>
          <w:rFonts w:ascii="Arial Narrow" w:hAnsi="Arial Narrow" w:cs="Arial"/>
          <w:sz w:val="22"/>
          <w:szCs w:val="22"/>
        </w:rPr>
        <w:t>otowość WYKONAWCY do usuwania Błędów Oprogramowania Aplikacyjnego w posiadanym zakresie funkcjonalnym</w:t>
      </w:r>
      <w:r w:rsidR="00EF614B" w:rsidRPr="006B330F">
        <w:rPr>
          <w:rFonts w:ascii="Arial Narrow" w:hAnsi="Arial Narrow" w:cs="Arial"/>
          <w:sz w:val="22"/>
          <w:szCs w:val="22"/>
        </w:rPr>
        <w:t xml:space="preserve"> </w:t>
      </w:r>
    </w:p>
    <w:p w:rsidR="00EB27D0" w:rsidRPr="006B330F" w:rsidRDefault="00EB27D0" w:rsidP="00CD772F">
      <w:pPr>
        <w:numPr>
          <w:ilvl w:val="0"/>
          <w:numId w:val="32"/>
        </w:numPr>
        <w:spacing w:line="360" w:lineRule="auto"/>
        <w:jc w:val="both"/>
        <w:rPr>
          <w:rFonts w:ascii="Arial Narrow" w:hAnsi="Arial Narrow" w:cs="Arial"/>
          <w:sz w:val="22"/>
          <w:szCs w:val="22"/>
        </w:rPr>
      </w:pPr>
      <w:r w:rsidRPr="006B330F">
        <w:rPr>
          <w:rFonts w:ascii="Arial Narrow" w:hAnsi="Arial Narrow" w:cs="Arial"/>
          <w:b/>
          <w:sz w:val="22"/>
          <w:szCs w:val="22"/>
        </w:rPr>
        <w:t>Konserwacja</w:t>
      </w:r>
      <w:r w:rsidRPr="006B330F">
        <w:rPr>
          <w:rFonts w:ascii="Arial Narrow" w:hAnsi="Arial Narrow" w:cs="Arial"/>
          <w:sz w:val="22"/>
          <w:szCs w:val="22"/>
        </w:rPr>
        <w:t xml:space="preserve"> </w:t>
      </w:r>
      <w:r w:rsidR="00EF614B" w:rsidRPr="006B330F">
        <w:rPr>
          <w:rFonts w:ascii="Arial Narrow" w:hAnsi="Arial Narrow" w:cs="Arial"/>
          <w:sz w:val="22"/>
          <w:szCs w:val="22"/>
        </w:rPr>
        <w:t>– nadzór autorski</w:t>
      </w:r>
      <w:r w:rsidR="006B330F" w:rsidRPr="006B330F">
        <w:rPr>
          <w:rFonts w:ascii="Arial Narrow" w:hAnsi="Arial Narrow" w:cs="Arial"/>
          <w:sz w:val="22"/>
          <w:szCs w:val="22"/>
        </w:rPr>
        <w:t>.</w:t>
      </w:r>
      <w:r w:rsidR="00E5265F">
        <w:rPr>
          <w:rFonts w:ascii="Arial Narrow" w:hAnsi="Arial Narrow" w:cs="Arial"/>
          <w:sz w:val="22"/>
          <w:szCs w:val="22"/>
        </w:rPr>
        <w:t xml:space="preserve"> </w:t>
      </w:r>
      <w:r w:rsidR="00352192" w:rsidRPr="006B330F">
        <w:rPr>
          <w:rFonts w:ascii="Arial Narrow" w:hAnsi="Arial Narrow" w:cs="Arial"/>
          <w:sz w:val="22"/>
          <w:szCs w:val="22"/>
        </w:rPr>
        <w:t>U</w:t>
      </w:r>
      <w:r w:rsidRPr="006B330F">
        <w:rPr>
          <w:rFonts w:ascii="Arial Narrow" w:hAnsi="Arial Narrow" w:cs="Arial"/>
          <w:sz w:val="22"/>
          <w:szCs w:val="22"/>
        </w:rPr>
        <w:t>sług</w:t>
      </w:r>
      <w:r w:rsidR="00352192" w:rsidRPr="006B330F">
        <w:rPr>
          <w:rFonts w:ascii="Arial Narrow" w:hAnsi="Arial Narrow" w:cs="Arial"/>
          <w:sz w:val="22"/>
          <w:szCs w:val="22"/>
        </w:rPr>
        <w:t>a</w:t>
      </w:r>
      <w:r w:rsidRPr="006B330F">
        <w:rPr>
          <w:rFonts w:ascii="Arial Narrow" w:hAnsi="Arial Narrow" w:cs="Arial"/>
          <w:sz w:val="22"/>
          <w:szCs w:val="22"/>
        </w:rPr>
        <w:t xml:space="preserve"> zapewnia ZAMAWIAJĄCEMU poprawę jakości Oprogramowania Aplikacyjnego i jego dostosowanie go do zmian czynników wewnętrznych organizacji ZAMAWIAJĄCEGO oraz zewnętrznych, będących efektem nowelizacji uwarunkowań prawnych. W ramach usługi </w:t>
      </w:r>
      <w:r w:rsidR="00352192" w:rsidRPr="006B330F">
        <w:rPr>
          <w:rFonts w:ascii="Arial Narrow" w:hAnsi="Arial Narrow" w:cs="Arial"/>
          <w:sz w:val="22"/>
          <w:szCs w:val="22"/>
        </w:rPr>
        <w:t>Wykonawca</w:t>
      </w:r>
      <w:r w:rsidRPr="006B330F">
        <w:rPr>
          <w:rFonts w:ascii="Arial Narrow" w:hAnsi="Arial Narrow" w:cs="Arial"/>
          <w:sz w:val="22"/>
          <w:szCs w:val="22"/>
        </w:rPr>
        <w:t xml:space="preserve"> gwarantuje:</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prowadzenie rejestru zgłaszanych przez użytkowników Błędów Aplikacji,</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 xml:space="preserve">wprowadzanie do Aplikacji nowych funkcji oraz usprawnień już istniejących stanowiących wynik sugestii użytkowników, </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wprowadzanie do Aplikacji nowych funkcji oraz usprawnień już istniejących stanowiących wynik inwencji twórczej Producenta,</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 xml:space="preserve">wprowadzanie do Aplikacji zmian stanowiących konsekwencję wejścia w życie nowych lub nowelizowanych aktów prawnych, opublikowanych w postaci ustaw lub rozporządzeń z zastrzeżeniem, że przedmiot zmian legislacyjnych przed ich opublikowaniem był ujęty w zakresie funkcjonalnym Oprogramowania Aplikacyjnego,  </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wprowadzanie do Aplikacji zmian wymaganych przez wyszczególnione poniżej organizacje w stosunku do których ZAMAWIAJĄCY ma obowiązek prowadzenia sprawozdawczości:</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Ministerstwa Zdrowia,</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 xml:space="preserve">NFZ, </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Centrów Zdrowia Publicznego,</w:t>
      </w:r>
    </w:p>
    <w:p w:rsidR="00EB27D0" w:rsidRPr="006B330F" w:rsidRDefault="00EB27D0" w:rsidP="006B330F">
      <w:pPr>
        <w:numPr>
          <w:ilvl w:val="0"/>
          <w:numId w:val="33"/>
        </w:numPr>
        <w:spacing w:line="360" w:lineRule="auto"/>
        <w:jc w:val="both"/>
        <w:rPr>
          <w:rFonts w:ascii="Arial Narrow" w:hAnsi="Arial Narrow" w:cs="Arial"/>
          <w:sz w:val="22"/>
          <w:szCs w:val="22"/>
        </w:rPr>
      </w:pPr>
      <w:r w:rsidRPr="006B330F">
        <w:rPr>
          <w:rFonts w:ascii="Arial Narrow" w:hAnsi="Arial Narrow" w:cs="Arial"/>
          <w:sz w:val="22"/>
          <w:szCs w:val="22"/>
        </w:rPr>
        <w:t>gotowość do odpłatnego wykonania na zlecenie ZAMAWIAJACEGO zaproponowanych przez niego modyfikacji Aplikacji.</w:t>
      </w:r>
    </w:p>
    <w:p w:rsidR="00EB27D0" w:rsidRPr="006B330F" w:rsidRDefault="00EB27D0" w:rsidP="00F50535">
      <w:pPr>
        <w:pStyle w:val="Akapitzlist"/>
        <w:numPr>
          <w:ilvl w:val="0"/>
          <w:numId w:val="32"/>
        </w:numPr>
        <w:rPr>
          <w:rFonts w:ascii="Arial Narrow" w:hAnsi="Arial Narrow" w:cs="Arial"/>
          <w:sz w:val="22"/>
          <w:szCs w:val="22"/>
        </w:rPr>
      </w:pPr>
      <w:r w:rsidRPr="00F50535">
        <w:rPr>
          <w:rFonts w:ascii="Arial Narrow" w:hAnsi="Arial Narrow" w:cs="Arial"/>
          <w:b/>
          <w:sz w:val="22"/>
          <w:szCs w:val="22"/>
        </w:rPr>
        <w:t>Nadzór Eksploatacyjny</w:t>
      </w:r>
      <w:r w:rsidRPr="00F50535">
        <w:rPr>
          <w:rFonts w:ascii="Arial Narrow" w:hAnsi="Arial Narrow" w:cs="Arial"/>
          <w:sz w:val="22"/>
          <w:szCs w:val="22"/>
        </w:rPr>
        <w:t xml:space="preserve"> w ilości </w:t>
      </w:r>
      <w:r w:rsidR="003327A9">
        <w:rPr>
          <w:rFonts w:ascii="Arial Narrow" w:hAnsi="Arial Narrow" w:cs="Arial"/>
          <w:sz w:val="22"/>
          <w:szCs w:val="22"/>
        </w:rPr>
        <w:t>……</w:t>
      </w:r>
      <w:bookmarkStart w:id="0" w:name="_GoBack"/>
      <w:bookmarkEnd w:id="0"/>
      <w:r w:rsidRPr="00F50535">
        <w:rPr>
          <w:rFonts w:ascii="Arial Narrow" w:hAnsi="Arial Narrow" w:cs="Arial"/>
          <w:sz w:val="22"/>
          <w:szCs w:val="22"/>
        </w:rPr>
        <w:t xml:space="preserve"> h podczas trwania umowy.</w:t>
      </w:r>
      <w:r w:rsidR="00EF614B" w:rsidRPr="00F50535">
        <w:rPr>
          <w:rFonts w:ascii="Arial Narrow" w:hAnsi="Arial Narrow" w:cs="Arial"/>
          <w:sz w:val="22"/>
          <w:szCs w:val="22"/>
        </w:rPr>
        <w:t xml:space="preserve"> </w:t>
      </w:r>
      <w:r w:rsidRPr="006B330F">
        <w:rPr>
          <w:rFonts w:ascii="Arial Narrow" w:hAnsi="Arial Narrow" w:cs="Arial"/>
          <w:sz w:val="22"/>
          <w:szCs w:val="22"/>
        </w:rPr>
        <w:t xml:space="preserve">W obrębie usługi </w:t>
      </w:r>
      <w:r w:rsidR="00352192" w:rsidRPr="006B330F">
        <w:rPr>
          <w:rFonts w:ascii="Arial Narrow" w:hAnsi="Arial Narrow" w:cs="Arial"/>
          <w:sz w:val="22"/>
          <w:szCs w:val="22"/>
        </w:rPr>
        <w:t>Zamawiający ma</w:t>
      </w:r>
      <w:r w:rsidRPr="006B330F">
        <w:rPr>
          <w:rFonts w:ascii="Arial Narrow" w:hAnsi="Arial Narrow" w:cs="Arial"/>
          <w:sz w:val="22"/>
          <w:szCs w:val="22"/>
        </w:rPr>
        <w:t xml:space="preserve"> prawo do dowolnego wykorzystania określonych w Umowie ilości godzin serwisowych w okresie obowiązywania Umowy.</w:t>
      </w:r>
    </w:p>
    <w:p w:rsidR="00EB27D0" w:rsidRPr="006B330F" w:rsidRDefault="00EB27D0" w:rsidP="006B330F">
      <w:pPr>
        <w:spacing w:line="360" w:lineRule="auto"/>
        <w:jc w:val="both"/>
        <w:rPr>
          <w:rFonts w:ascii="Arial Narrow" w:hAnsi="Arial Narrow" w:cs="Arial"/>
          <w:sz w:val="22"/>
          <w:szCs w:val="22"/>
        </w:rPr>
      </w:pPr>
      <w:r w:rsidRPr="006B330F">
        <w:rPr>
          <w:rFonts w:ascii="Arial Narrow" w:hAnsi="Arial Narrow" w:cs="Arial"/>
          <w:sz w:val="22"/>
          <w:szCs w:val="22"/>
        </w:rPr>
        <w:t xml:space="preserve">Usługi świadczone w ramach </w:t>
      </w:r>
      <w:r w:rsidR="00352192" w:rsidRPr="006B330F">
        <w:rPr>
          <w:rFonts w:ascii="Arial Narrow" w:hAnsi="Arial Narrow" w:cs="Arial"/>
          <w:sz w:val="22"/>
          <w:szCs w:val="22"/>
        </w:rPr>
        <w:t xml:space="preserve">godzin </w:t>
      </w:r>
      <w:r w:rsidRPr="006B330F">
        <w:rPr>
          <w:rFonts w:ascii="Arial Narrow" w:hAnsi="Arial Narrow" w:cs="Arial"/>
          <w:sz w:val="22"/>
          <w:szCs w:val="22"/>
        </w:rPr>
        <w:t>serwisowych mogą być realizowane w siedzibie ZAMAWIAJĄCEGO lub zdalnie. Przedmiotem usług mogą być wyszczególnionych poniżej prace o charakterze eksploatacyjnym, konserwacyjnym oraz konsultacyjnym z wyłączeniem motoru bazy danych:</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Konsultacje z zakresu administracji i użytkowania Aplikacji,</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 xml:space="preserve">Instalowanie Uaktualnień, </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 xml:space="preserve">Szkolenie administratorów z zakresu wprowadzanych zmian w Aplikacjach, </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Rekonfiguracja i parametryzacja Aplikacji, w celu zoptymalizowania i podniesienia sprawności ich działania,</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Tworzenie nowych raportów oraz modyfikacje istniejących mające na celu dostosowanie ich zakresu tematycznego oraz graficznego do potrzeb ZAMAWIAJĄCEGO,</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Tworzenie nowych wydruków na dokumentach dostarczonych w formie papierowej przez ZAMAWIAJĄCEGO oraz modyfikacje istniejących wydruków,</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lastRenderedPageBreak/>
        <w:t>Pomoc w awaryjnym odtwarzaniu stanu Aplikacji i zgromadzonych danych archiwalnych na poprawnie zabezpieczonych na nośnikach danych,</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 xml:space="preserve">Pomoc w przekazywaniu danych i sprawozdań do jednostek zewnętrznych (Organu założycielskiego, Ministerstwa Zdrowia, NFZ, Biura Rejestru Usług Medycznych, Centrum Organizacji Ochrony Zdrowia, Państwowego Zakładu Higieny, </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Dokonywanie ponownych instalacji Aplikacji i narzędzi w przypadkach zmiany infrastruktury informatycznej ZAMAWIAJĄCEGO (uwzględnia przeniesienie Aplikacji na inną platformę systemową),</w:t>
      </w:r>
    </w:p>
    <w:p w:rsidR="00EB27D0" w:rsidRPr="006B330F" w:rsidRDefault="00EB27D0" w:rsidP="006B330F">
      <w:pPr>
        <w:numPr>
          <w:ilvl w:val="0"/>
          <w:numId w:val="34"/>
        </w:numPr>
        <w:spacing w:line="360" w:lineRule="auto"/>
        <w:jc w:val="both"/>
        <w:rPr>
          <w:rFonts w:ascii="Arial Narrow" w:hAnsi="Arial Narrow" w:cs="Arial"/>
          <w:sz w:val="22"/>
          <w:szCs w:val="22"/>
        </w:rPr>
      </w:pPr>
      <w:r w:rsidRPr="006B330F">
        <w:rPr>
          <w:rFonts w:ascii="Arial Narrow" w:hAnsi="Arial Narrow" w:cs="Arial"/>
          <w:sz w:val="22"/>
          <w:szCs w:val="22"/>
        </w:rPr>
        <w:t>Doradztwo w zakresie rozbudowy środowiska informatycznego ZAMAWIAJĄCEGO.</w:t>
      </w:r>
    </w:p>
    <w:p w:rsidR="00EB27D0" w:rsidRPr="006B330F" w:rsidRDefault="00EB27D0" w:rsidP="00EB27D0">
      <w:pPr>
        <w:rPr>
          <w:rFonts w:ascii="Arial Narrow" w:hAnsi="Arial Narrow" w:cs="Arial"/>
          <w:lang w:val="x-none" w:eastAsia="x-none"/>
        </w:rPr>
      </w:pPr>
    </w:p>
    <w:p w:rsidR="00431BAE" w:rsidRPr="00F50535" w:rsidRDefault="00431BAE" w:rsidP="00604B38">
      <w:pPr>
        <w:spacing w:after="60"/>
        <w:rPr>
          <w:rFonts w:ascii="Arial Narrow" w:hAnsi="Arial Narrow" w:cs="Arial"/>
          <w:sz w:val="22"/>
          <w:szCs w:val="22"/>
        </w:rPr>
      </w:pPr>
      <w:r w:rsidRPr="00F50535">
        <w:rPr>
          <w:rFonts w:ascii="Arial Narrow" w:hAnsi="Arial Narrow" w:cs="Arial"/>
          <w:sz w:val="22"/>
          <w:szCs w:val="22"/>
        </w:rPr>
        <w:t xml:space="preserve">ZASADY </w:t>
      </w:r>
      <w:r w:rsidR="00EF614B" w:rsidRPr="00F50535">
        <w:rPr>
          <w:rFonts w:ascii="Arial Narrow" w:hAnsi="Arial Narrow" w:cs="Arial"/>
          <w:sz w:val="22"/>
          <w:szCs w:val="22"/>
        </w:rPr>
        <w:t>ŚWIADCZENIA USŁUG SERWISOWYCH</w:t>
      </w:r>
    </w:p>
    <w:p w:rsidR="008F0949" w:rsidRPr="006B330F" w:rsidRDefault="00370277" w:rsidP="007B2CDF">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 xml:space="preserve">Wraz z podpisaniem Umowy </w:t>
      </w:r>
      <w:r w:rsidR="009D1F7F" w:rsidRPr="006B330F">
        <w:rPr>
          <w:rFonts w:ascii="Arial Narrow" w:hAnsi="Arial Narrow" w:cs="Arial"/>
          <w:sz w:val="22"/>
          <w:szCs w:val="22"/>
        </w:rPr>
        <w:t>ZAMAWIAJĄCY</w:t>
      </w:r>
      <w:r w:rsidRPr="006B330F">
        <w:rPr>
          <w:rFonts w:ascii="Arial Narrow" w:hAnsi="Arial Narrow" w:cs="Arial"/>
          <w:sz w:val="22"/>
          <w:szCs w:val="22"/>
        </w:rPr>
        <w:t xml:space="preserve"> otrzymuje </w:t>
      </w:r>
      <w:r w:rsidR="0088329F" w:rsidRPr="006B330F">
        <w:rPr>
          <w:rFonts w:ascii="Arial Narrow" w:hAnsi="Arial Narrow" w:cs="Arial"/>
          <w:sz w:val="22"/>
          <w:szCs w:val="22"/>
        </w:rPr>
        <w:t>dane identyfikacyjne</w:t>
      </w:r>
      <w:r w:rsidR="003B5548" w:rsidRPr="006B330F">
        <w:rPr>
          <w:rFonts w:ascii="Arial Narrow" w:hAnsi="Arial Narrow" w:cs="Arial"/>
          <w:sz w:val="22"/>
          <w:szCs w:val="22"/>
        </w:rPr>
        <w:t xml:space="preserve"> (login, hasło)</w:t>
      </w:r>
      <w:r w:rsidRPr="006B330F">
        <w:rPr>
          <w:rFonts w:ascii="Arial Narrow" w:hAnsi="Arial Narrow" w:cs="Arial"/>
          <w:sz w:val="22"/>
          <w:szCs w:val="22"/>
        </w:rPr>
        <w:t xml:space="preserve"> umożliwiające Użytkownikom </w:t>
      </w:r>
      <w:r w:rsidR="009D1F7F" w:rsidRPr="006B330F">
        <w:rPr>
          <w:rFonts w:ascii="Arial Narrow" w:hAnsi="Arial Narrow" w:cs="Arial"/>
          <w:sz w:val="22"/>
          <w:szCs w:val="22"/>
        </w:rPr>
        <w:t>ZAMAWIAJĄCEGO</w:t>
      </w:r>
      <w:r w:rsidRPr="006B330F">
        <w:rPr>
          <w:rFonts w:ascii="Arial Narrow" w:hAnsi="Arial Narrow" w:cs="Arial"/>
          <w:sz w:val="22"/>
          <w:szCs w:val="22"/>
        </w:rPr>
        <w:t xml:space="preserve"> </w:t>
      </w:r>
      <w:r w:rsidR="000A5C2F" w:rsidRPr="006B330F">
        <w:rPr>
          <w:rFonts w:ascii="Arial Narrow" w:hAnsi="Arial Narrow" w:cs="Arial"/>
          <w:sz w:val="22"/>
          <w:szCs w:val="22"/>
        </w:rPr>
        <w:t>uwierzytelnie</w:t>
      </w:r>
      <w:r w:rsidR="000248DD" w:rsidRPr="006B330F">
        <w:rPr>
          <w:rFonts w:ascii="Arial Narrow" w:hAnsi="Arial Narrow" w:cs="Arial"/>
          <w:sz w:val="22"/>
          <w:szCs w:val="22"/>
        </w:rPr>
        <w:t>nie</w:t>
      </w:r>
      <w:r w:rsidR="000A5C2F" w:rsidRPr="006B330F">
        <w:rPr>
          <w:rFonts w:ascii="Arial Narrow" w:hAnsi="Arial Narrow" w:cs="Arial"/>
          <w:sz w:val="22"/>
          <w:szCs w:val="22"/>
        </w:rPr>
        <w:t xml:space="preserve"> </w:t>
      </w:r>
      <w:r w:rsidRPr="006B330F">
        <w:rPr>
          <w:rFonts w:ascii="Arial Narrow" w:hAnsi="Arial Narrow" w:cs="Arial"/>
          <w:sz w:val="22"/>
          <w:szCs w:val="22"/>
        </w:rPr>
        <w:t xml:space="preserve">w systemie „Help </w:t>
      </w:r>
      <w:proofErr w:type="spellStart"/>
      <w:r w:rsidRPr="006B330F">
        <w:rPr>
          <w:rFonts w:ascii="Arial Narrow" w:hAnsi="Arial Narrow" w:cs="Arial"/>
          <w:sz w:val="22"/>
          <w:szCs w:val="22"/>
        </w:rPr>
        <w:t>Desk</w:t>
      </w:r>
      <w:proofErr w:type="spellEnd"/>
      <w:r w:rsidRPr="006B330F">
        <w:rPr>
          <w:rFonts w:ascii="Arial Narrow" w:hAnsi="Arial Narrow" w:cs="Arial"/>
          <w:sz w:val="22"/>
          <w:szCs w:val="22"/>
        </w:rPr>
        <w:t xml:space="preserve">” zwanym dalej „HD” udostępnionym przez </w:t>
      </w:r>
      <w:r w:rsidR="00FD4832" w:rsidRPr="006B330F">
        <w:rPr>
          <w:rFonts w:ascii="Arial Narrow" w:hAnsi="Arial Narrow" w:cs="Arial"/>
          <w:sz w:val="22"/>
          <w:szCs w:val="22"/>
        </w:rPr>
        <w:t>WYKONA</w:t>
      </w:r>
      <w:r w:rsidR="009D1F7F" w:rsidRPr="006B330F">
        <w:rPr>
          <w:rFonts w:ascii="Arial Narrow" w:hAnsi="Arial Narrow" w:cs="Arial"/>
          <w:sz w:val="22"/>
          <w:szCs w:val="22"/>
        </w:rPr>
        <w:t>WCĘ</w:t>
      </w:r>
    </w:p>
    <w:p w:rsidR="008F0949" w:rsidRPr="006B330F" w:rsidRDefault="004A0ADE"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W zależności od</w:t>
      </w:r>
      <w:r w:rsidR="00A13AC6" w:rsidRPr="006B330F">
        <w:rPr>
          <w:rFonts w:ascii="Arial Narrow" w:hAnsi="Arial Narrow" w:cs="Arial"/>
          <w:sz w:val="22"/>
          <w:szCs w:val="22"/>
        </w:rPr>
        <w:t xml:space="preserve"> woli</w:t>
      </w:r>
      <w:r w:rsidRPr="006B330F">
        <w:rPr>
          <w:rFonts w:ascii="Arial Narrow" w:hAnsi="Arial Narrow" w:cs="Arial"/>
          <w:sz w:val="22"/>
          <w:szCs w:val="22"/>
        </w:rPr>
        <w:t xml:space="preserve"> </w:t>
      </w:r>
      <w:r w:rsidR="009D1F7F" w:rsidRPr="006B330F">
        <w:rPr>
          <w:rFonts w:ascii="Arial Narrow" w:hAnsi="Arial Narrow" w:cs="Arial"/>
          <w:sz w:val="22"/>
          <w:szCs w:val="22"/>
        </w:rPr>
        <w:t>ZAMAWIAJĄCEGO</w:t>
      </w:r>
      <w:r w:rsidRPr="006B330F">
        <w:rPr>
          <w:rFonts w:ascii="Arial Narrow" w:hAnsi="Arial Narrow" w:cs="Arial"/>
          <w:sz w:val="22"/>
          <w:szCs w:val="22"/>
        </w:rPr>
        <w:t xml:space="preserve"> poszczególnym Użytkownikom zosta</w:t>
      </w:r>
      <w:r w:rsidR="005C5BDA" w:rsidRPr="006B330F">
        <w:rPr>
          <w:rFonts w:ascii="Arial Narrow" w:hAnsi="Arial Narrow" w:cs="Arial"/>
          <w:sz w:val="22"/>
          <w:szCs w:val="22"/>
        </w:rPr>
        <w:t>ną</w:t>
      </w:r>
      <w:r w:rsidR="00A13AC6" w:rsidRPr="006B330F">
        <w:rPr>
          <w:rFonts w:ascii="Arial Narrow" w:hAnsi="Arial Narrow" w:cs="Arial"/>
          <w:sz w:val="22"/>
          <w:szCs w:val="22"/>
        </w:rPr>
        <w:t xml:space="preserve"> przyznane prawa do </w:t>
      </w:r>
      <w:r w:rsidR="001B78DF" w:rsidRPr="006B330F">
        <w:rPr>
          <w:rFonts w:ascii="Arial Narrow" w:hAnsi="Arial Narrow" w:cs="Arial"/>
          <w:sz w:val="22"/>
          <w:szCs w:val="22"/>
        </w:rPr>
        <w:t xml:space="preserve">ewidencji </w:t>
      </w:r>
      <w:r w:rsidR="00A13AC6" w:rsidRPr="006B330F">
        <w:rPr>
          <w:rFonts w:ascii="Arial Narrow" w:hAnsi="Arial Narrow" w:cs="Arial"/>
          <w:sz w:val="22"/>
          <w:szCs w:val="22"/>
        </w:rPr>
        <w:t>lub/i</w:t>
      </w:r>
      <w:r w:rsidR="001B78DF" w:rsidRPr="006B330F">
        <w:rPr>
          <w:rFonts w:ascii="Arial Narrow" w:hAnsi="Arial Narrow" w:cs="Arial"/>
          <w:sz w:val="22"/>
          <w:szCs w:val="22"/>
        </w:rPr>
        <w:t xml:space="preserve"> edycji Zgłoszeń Serwisowych</w:t>
      </w:r>
      <w:r w:rsidR="00A13AC6" w:rsidRPr="006B330F">
        <w:rPr>
          <w:rFonts w:ascii="Arial Narrow" w:hAnsi="Arial Narrow" w:cs="Arial"/>
          <w:sz w:val="22"/>
          <w:szCs w:val="22"/>
        </w:rPr>
        <w:t>.</w:t>
      </w:r>
    </w:p>
    <w:p w:rsidR="003B5548" w:rsidRPr="006B330F" w:rsidRDefault="003B5548"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Użytkownicy są</w:t>
      </w:r>
      <w:r w:rsidR="0088329F" w:rsidRPr="006B330F">
        <w:rPr>
          <w:rFonts w:ascii="Arial Narrow" w:hAnsi="Arial Narrow" w:cs="Arial"/>
          <w:sz w:val="22"/>
          <w:szCs w:val="22"/>
        </w:rPr>
        <w:t xml:space="preserve"> zobligowani do ochrony danych identyfikacyjnych przed dostępem osób trzecich</w:t>
      </w:r>
      <w:r w:rsidR="002F70FF" w:rsidRPr="006B330F">
        <w:rPr>
          <w:rFonts w:ascii="Arial Narrow" w:hAnsi="Arial Narrow" w:cs="Arial"/>
          <w:sz w:val="22"/>
          <w:szCs w:val="22"/>
        </w:rPr>
        <w:t>.</w:t>
      </w:r>
      <w:r w:rsidR="0088329F" w:rsidRPr="006B330F">
        <w:rPr>
          <w:rFonts w:ascii="Arial Narrow" w:hAnsi="Arial Narrow" w:cs="Arial"/>
          <w:sz w:val="22"/>
          <w:szCs w:val="22"/>
        </w:rPr>
        <w:t xml:space="preserve"> </w:t>
      </w:r>
      <w:r w:rsidR="002F70FF" w:rsidRPr="006B330F">
        <w:rPr>
          <w:rFonts w:ascii="Arial Narrow" w:hAnsi="Arial Narrow" w:cs="Arial"/>
          <w:sz w:val="22"/>
          <w:szCs w:val="22"/>
        </w:rPr>
        <w:t>P</w:t>
      </w:r>
      <w:r w:rsidR="0088329F" w:rsidRPr="006B330F">
        <w:rPr>
          <w:rFonts w:ascii="Arial Narrow" w:hAnsi="Arial Narrow" w:cs="Arial"/>
          <w:sz w:val="22"/>
          <w:szCs w:val="22"/>
        </w:rPr>
        <w:t>rzyjmują także do wi</w:t>
      </w:r>
      <w:r w:rsidR="00D43382" w:rsidRPr="006B330F">
        <w:rPr>
          <w:rFonts w:ascii="Arial Narrow" w:hAnsi="Arial Narrow" w:cs="Arial"/>
          <w:sz w:val="22"/>
          <w:szCs w:val="22"/>
        </w:rPr>
        <w:t>a</w:t>
      </w:r>
      <w:r w:rsidR="0088329F" w:rsidRPr="006B330F">
        <w:rPr>
          <w:rFonts w:ascii="Arial Narrow" w:hAnsi="Arial Narrow" w:cs="Arial"/>
          <w:sz w:val="22"/>
          <w:szCs w:val="22"/>
        </w:rPr>
        <w:t>domości, że wszystkie operac</w:t>
      </w:r>
      <w:r w:rsidR="000248DD" w:rsidRPr="006B330F">
        <w:rPr>
          <w:rFonts w:ascii="Arial Narrow" w:hAnsi="Arial Narrow" w:cs="Arial"/>
          <w:sz w:val="22"/>
          <w:szCs w:val="22"/>
        </w:rPr>
        <w:t>j</w:t>
      </w:r>
      <w:r w:rsidR="0088329F" w:rsidRPr="006B330F">
        <w:rPr>
          <w:rFonts w:ascii="Arial Narrow" w:hAnsi="Arial Narrow" w:cs="Arial"/>
          <w:sz w:val="22"/>
          <w:szCs w:val="22"/>
        </w:rPr>
        <w:t xml:space="preserve">e wykonywane w serwisie HD są </w:t>
      </w:r>
      <w:r w:rsidR="00640C7C" w:rsidRPr="006B330F">
        <w:rPr>
          <w:rFonts w:ascii="Arial Narrow" w:hAnsi="Arial Narrow" w:cs="Arial"/>
          <w:sz w:val="22"/>
          <w:szCs w:val="22"/>
        </w:rPr>
        <w:t>rejestrowane</w:t>
      </w:r>
      <w:r w:rsidR="0088329F" w:rsidRPr="006B330F">
        <w:rPr>
          <w:rFonts w:ascii="Arial Narrow" w:hAnsi="Arial Narrow" w:cs="Arial"/>
          <w:sz w:val="22"/>
          <w:szCs w:val="22"/>
        </w:rPr>
        <w:t>.</w:t>
      </w:r>
    </w:p>
    <w:p w:rsidR="00CC7D2D" w:rsidRPr="006B330F" w:rsidRDefault="001065FC" w:rsidP="00F50535">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 xml:space="preserve">Użytkownicy systemu HD posiadają możliwość dokonywania zmian </w:t>
      </w:r>
      <w:r w:rsidR="007B2B8A" w:rsidRPr="006B330F">
        <w:rPr>
          <w:rFonts w:ascii="Arial Narrow" w:hAnsi="Arial Narrow" w:cs="Arial"/>
          <w:sz w:val="22"/>
          <w:szCs w:val="22"/>
        </w:rPr>
        <w:t xml:space="preserve">swoich danych kontaktowych oraz </w:t>
      </w:r>
      <w:r w:rsidRPr="006B330F">
        <w:rPr>
          <w:rFonts w:ascii="Arial Narrow" w:hAnsi="Arial Narrow" w:cs="Arial"/>
          <w:sz w:val="22"/>
          <w:szCs w:val="22"/>
        </w:rPr>
        <w:t>podsta</w:t>
      </w:r>
      <w:r w:rsidR="007B2B8A" w:rsidRPr="006B330F">
        <w:rPr>
          <w:rFonts w:ascii="Arial Narrow" w:hAnsi="Arial Narrow" w:cs="Arial"/>
          <w:sz w:val="22"/>
          <w:szCs w:val="22"/>
        </w:rPr>
        <w:t xml:space="preserve">wowych </w:t>
      </w:r>
      <w:r w:rsidRPr="006B330F">
        <w:rPr>
          <w:rFonts w:ascii="Arial Narrow" w:hAnsi="Arial Narrow" w:cs="Arial"/>
          <w:sz w:val="22"/>
          <w:szCs w:val="22"/>
        </w:rPr>
        <w:t xml:space="preserve">danych </w:t>
      </w:r>
      <w:r w:rsidR="007B2B8A" w:rsidRPr="006B330F">
        <w:rPr>
          <w:rFonts w:ascii="Arial Narrow" w:hAnsi="Arial Narrow" w:cs="Arial"/>
          <w:sz w:val="22"/>
          <w:szCs w:val="22"/>
        </w:rPr>
        <w:t xml:space="preserve">podmiotowych </w:t>
      </w:r>
      <w:r w:rsidR="009D1F7F" w:rsidRPr="006B330F">
        <w:rPr>
          <w:rFonts w:ascii="Arial Narrow" w:hAnsi="Arial Narrow" w:cs="Arial"/>
          <w:sz w:val="22"/>
          <w:szCs w:val="22"/>
        </w:rPr>
        <w:t>ZAMAWIAJĄCEGO</w:t>
      </w:r>
      <w:r w:rsidR="007B2B8A" w:rsidRPr="006B330F">
        <w:rPr>
          <w:rFonts w:ascii="Arial Narrow" w:hAnsi="Arial Narrow" w:cs="Arial"/>
          <w:sz w:val="22"/>
          <w:szCs w:val="22"/>
        </w:rPr>
        <w:t xml:space="preserve"> </w:t>
      </w:r>
      <w:r w:rsidR="00EB27D0" w:rsidRPr="006B330F" w:rsidDel="00EB27D0">
        <w:rPr>
          <w:rFonts w:ascii="Arial Narrow" w:hAnsi="Arial Narrow" w:cs="Arial"/>
          <w:sz w:val="22"/>
          <w:szCs w:val="22"/>
        </w:rPr>
        <w:t xml:space="preserve"> </w:t>
      </w:r>
    </w:p>
    <w:p w:rsidR="00CA50EB" w:rsidRPr="006B330F" w:rsidRDefault="00CA50EB"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Ewidencja i uzupełnian</w:t>
      </w:r>
      <w:r w:rsidR="00C93290" w:rsidRPr="006B330F">
        <w:rPr>
          <w:rFonts w:ascii="Arial Narrow" w:hAnsi="Arial Narrow" w:cs="Arial"/>
          <w:sz w:val="22"/>
          <w:szCs w:val="22"/>
        </w:rPr>
        <w:t>ie Zgłoszenia S</w:t>
      </w:r>
      <w:r w:rsidRPr="006B330F">
        <w:rPr>
          <w:rFonts w:ascii="Arial Narrow" w:hAnsi="Arial Narrow" w:cs="Arial"/>
          <w:sz w:val="22"/>
          <w:szCs w:val="22"/>
        </w:rPr>
        <w:t xml:space="preserve">erwisowego przez </w:t>
      </w:r>
      <w:r w:rsidR="009D1F7F" w:rsidRPr="006B330F">
        <w:rPr>
          <w:rFonts w:ascii="Arial Narrow" w:hAnsi="Arial Narrow" w:cs="Arial"/>
          <w:sz w:val="22"/>
          <w:szCs w:val="22"/>
        </w:rPr>
        <w:t>ZAMAWIAJĄCEGO</w:t>
      </w:r>
      <w:r w:rsidRPr="006B330F">
        <w:rPr>
          <w:rFonts w:ascii="Arial Narrow" w:hAnsi="Arial Narrow" w:cs="Arial"/>
          <w:sz w:val="22"/>
          <w:szCs w:val="22"/>
        </w:rPr>
        <w:t xml:space="preserve"> jest realizowan</w:t>
      </w:r>
      <w:r w:rsidR="003F23AC" w:rsidRPr="006B330F">
        <w:rPr>
          <w:rFonts w:ascii="Arial Narrow" w:hAnsi="Arial Narrow" w:cs="Arial"/>
          <w:sz w:val="22"/>
          <w:szCs w:val="22"/>
        </w:rPr>
        <w:t>e</w:t>
      </w:r>
      <w:r w:rsidR="005C5BDA" w:rsidRPr="006B330F">
        <w:rPr>
          <w:rFonts w:ascii="Arial Narrow" w:hAnsi="Arial Narrow" w:cs="Arial"/>
          <w:sz w:val="22"/>
          <w:szCs w:val="22"/>
        </w:rPr>
        <w:t xml:space="preserve"> wyłącznie w </w:t>
      </w:r>
      <w:r w:rsidRPr="006B330F">
        <w:rPr>
          <w:rFonts w:ascii="Arial Narrow" w:hAnsi="Arial Narrow" w:cs="Arial"/>
          <w:sz w:val="22"/>
          <w:szCs w:val="22"/>
        </w:rPr>
        <w:t xml:space="preserve">systemie HD. </w:t>
      </w:r>
      <w:r w:rsidR="00C93290" w:rsidRPr="006B330F">
        <w:rPr>
          <w:rFonts w:ascii="Arial Narrow" w:hAnsi="Arial Narrow" w:cs="Arial"/>
          <w:sz w:val="22"/>
          <w:szCs w:val="22"/>
        </w:rPr>
        <w:t>Obsługa przez Serwis Zgłoszenia S</w:t>
      </w:r>
      <w:r w:rsidRPr="006B330F">
        <w:rPr>
          <w:rFonts w:ascii="Arial Narrow" w:hAnsi="Arial Narrow" w:cs="Arial"/>
          <w:sz w:val="22"/>
          <w:szCs w:val="22"/>
        </w:rPr>
        <w:t>erwisowego w zależności od usługi jest realizowana w systemie HD lub z wykorzystaniem innych mediów bądź wizyt osobistych, przy czym każdorazowo w HD ewidencjonowany jest status zgłoszenia.</w:t>
      </w:r>
    </w:p>
    <w:p w:rsidR="002B79AB" w:rsidRPr="006B330F" w:rsidRDefault="00266703"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Użytkownik</w:t>
      </w:r>
      <w:r w:rsidR="00807717" w:rsidRPr="006B330F">
        <w:rPr>
          <w:rFonts w:ascii="Arial Narrow" w:hAnsi="Arial Narrow" w:cs="Arial"/>
          <w:sz w:val="22"/>
          <w:szCs w:val="22"/>
        </w:rPr>
        <w:t xml:space="preserve"> </w:t>
      </w:r>
      <w:r w:rsidR="002B79AB" w:rsidRPr="006B330F">
        <w:rPr>
          <w:rFonts w:ascii="Arial Narrow" w:hAnsi="Arial Narrow" w:cs="Arial"/>
          <w:sz w:val="22"/>
          <w:szCs w:val="22"/>
        </w:rPr>
        <w:t xml:space="preserve">może </w:t>
      </w:r>
      <w:r w:rsidR="006D7A2A" w:rsidRPr="006B330F">
        <w:rPr>
          <w:rFonts w:ascii="Arial Narrow" w:hAnsi="Arial Narrow" w:cs="Arial"/>
          <w:sz w:val="22"/>
          <w:szCs w:val="22"/>
        </w:rPr>
        <w:t xml:space="preserve"> </w:t>
      </w:r>
      <w:r w:rsidR="002B79AB" w:rsidRPr="006B330F">
        <w:rPr>
          <w:rFonts w:ascii="Arial Narrow" w:hAnsi="Arial Narrow" w:cs="Arial"/>
          <w:sz w:val="22"/>
          <w:szCs w:val="22"/>
        </w:rPr>
        <w:t xml:space="preserve">zaewidencjonować </w:t>
      </w:r>
      <w:r w:rsidR="001065FC" w:rsidRPr="006B330F">
        <w:rPr>
          <w:rFonts w:ascii="Arial Narrow" w:hAnsi="Arial Narrow" w:cs="Arial"/>
          <w:sz w:val="22"/>
          <w:szCs w:val="22"/>
        </w:rPr>
        <w:t xml:space="preserve">w systemie HD następujące </w:t>
      </w:r>
      <w:r w:rsidR="00FD4832" w:rsidRPr="006B330F">
        <w:rPr>
          <w:rFonts w:ascii="Arial Narrow" w:hAnsi="Arial Narrow" w:cs="Arial"/>
          <w:sz w:val="22"/>
          <w:szCs w:val="22"/>
        </w:rPr>
        <w:t xml:space="preserve">typy </w:t>
      </w:r>
      <w:r w:rsidR="001065FC" w:rsidRPr="006B330F">
        <w:rPr>
          <w:rFonts w:ascii="Arial Narrow" w:hAnsi="Arial Narrow" w:cs="Arial"/>
          <w:sz w:val="22"/>
          <w:szCs w:val="22"/>
        </w:rPr>
        <w:t>Z</w:t>
      </w:r>
      <w:r w:rsidR="00FD4832" w:rsidRPr="006B330F">
        <w:rPr>
          <w:rFonts w:ascii="Arial Narrow" w:hAnsi="Arial Narrow" w:cs="Arial"/>
          <w:sz w:val="22"/>
          <w:szCs w:val="22"/>
        </w:rPr>
        <w:t>głoszeń</w:t>
      </w:r>
      <w:r w:rsidR="001065FC" w:rsidRPr="006B330F">
        <w:rPr>
          <w:rFonts w:ascii="Arial Narrow" w:hAnsi="Arial Narrow" w:cs="Arial"/>
          <w:sz w:val="22"/>
          <w:szCs w:val="22"/>
        </w:rPr>
        <w:t xml:space="preserve"> S</w:t>
      </w:r>
      <w:r w:rsidR="00FD4832" w:rsidRPr="006B330F">
        <w:rPr>
          <w:rFonts w:ascii="Arial Narrow" w:hAnsi="Arial Narrow" w:cs="Arial"/>
          <w:sz w:val="22"/>
          <w:szCs w:val="22"/>
        </w:rPr>
        <w:t>erwisowych</w:t>
      </w:r>
      <w:r w:rsidR="001C144C" w:rsidRPr="006B330F">
        <w:rPr>
          <w:rFonts w:ascii="Arial Narrow" w:hAnsi="Arial Narrow" w:cs="Arial"/>
          <w:sz w:val="22"/>
          <w:szCs w:val="22"/>
        </w:rPr>
        <w:t>:</w:t>
      </w:r>
    </w:p>
    <w:p w:rsidR="001C144C" w:rsidRPr="006B330F" w:rsidRDefault="00E8745D" w:rsidP="00A80449">
      <w:pPr>
        <w:numPr>
          <w:ilvl w:val="1"/>
          <w:numId w:val="9"/>
        </w:numPr>
        <w:spacing w:after="60"/>
        <w:rPr>
          <w:rFonts w:ascii="Arial Narrow" w:hAnsi="Arial Narrow" w:cs="Arial"/>
          <w:sz w:val="22"/>
          <w:szCs w:val="22"/>
        </w:rPr>
      </w:pPr>
      <w:r w:rsidRPr="006B330F">
        <w:rPr>
          <w:rFonts w:ascii="Arial Narrow" w:hAnsi="Arial Narrow" w:cs="Arial"/>
          <w:sz w:val="22"/>
          <w:szCs w:val="22"/>
        </w:rPr>
        <w:t>B</w:t>
      </w:r>
      <w:r w:rsidR="006C277B" w:rsidRPr="006B330F">
        <w:rPr>
          <w:rFonts w:ascii="Arial Narrow" w:hAnsi="Arial Narrow" w:cs="Arial"/>
          <w:sz w:val="22"/>
          <w:szCs w:val="22"/>
        </w:rPr>
        <w:t>łąd A</w:t>
      </w:r>
      <w:r w:rsidR="001C144C" w:rsidRPr="006B330F">
        <w:rPr>
          <w:rFonts w:ascii="Arial Narrow" w:hAnsi="Arial Narrow" w:cs="Arial"/>
          <w:sz w:val="22"/>
          <w:szCs w:val="22"/>
        </w:rPr>
        <w:t>plikacji</w:t>
      </w:r>
    </w:p>
    <w:p w:rsidR="001C144C" w:rsidRPr="006B330F" w:rsidRDefault="00E8745D" w:rsidP="00A80449">
      <w:pPr>
        <w:numPr>
          <w:ilvl w:val="1"/>
          <w:numId w:val="9"/>
        </w:numPr>
        <w:spacing w:after="60"/>
        <w:rPr>
          <w:rFonts w:ascii="Arial Narrow" w:hAnsi="Arial Narrow" w:cs="Arial"/>
          <w:sz w:val="22"/>
          <w:szCs w:val="22"/>
        </w:rPr>
      </w:pPr>
      <w:r w:rsidRPr="006B330F">
        <w:rPr>
          <w:rFonts w:ascii="Arial Narrow" w:hAnsi="Arial Narrow" w:cs="Arial"/>
          <w:sz w:val="22"/>
          <w:szCs w:val="22"/>
        </w:rPr>
        <w:t>A</w:t>
      </w:r>
      <w:r w:rsidR="006C277B" w:rsidRPr="006B330F">
        <w:rPr>
          <w:rFonts w:ascii="Arial Narrow" w:hAnsi="Arial Narrow" w:cs="Arial"/>
          <w:sz w:val="22"/>
          <w:szCs w:val="22"/>
        </w:rPr>
        <w:t>waria</w:t>
      </w:r>
      <w:r w:rsidR="00242603" w:rsidRPr="006B330F">
        <w:rPr>
          <w:rFonts w:ascii="Arial Narrow" w:hAnsi="Arial Narrow" w:cs="Arial"/>
          <w:sz w:val="22"/>
          <w:szCs w:val="22"/>
        </w:rPr>
        <w:t xml:space="preserve"> </w:t>
      </w:r>
    </w:p>
    <w:p w:rsidR="00D250B7" w:rsidRPr="006B330F" w:rsidRDefault="00E8745D" w:rsidP="00A80449">
      <w:pPr>
        <w:numPr>
          <w:ilvl w:val="1"/>
          <w:numId w:val="9"/>
        </w:numPr>
        <w:spacing w:after="60"/>
        <w:rPr>
          <w:rFonts w:ascii="Arial Narrow" w:hAnsi="Arial Narrow" w:cs="Arial"/>
          <w:sz w:val="22"/>
          <w:szCs w:val="22"/>
        </w:rPr>
      </w:pPr>
      <w:r w:rsidRPr="006B330F">
        <w:rPr>
          <w:rFonts w:ascii="Arial Narrow" w:hAnsi="Arial Narrow" w:cs="Arial"/>
          <w:sz w:val="22"/>
          <w:szCs w:val="22"/>
        </w:rPr>
        <w:t>N</w:t>
      </w:r>
      <w:r w:rsidR="00807717" w:rsidRPr="006B330F">
        <w:rPr>
          <w:rFonts w:ascii="Arial Narrow" w:hAnsi="Arial Narrow" w:cs="Arial"/>
          <w:sz w:val="22"/>
          <w:szCs w:val="22"/>
        </w:rPr>
        <w:t xml:space="preserve">adzór eksploatacyjny </w:t>
      </w:r>
    </w:p>
    <w:p w:rsidR="00BB3C23" w:rsidRPr="006B330F" w:rsidRDefault="00E8745D" w:rsidP="00A80449">
      <w:pPr>
        <w:numPr>
          <w:ilvl w:val="1"/>
          <w:numId w:val="9"/>
        </w:numPr>
        <w:spacing w:after="60"/>
        <w:rPr>
          <w:rFonts w:ascii="Arial Narrow" w:hAnsi="Arial Narrow" w:cs="Arial"/>
          <w:sz w:val="22"/>
          <w:szCs w:val="22"/>
        </w:rPr>
      </w:pPr>
      <w:r w:rsidRPr="006B330F">
        <w:rPr>
          <w:rFonts w:ascii="Arial Narrow" w:hAnsi="Arial Narrow" w:cs="Arial"/>
          <w:sz w:val="22"/>
          <w:szCs w:val="22"/>
        </w:rPr>
        <w:t>N</w:t>
      </w:r>
      <w:r w:rsidR="00BB3C23" w:rsidRPr="006B330F">
        <w:rPr>
          <w:rFonts w:ascii="Arial Narrow" w:hAnsi="Arial Narrow" w:cs="Arial"/>
          <w:sz w:val="22"/>
          <w:szCs w:val="22"/>
        </w:rPr>
        <w:t>owa funkcjonalność</w:t>
      </w:r>
      <w:r w:rsidR="00C2112E" w:rsidRPr="006B330F">
        <w:rPr>
          <w:rFonts w:ascii="Arial Narrow" w:hAnsi="Arial Narrow" w:cs="Arial"/>
          <w:sz w:val="22"/>
          <w:szCs w:val="22"/>
        </w:rPr>
        <w:t xml:space="preserve"> </w:t>
      </w:r>
    </w:p>
    <w:p w:rsidR="006C277B" w:rsidRPr="006B330F" w:rsidRDefault="0011686D" w:rsidP="006B330F">
      <w:pPr>
        <w:numPr>
          <w:ilvl w:val="1"/>
          <w:numId w:val="9"/>
        </w:numPr>
        <w:spacing w:after="60"/>
        <w:rPr>
          <w:rFonts w:ascii="Arial Narrow" w:hAnsi="Arial Narrow" w:cs="Arial"/>
          <w:sz w:val="22"/>
          <w:szCs w:val="22"/>
        </w:rPr>
      </w:pPr>
      <w:r w:rsidRPr="006B330F">
        <w:rPr>
          <w:rFonts w:ascii="Arial Narrow" w:hAnsi="Arial Narrow" w:cs="Arial"/>
          <w:sz w:val="22"/>
          <w:szCs w:val="22"/>
        </w:rPr>
        <w:t xml:space="preserve">Zmiana prawna </w:t>
      </w:r>
    </w:p>
    <w:p w:rsidR="002F70FF" w:rsidRPr="006B330F" w:rsidRDefault="00E8745D" w:rsidP="00A80449">
      <w:pPr>
        <w:numPr>
          <w:ilvl w:val="1"/>
          <w:numId w:val="9"/>
        </w:numPr>
        <w:spacing w:after="60"/>
        <w:rPr>
          <w:rFonts w:ascii="Arial Narrow" w:hAnsi="Arial Narrow" w:cs="Arial"/>
          <w:sz w:val="22"/>
          <w:szCs w:val="22"/>
        </w:rPr>
      </w:pPr>
      <w:r w:rsidRPr="006B330F">
        <w:rPr>
          <w:rFonts w:ascii="Arial Narrow" w:hAnsi="Arial Narrow" w:cs="Arial"/>
          <w:sz w:val="22"/>
          <w:szCs w:val="22"/>
        </w:rPr>
        <w:t>Z</w:t>
      </w:r>
      <w:r w:rsidR="00552B7F" w:rsidRPr="006B330F">
        <w:rPr>
          <w:rFonts w:ascii="Arial Narrow" w:hAnsi="Arial Narrow" w:cs="Arial"/>
          <w:sz w:val="22"/>
          <w:szCs w:val="22"/>
        </w:rPr>
        <w:t>apytanie handlowe.</w:t>
      </w:r>
    </w:p>
    <w:p w:rsidR="00243BD5" w:rsidRPr="006B330F" w:rsidRDefault="002B79AB"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 xml:space="preserve">Ewidencja </w:t>
      </w:r>
      <w:r w:rsidR="001065FC" w:rsidRPr="006B330F">
        <w:rPr>
          <w:rFonts w:ascii="Arial Narrow" w:hAnsi="Arial Narrow" w:cs="Arial"/>
          <w:sz w:val="22"/>
          <w:szCs w:val="22"/>
        </w:rPr>
        <w:t>Zgłoszenia Serwisowego</w:t>
      </w:r>
      <w:r w:rsidR="00184A95" w:rsidRPr="006B330F">
        <w:rPr>
          <w:rFonts w:ascii="Arial Narrow" w:hAnsi="Arial Narrow" w:cs="Arial"/>
          <w:sz w:val="22"/>
          <w:szCs w:val="22"/>
        </w:rPr>
        <w:t xml:space="preserve"> odbywa się poprzez </w:t>
      </w:r>
      <w:r w:rsidR="00B16F54" w:rsidRPr="006B330F">
        <w:rPr>
          <w:rFonts w:ascii="Arial Narrow" w:hAnsi="Arial Narrow" w:cs="Arial"/>
          <w:sz w:val="22"/>
          <w:szCs w:val="22"/>
        </w:rPr>
        <w:t>naniesienie przez Użytkownika do systemu HD wszystkich niezbędnych dla danego zgłoszenia informacji</w:t>
      </w:r>
      <w:r w:rsidR="00A0193C" w:rsidRPr="006B330F">
        <w:rPr>
          <w:rFonts w:ascii="Arial Narrow" w:hAnsi="Arial Narrow" w:cs="Arial"/>
          <w:sz w:val="22"/>
          <w:szCs w:val="22"/>
        </w:rPr>
        <w:t>.</w:t>
      </w:r>
      <w:r w:rsidR="00AE398A" w:rsidRPr="006B330F">
        <w:rPr>
          <w:rFonts w:ascii="Arial Narrow" w:hAnsi="Arial Narrow" w:cs="Arial"/>
          <w:sz w:val="22"/>
          <w:szCs w:val="22"/>
        </w:rPr>
        <w:t xml:space="preserve"> </w:t>
      </w:r>
      <w:r w:rsidR="00243BD5" w:rsidRPr="006B330F">
        <w:rPr>
          <w:rFonts w:ascii="Arial Narrow" w:hAnsi="Arial Narrow" w:cs="Arial"/>
          <w:sz w:val="22"/>
          <w:szCs w:val="22"/>
        </w:rPr>
        <w:t xml:space="preserve">Po zaewidencjonowaniu </w:t>
      </w:r>
      <w:r w:rsidR="00AE398A" w:rsidRPr="006B330F">
        <w:rPr>
          <w:rFonts w:ascii="Arial Narrow" w:hAnsi="Arial Narrow" w:cs="Arial"/>
          <w:sz w:val="22"/>
          <w:szCs w:val="22"/>
        </w:rPr>
        <w:t xml:space="preserve">przez Użytkownika </w:t>
      </w:r>
      <w:r w:rsidR="001065FC" w:rsidRPr="006B330F">
        <w:rPr>
          <w:rFonts w:ascii="Arial Narrow" w:hAnsi="Arial Narrow" w:cs="Arial"/>
          <w:sz w:val="22"/>
          <w:szCs w:val="22"/>
        </w:rPr>
        <w:t xml:space="preserve">Zgłoszenia Serwisowego </w:t>
      </w:r>
      <w:r w:rsidR="00243BD5" w:rsidRPr="006B330F">
        <w:rPr>
          <w:rFonts w:ascii="Arial Narrow" w:hAnsi="Arial Narrow" w:cs="Arial"/>
          <w:sz w:val="22"/>
          <w:szCs w:val="22"/>
        </w:rPr>
        <w:t xml:space="preserve">system HD </w:t>
      </w:r>
      <w:r w:rsidR="00AE398A" w:rsidRPr="006B330F">
        <w:rPr>
          <w:rFonts w:ascii="Arial Narrow" w:hAnsi="Arial Narrow" w:cs="Arial"/>
          <w:sz w:val="22"/>
          <w:szCs w:val="22"/>
        </w:rPr>
        <w:t>nadaje mu status „oczekujące”.</w:t>
      </w:r>
    </w:p>
    <w:p w:rsidR="00231190" w:rsidRPr="006B330F" w:rsidRDefault="00C138AE"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Każde Zgłoszenie S</w:t>
      </w:r>
      <w:r w:rsidR="00231190" w:rsidRPr="006B330F">
        <w:rPr>
          <w:rFonts w:ascii="Arial Narrow" w:hAnsi="Arial Narrow" w:cs="Arial"/>
          <w:sz w:val="22"/>
          <w:szCs w:val="22"/>
        </w:rPr>
        <w:t xml:space="preserve">erwisowe obejmować może wyłącznie jeden temat do rozwiązania. </w:t>
      </w:r>
      <w:r w:rsidR="007B2CDF" w:rsidRPr="006B330F">
        <w:rPr>
          <w:rFonts w:ascii="Arial Narrow" w:hAnsi="Arial Narrow" w:cs="Arial"/>
          <w:sz w:val="22"/>
          <w:szCs w:val="22"/>
        </w:rPr>
        <w:t>W </w:t>
      </w:r>
      <w:r w:rsidR="00231190" w:rsidRPr="006B330F">
        <w:rPr>
          <w:rFonts w:ascii="Arial Narrow" w:hAnsi="Arial Narrow" w:cs="Arial"/>
          <w:sz w:val="22"/>
          <w:szCs w:val="22"/>
        </w:rPr>
        <w:t xml:space="preserve">przypadku, gdy zgłoszenie obejmuje kilka tematów </w:t>
      </w:r>
      <w:r w:rsidR="00FD4832" w:rsidRPr="006B330F">
        <w:rPr>
          <w:rFonts w:ascii="Arial Narrow" w:hAnsi="Arial Narrow" w:cs="Arial"/>
          <w:sz w:val="22"/>
          <w:szCs w:val="22"/>
        </w:rPr>
        <w:t>WYKONA</w:t>
      </w:r>
      <w:r w:rsidR="009D1F7F" w:rsidRPr="006B330F">
        <w:rPr>
          <w:rFonts w:ascii="Arial Narrow" w:hAnsi="Arial Narrow" w:cs="Arial"/>
          <w:sz w:val="22"/>
          <w:szCs w:val="22"/>
        </w:rPr>
        <w:t>WCA</w:t>
      </w:r>
      <w:r w:rsidR="00231190" w:rsidRPr="006B330F">
        <w:rPr>
          <w:rFonts w:ascii="Arial Narrow" w:hAnsi="Arial Narrow" w:cs="Arial"/>
          <w:sz w:val="22"/>
          <w:szCs w:val="22"/>
        </w:rPr>
        <w:t xml:space="preserve"> może odrzucić takie zgłoszenie lub roz</w:t>
      </w:r>
      <w:r w:rsidR="00213F64" w:rsidRPr="006B330F">
        <w:rPr>
          <w:rFonts w:ascii="Arial Narrow" w:hAnsi="Arial Narrow" w:cs="Arial"/>
          <w:sz w:val="22"/>
          <w:szCs w:val="22"/>
        </w:rPr>
        <w:t>dzielić</w:t>
      </w:r>
      <w:r w:rsidR="00231190" w:rsidRPr="006B330F">
        <w:rPr>
          <w:rFonts w:ascii="Arial Narrow" w:hAnsi="Arial Narrow" w:cs="Arial"/>
          <w:sz w:val="22"/>
          <w:szCs w:val="22"/>
        </w:rPr>
        <w:t xml:space="preserve"> je na kilka zgłoszeń.</w:t>
      </w:r>
    </w:p>
    <w:p w:rsidR="00AE398A" w:rsidRPr="006B330F" w:rsidRDefault="00CC7D2D"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 xml:space="preserve">Po </w:t>
      </w:r>
      <w:r w:rsidR="00AE398A" w:rsidRPr="006B330F">
        <w:rPr>
          <w:rFonts w:ascii="Arial Narrow" w:hAnsi="Arial Narrow" w:cs="Arial"/>
          <w:sz w:val="22"/>
          <w:szCs w:val="22"/>
        </w:rPr>
        <w:t xml:space="preserve">wstępnej </w:t>
      </w:r>
      <w:r w:rsidR="00243BD5" w:rsidRPr="006B330F">
        <w:rPr>
          <w:rFonts w:ascii="Arial Narrow" w:hAnsi="Arial Narrow" w:cs="Arial"/>
          <w:sz w:val="22"/>
          <w:szCs w:val="22"/>
        </w:rPr>
        <w:t xml:space="preserve">weryfikacji </w:t>
      </w:r>
      <w:r w:rsidR="006C277B" w:rsidRPr="006B330F">
        <w:rPr>
          <w:rFonts w:ascii="Arial Narrow" w:hAnsi="Arial Narrow" w:cs="Arial"/>
          <w:sz w:val="22"/>
          <w:szCs w:val="22"/>
        </w:rPr>
        <w:t>kompl</w:t>
      </w:r>
      <w:r w:rsidR="00AE398A" w:rsidRPr="006B330F">
        <w:rPr>
          <w:rFonts w:ascii="Arial Narrow" w:hAnsi="Arial Narrow" w:cs="Arial"/>
          <w:sz w:val="22"/>
          <w:szCs w:val="22"/>
        </w:rPr>
        <w:t>etności oraz formy Zgłoszenia Serwisowego</w:t>
      </w:r>
      <w:r w:rsidR="00116112" w:rsidRPr="006B330F">
        <w:rPr>
          <w:rFonts w:ascii="Arial Narrow" w:hAnsi="Arial Narrow" w:cs="Arial"/>
          <w:sz w:val="22"/>
          <w:szCs w:val="22"/>
        </w:rPr>
        <w:t>,</w:t>
      </w:r>
      <w:r w:rsidR="00AE398A" w:rsidRPr="006B330F">
        <w:rPr>
          <w:rFonts w:ascii="Arial Narrow" w:hAnsi="Arial Narrow" w:cs="Arial"/>
          <w:sz w:val="22"/>
          <w:szCs w:val="22"/>
        </w:rPr>
        <w:t xml:space="preserve"> nie później niż w </w:t>
      </w:r>
      <w:r w:rsidR="00AE398A" w:rsidRPr="006B330F">
        <w:rPr>
          <w:rFonts w:ascii="Arial Narrow" w:hAnsi="Arial Narrow" w:cs="Arial"/>
          <w:b/>
          <w:sz w:val="22"/>
          <w:szCs w:val="22"/>
        </w:rPr>
        <w:t>czasie reakcji</w:t>
      </w:r>
      <w:r w:rsidR="00AE398A" w:rsidRPr="006B330F">
        <w:rPr>
          <w:rFonts w:ascii="Arial Narrow" w:hAnsi="Arial Narrow" w:cs="Arial"/>
          <w:sz w:val="22"/>
          <w:szCs w:val="22"/>
        </w:rPr>
        <w:t xml:space="preserve"> przewidzianym dla subskrybowanego przez </w:t>
      </w:r>
      <w:r w:rsidR="009D1F7F" w:rsidRPr="006B330F">
        <w:rPr>
          <w:rFonts w:ascii="Arial Narrow" w:hAnsi="Arial Narrow" w:cs="Arial"/>
          <w:sz w:val="22"/>
          <w:szCs w:val="22"/>
        </w:rPr>
        <w:t>ZAMAWIAJĄCEGO</w:t>
      </w:r>
      <w:r w:rsidR="00AE398A" w:rsidRPr="006B330F">
        <w:rPr>
          <w:rFonts w:ascii="Arial Narrow" w:hAnsi="Arial Narrow" w:cs="Arial"/>
          <w:sz w:val="22"/>
          <w:szCs w:val="22"/>
        </w:rPr>
        <w:t xml:space="preserve"> wariantu warunków pracy serwisu </w:t>
      </w:r>
      <w:r w:rsidR="00266703" w:rsidRPr="006B330F">
        <w:rPr>
          <w:rFonts w:ascii="Arial Narrow" w:hAnsi="Arial Narrow" w:cs="Arial"/>
          <w:sz w:val="22"/>
          <w:szCs w:val="22"/>
        </w:rPr>
        <w:t xml:space="preserve">w systemie HD </w:t>
      </w:r>
      <w:r w:rsidR="00EC3D9C" w:rsidRPr="006B330F">
        <w:rPr>
          <w:rFonts w:ascii="Arial Narrow" w:hAnsi="Arial Narrow" w:cs="Arial"/>
          <w:sz w:val="22"/>
          <w:szCs w:val="22"/>
        </w:rPr>
        <w:t>zostaje zgłoszeniu nadany</w:t>
      </w:r>
      <w:r w:rsidR="00AE398A" w:rsidRPr="006B330F">
        <w:rPr>
          <w:rFonts w:ascii="Arial Narrow" w:hAnsi="Arial Narrow" w:cs="Arial"/>
          <w:sz w:val="22"/>
          <w:szCs w:val="22"/>
        </w:rPr>
        <w:t xml:space="preserve"> unikalny numer oraz </w:t>
      </w:r>
      <w:r w:rsidR="007B44EB" w:rsidRPr="006B330F">
        <w:rPr>
          <w:rFonts w:ascii="Arial Narrow" w:hAnsi="Arial Narrow" w:cs="Arial"/>
          <w:sz w:val="22"/>
          <w:szCs w:val="22"/>
        </w:rPr>
        <w:t>status „</w:t>
      </w:r>
      <w:r w:rsidR="00243BD5" w:rsidRPr="006B330F">
        <w:rPr>
          <w:rFonts w:ascii="Arial Narrow" w:hAnsi="Arial Narrow" w:cs="Arial"/>
          <w:sz w:val="22"/>
          <w:szCs w:val="22"/>
        </w:rPr>
        <w:t>zarejestrowane</w:t>
      </w:r>
      <w:r w:rsidR="007B44EB" w:rsidRPr="006B330F">
        <w:rPr>
          <w:rFonts w:ascii="Arial Narrow" w:hAnsi="Arial Narrow" w:cs="Arial"/>
          <w:sz w:val="22"/>
          <w:szCs w:val="22"/>
        </w:rPr>
        <w:t>”</w:t>
      </w:r>
      <w:r w:rsidRPr="006B330F">
        <w:rPr>
          <w:rFonts w:ascii="Arial Narrow" w:hAnsi="Arial Narrow" w:cs="Arial"/>
          <w:sz w:val="22"/>
          <w:szCs w:val="22"/>
        </w:rPr>
        <w:t xml:space="preserve">. </w:t>
      </w:r>
      <w:r w:rsidR="00116112" w:rsidRPr="006B330F">
        <w:rPr>
          <w:rFonts w:ascii="Arial Narrow" w:hAnsi="Arial Narrow" w:cs="Arial"/>
          <w:sz w:val="22"/>
          <w:szCs w:val="22"/>
        </w:rPr>
        <w:t>Alternatywnie, jeżeli weryfikacja wykaże, że Zgłoszenie Serwisowe nie spełnia wymogów Umowy lub dotyczy wątku stanowiącego przedmiot innego zgłoszenia, zostaje mu nadany status „odrzucone” lub „duplikat” odpowiednio.</w:t>
      </w:r>
    </w:p>
    <w:p w:rsidR="00EF5241" w:rsidRPr="006B330F" w:rsidRDefault="00EF5241" w:rsidP="00EF5241">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Dalsza obsługa Zgłoszenia Serwisowego prze</w:t>
      </w:r>
      <w:r w:rsidR="007B2CDF" w:rsidRPr="006B330F">
        <w:rPr>
          <w:rFonts w:ascii="Arial Narrow" w:hAnsi="Arial Narrow" w:cs="Arial"/>
          <w:sz w:val="22"/>
          <w:szCs w:val="22"/>
        </w:rPr>
        <w:t>biega na zasadach określonych w </w:t>
      </w:r>
      <w:r w:rsidRPr="006B330F">
        <w:rPr>
          <w:rFonts w:ascii="Arial Narrow" w:hAnsi="Arial Narrow" w:cs="Arial"/>
          <w:sz w:val="22"/>
          <w:szCs w:val="22"/>
        </w:rPr>
        <w:t>procedurach realizacji przewidzianych dla poszczególnych usług. W zależności od rodzaju zgłoszenia, fazy obsługi zgłoszenia oraz jego zawartoś</w:t>
      </w:r>
      <w:r w:rsidR="007B2CDF" w:rsidRPr="006B330F">
        <w:rPr>
          <w:rFonts w:ascii="Arial Narrow" w:hAnsi="Arial Narrow" w:cs="Arial"/>
          <w:sz w:val="22"/>
          <w:szCs w:val="22"/>
        </w:rPr>
        <w:t>ci, zgłoszenie przyjmie jeden z </w:t>
      </w:r>
      <w:r w:rsidRPr="006B330F">
        <w:rPr>
          <w:rFonts w:ascii="Arial Narrow" w:hAnsi="Arial Narrow" w:cs="Arial"/>
          <w:sz w:val="22"/>
          <w:szCs w:val="22"/>
        </w:rPr>
        <w:t xml:space="preserve">następujących statusów: </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przyjęte do realizacji,</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anulowane,</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odrzucone,</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duplikat,</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do uzupełnienia,</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lastRenderedPageBreak/>
        <w:t>usterka programistyczna,</w:t>
      </w:r>
    </w:p>
    <w:p w:rsidR="00EF5241" w:rsidRPr="006B330F" w:rsidRDefault="00A71559"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odroczone</w:t>
      </w:r>
      <w:r w:rsidR="00EF5241" w:rsidRPr="006B330F">
        <w:rPr>
          <w:rFonts w:ascii="Arial Narrow" w:hAnsi="Arial Narrow" w:cs="Arial"/>
          <w:sz w:val="22"/>
          <w:szCs w:val="22"/>
        </w:rPr>
        <w:t>,</w:t>
      </w:r>
    </w:p>
    <w:p w:rsidR="00EF5241" w:rsidRPr="006B330F" w:rsidRDefault="006A0F59"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rozwiązane</w:t>
      </w:r>
      <w:r w:rsidR="00EF5241" w:rsidRPr="006B330F">
        <w:rPr>
          <w:rFonts w:ascii="Arial Narrow" w:hAnsi="Arial Narrow" w:cs="Arial"/>
          <w:sz w:val="22"/>
          <w:szCs w:val="22"/>
        </w:rPr>
        <w:t>,</w:t>
      </w:r>
    </w:p>
    <w:p w:rsidR="00EF5241" w:rsidRPr="006B330F" w:rsidRDefault="00EF5241" w:rsidP="00EF5241">
      <w:pPr>
        <w:numPr>
          <w:ilvl w:val="1"/>
          <w:numId w:val="9"/>
        </w:numPr>
        <w:spacing w:after="60"/>
        <w:rPr>
          <w:rFonts w:ascii="Arial Narrow" w:hAnsi="Arial Narrow" w:cs="Arial"/>
          <w:sz w:val="22"/>
          <w:szCs w:val="22"/>
        </w:rPr>
      </w:pPr>
      <w:r w:rsidRPr="006B330F">
        <w:rPr>
          <w:rFonts w:ascii="Arial Narrow" w:hAnsi="Arial Narrow" w:cs="Arial"/>
          <w:sz w:val="22"/>
          <w:szCs w:val="22"/>
        </w:rPr>
        <w:t>zamknięte.</w:t>
      </w:r>
    </w:p>
    <w:p w:rsidR="003B4AE5" w:rsidRPr="006B330F" w:rsidRDefault="003B4AE5" w:rsidP="003B4AE5">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Szczególnym rodzajem Zgłoszenia Serwisowego jest zapytanie handlowe. Jego ewidencja w HD służy jedynie celom informacyjnym o charakterze handlowym, natomiast obsługa nie jest objęta żadnym reżimem proceduralnym, w szczególności finansowym czy czasowym. Pon</w:t>
      </w:r>
      <w:r w:rsidR="00056C5A" w:rsidRPr="006B330F">
        <w:rPr>
          <w:rFonts w:ascii="Arial Narrow" w:hAnsi="Arial Narrow" w:cs="Arial"/>
          <w:sz w:val="22"/>
          <w:szCs w:val="22"/>
        </w:rPr>
        <w:t>ad</w:t>
      </w:r>
      <w:r w:rsidRPr="006B330F">
        <w:rPr>
          <w:rFonts w:ascii="Arial Narrow" w:hAnsi="Arial Narrow" w:cs="Arial"/>
          <w:sz w:val="22"/>
          <w:szCs w:val="22"/>
        </w:rPr>
        <w:t xml:space="preserve">to w odniesieniu do tego rodzaju zgłoszeń zostaje wyłączona odpowiedzialność kontraktowa </w:t>
      </w:r>
      <w:r w:rsidR="009D1F7F" w:rsidRPr="006B330F">
        <w:rPr>
          <w:rFonts w:ascii="Arial Narrow" w:hAnsi="Arial Narrow" w:cs="Arial"/>
          <w:sz w:val="22"/>
          <w:szCs w:val="22"/>
        </w:rPr>
        <w:t>WYKO</w:t>
      </w:r>
      <w:r w:rsidR="00FD4832" w:rsidRPr="006B330F">
        <w:rPr>
          <w:rFonts w:ascii="Arial Narrow" w:hAnsi="Arial Narrow" w:cs="Arial"/>
          <w:sz w:val="22"/>
          <w:szCs w:val="22"/>
        </w:rPr>
        <w:t>NAWCY</w:t>
      </w:r>
      <w:r w:rsidRPr="006B330F">
        <w:rPr>
          <w:rFonts w:ascii="Arial Narrow" w:hAnsi="Arial Narrow" w:cs="Arial"/>
          <w:sz w:val="22"/>
          <w:szCs w:val="22"/>
        </w:rPr>
        <w:t xml:space="preserve"> wynikająca z zapisów treści Umowy głównej.</w:t>
      </w:r>
    </w:p>
    <w:p w:rsidR="002946B0" w:rsidRPr="006B330F" w:rsidRDefault="004F12E2" w:rsidP="00EA0170">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Zamówienia indywidualne -</w:t>
      </w:r>
      <w:r w:rsidR="00C2112E" w:rsidRPr="006B330F">
        <w:rPr>
          <w:rFonts w:ascii="Arial Narrow" w:hAnsi="Arial Narrow" w:cs="Arial"/>
          <w:sz w:val="22"/>
          <w:szCs w:val="22"/>
        </w:rPr>
        <w:t xml:space="preserve"> </w:t>
      </w:r>
      <w:r w:rsidRPr="006B330F">
        <w:rPr>
          <w:rFonts w:ascii="Arial Narrow" w:hAnsi="Arial Narrow" w:cs="Arial"/>
          <w:sz w:val="22"/>
          <w:szCs w:val="22"/>
        </w:rPr>
        <w:t>bez względu na to, jakim rodzajem Zgłoszenia</w:t>
      </w:r>
      <w:r w:rsidR="002946B0" w:rsidRPr="006B330F">
        <w:rPr>
          <w:rFonts w:ascii="Arial Narrow" w:hAnsi="Arial Narrow" w:cs="Arial"/>
          <w:sz w:val="22"/>
          <w:szCs w:val="22"/>
        </w:rPr>
        <w:t xml:space="preserve"> </w:t>
      </w:r>
      <w:r w:rsidRPr="006B330F">
        <w:rPr>
          <w:rFonts w:ascii="Arial Narrow" w:hAnsi="Arial Narrow" w:cs="Arial"/>
          <w:sz w:val="22"/>
          <w:szCs w:val="22"/>
        </w:rPr>
        <w:t>Serwisowego następuje ich realizacja</w:t>
      </w:r>
      <w:r w:rsidR="0070303B" w:rsidRPr="006B330F">
        <w:rPr>
          <w:rFonts w:ascii="Arial Narrow" w:hAnsi="Arial Narrow" w:cs="Arial"/>
          <w:sz w:val="22"/>
          <w:szCs w:val="22"/>
        </w:rPr>
        <w:t>: Nowa funkcjonalność/Usługa Odpłatna/Konsultacja</w:t>
      </w:r>
      <w:r w:rsidRPr="006B330F">
        <w:rPr>
          <w:rFonts w:ascii="Arial Narrow" w:hAnsi="Arial Narrow" w:cs="Arial"/>
          <w:sz w:val="22"/>
          <w:szCs w:val="22"/>
        </w:rPr>
        <w:t>, nie są objęte</w:t>
      </w:r>
      <w:r w:rsidR="002946B0" w:rsidRPr="006B330F">
        <w:rPr>
          <w:rFonts w:ascii="Arial Narrow" w:hAnsi="Arial Narrow" w:cs="Arial"/>
          <w:sz w:val="22"/>
          <w:szCs w:val="22"/>
        </w:rPr>
        <w:t xml:space="preserve"> żadnym reżimem proceduralnym, w szczegól</w:t>
      </w:r>
      <w:r w:rsidR="007B2CDF" w:rsidRPr="006B330F">
        <w:rPr>
          <w:rFonts w:ascii="Arial Narrow" w:hAnsi="Arial Narrow" w:cs="Arial"/>
          <w:sz w:val="22"/>
          <w:szCs w:val="22"/>
        </w:rPr>
        <w:t>ności finansowym czy czasowym z </w:t>
      </w:r>
      <w:r w:rsidR="002946B0" w:rsidRPr="006B330F">
        <w:rPr>
          <w:rFonts w:ascii="Arial Narrow" w:hAnsi="Arial Narrow" w:cs="Arial"/>
          <w:sz w:val="22"/>
          <w:szCs w:val="22"/>
        </w:rPr>
        <w:t>wyłączeniem uzgodnień poczynionych w samej treści Zgłoszenia Serwisowego.</w:t>
      </w:r>
    </w:p>
    <w:p w:rsidR="00D03752" w:rsidRPr="006B330F" w:rsidRDefault="00EF5241" w:rsidP="00EA6BD1">
      <w:pPr>
        <w:numPr>
          <w:ilvl w:val="0"/>
          <w:numId w:val="6"/>
        </w:numPr>
        <w:spacing w:after="60"/>
        <w:jc w:val="both"/>
        <w:rPr>
          <w:rFonts w:ascii="Arial Narrow" w:hAnsi="Arial Narrow" w:cs="Arial"/>
          <w:sz w:val="22"/>
          <w:szCs w:val="22"/>
        </w:rPr>
      </w:pPr>
      <w:r w:rsidRPr="006B330F">
        <w:rPr>
          <w:rFonts w:ascii="Arial Narrow" w:hAnsi="Arial Narrow" w:cs="Arial"/>
          <w:sz w:val="22"/>
          <w:szCs w:val="22"/>
        </w:rPr>
        <w:t xml:space="preserve">W każdym momencie </w:t>
      </w:r>
      <w:r w:rsidR="002A7D8C" w:rsidRPr="006B330F">
        <w:rPr>
          <w:rFonts w:ascii="Arial Narrow" w:hAnsi="Arial Narrow" w:cs="Arial"/>
          <w:sz w:val="22"/>
          <w:szCs w:val="22"/>
        </w:rPr>
        <w:t xml:space="preserve">Użytkownik </w:t>
      </w:r>
      <w:r w:rsidRPr="006B330F">
        <w:rPr>
          <w:rFonts w:ascii="Arial Narrow" w:hAnsi="Arial Narrow" w:cs="Arial"/>
          <w:sz w:val="22"/>
          <w:szCs w:val="22"/>
        </w:rPr>
        <w:t>może Zgłoszenie Serwisowe</w:t>
      </w:r>
      <w:r w:rsidR="00C4677B" w:rsidRPr="006B330F">
        <w:rPr>
          <w:rFonts w:ascii="Arial Narrow" w:hAnsi="Arial Narrow" w:cs="Arial"/>
          <w:sz w:val="22"/>
          <w:szCs w:val="22"/>
        </w:rPr>
        <w:t xml:space="preserve"> anulować</w:t>
      </w:r>
      <w:r w:rsidR="005C5BDA" w:rsidRPr="006B330F">
        <w:rPr>
          <w:rFonts w:ascii="Arial Narrow" w:hAnsi="Arial Narrow" w:cs="Arial"/>
          <w:sz w:val="22"/>
          <w:szCs w:val="22"/>
        </w:rPr>
        <w:t>,</w:t>
      </w:r>
      <w:r w:rsidRPr="006B330F">
        <w:rPr>
          <w:rFonts w:ascii="Arial Narrow" w:hAnsi="Arial Narrow" w:cs="Arial"/>
          <w:sz w:val="22"/>
          <w:szCs w:val="22"/>
        </w:rPr>
        <w:t xml:space="preserve"> co spowoduje, że</w:t>
      </w:r>
      <w:r w:rsidR="003B4AE5" w:rsidRPr="006B330F">
        <w:rPr>
          <w:rFonts w:ascii="Arial Narrow" w:hAnsi="Arial Narrow" w:cs="Arial"/>
          <w:sz w:val="22"/>
          <w:szCs w:val="22"/>
        </w:rPr>
        <w:t xml:space="preserve"> </w:t>
      </w:r>
      <w:r w:rsidRPr="006B330F">
        <w:rPr>
          <w:rFonts w:ascii="Arial Narrow" w:hAnsi="Arial Narrow" w:cs="Arial"/>
          <w:sz w:val="22"/>
          <w:szCs w:val="22"/>
        </w:rPr>
        <w:t xml:space="preserve">zgłoszenie </w:t>
      </w:r>
      <w:r w:rsidR="005950F5" w:rsidRPr="006B330F">
        <w:rPr>
          <w:rFonts w:ascii="Arial Narrow" w:hAnsi="Arial Narrow" w:cs="Arial"/>
          <w:sz w:val="22"/>
          <w:szCs w:val="22"/>
        </w:rPr>
        <w:t xml:space="preserve">od momentu anulowania nie będzie </w:t>
      </w:r>
      <w:r w:rsidR="00C138AE" w:rsidRPr="006B330F">
        <w:rPr>
          <w:rFonts w:ascii="Arial Narrow" w:hAnsi="Arial Narrow" w:cs="Arial"/>
          <w:sz w:val="22"/>
          <w:szCs w:val="22"/>
        </w:rPr>
        <w:t xml:space="preserve">przez Serwis </w:t>
      </w:r>
      <w:r w:rsidRPr="006B330F">
        <w:rPr>
          <w:rFonts w:ascii="Arial Narrow" w:hAnsi="Arial Narrow" w:cs="Arial"/>
          <w:sz w:val="22"/>
          <w:szCs w:val="22"/>
        </w:rPr>
        <w:t>dalej obsługiwane. Jeżeli anulowane jest Zgłoszenie Serwisowe obejmujące realizację usług indywidualnych</w:t>
      </w:r>
      <w:r w:rsidR="00D03752" w:rsidRPr="006B330F">
        <w:rPr>
          <w:rFonts w:ascii="Arial Narrow" w:hAnsi="Arial Narrow" w:cs="Arial"/>
          <w:sz w:val="22"/>
          <w:szCs w:val="22"/>
        </w:rPr>
        <w:t>,</w:t>
      </w:r>
      <w:r w:rsidR="005C5BDA" w:rsidRPr="006B330F">
        <w:rPr>
          <w:rFonts w:ascii="Arial Narrow" w:hAnsi="Arial Narrow" w:cs="Arial"/>
          <w:sz w:val="22"/>
          <w:szCs w:val="22"/>
        </w:rPr>
        <w:t xml:space="preserve"> anulowanie zgłoszenia wywo</w:t>
      </w:r>
      <w:r w:rsidRPr="006B330F">
        <w:rPr>
          <w:rFonts w:ascii="Arial Narrow" w:hAnsi="Arial Narrow" w:cs="Arial"/>
          <w:sz w:val="22"/>
          <w:szCs w:val="22"/>
        </w:rPr>
        <w:t>ła skutek w postaci zdjęcia uzgodnionej w zgłoszeniu ilości godzin/dni</w:t>
      </w:r>
      <w:r w:rsidR="005C5BDA" w:rsidRPr="006B330F">
        <w:rPr>
          <w:rFonts w:ascii="Arial Narrow" w:hAnsi="Arial Narrow" w:cs="Arial"/>
          <w:sz w:val="22"/>
          <w:szCs w:val="22"/>
        </w:rPr>
        <w:t xml:space="preserve"> (jeżeli realizowane przez [NE])</w:t>
      </w:r>
      <w:r w:rsidRPr="006B330F">
        <w:rPr>
          <w:rFonts w:ascii="Arial Narrow" w:hAnsi="Arial Narrow" w:cs="Arial"/>
          <w:sz w:val="22"/>
          <w:szCs w:val="22"/>
        </w:rPr>
        <w:t xml:space="preserve"> lub wystawienie</w:t>
      </w:r>
      <w:r w:rsidR="007B2CDF" w:rsidRPr="006B330F">
        <w:rPr>
          <w:rFonts w:ascii="Arial Narrow" w:hAnsi="Arial Narrow" w:cs="Arial"/>
          <w:sz w:val="22"/>
          <w:szCs w:val="22"/>
        </w:rPr>
        <w:t xml:space="preserve"> faktury na uzgodnioną w </w:t>
      </w:r>
      <w:r w:rsidR="00D03752" w:rsidRPr="006B330F">
        <w:rPr>
          <w:rFonts w:ascii="Arial Narrow" w:hAnsi="Arial Narrow" w:cs="Arial"/>
          <w:sz w:val="22"/>
          <w:szCs w:val="22"/>
        </w:rPr>
        <w:t>zgłoszeniu kwotę.</w:t>
      </w:r>
    </w:p>
    <w:p w:rsidR="00F423A1" w:rsidRPr="006B330F" w:rsidRDefault="00F423A1" w:rsidP="00F50535">
      <w:pPr>
        <w:pStyle w:val="Nagwek1"/>
        <w:ind w:left="360"/>
        <w:rPr>
          <w:rFonts w:ascii="Arial Narrow" w:hAnsi="Arial Narrow" w:cs="Arial"/>
          <w:sz w:val="28"/>
        </w:rPr>
      </w:pPr>
      <w:r w:rsidRPr="006B330F">
        <w:rPr>
          <w:rFonts w:ascii="Arial Narrow" w:hAnsi="Arial Narrow" w:cs="Arial"/>
          <w:sz w:val="28"/>
          <w:lang w:val="pl-PL"/>
        </w:rPr>
        <w:t xml:space="preserve">II. </w:t>
      </w:r>
      <w:r w:rsidRPr="006B330F">
        <w:rPr>
          <w:rFonts w:ascii="Arial Narrow" w:hAnsi="Arial Narrow" w:cs="Arial"/>
          <w:sz w:val="28"/>
        </w:rPr>
        <w:t>Warunki brzegowe realizacji usług</w:t>
      </w:r>
    </w:p>
    <w:p w:rsidR="00F423A1" w:rsidRPr="006B330F" w:rsidRDefault="00F423A1" w:rsidP="00F423A1">
      <w:pPr>
        <w:rPr>
          <w:rFonts w:ascii="Arial Narrow" w:hAnsi="Arial Narrow" w:cs="Arial"/>
        </w:rPr>
      </w:pPr>
    </w:p>
    <w:tbl>
      <w:tblPr>
        <w:tblW w:w="10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8"/>
        <w:gridCol w:w="2912"/>
        <w:gridCol w:w="1624"/>
        <w:gridCol w:w="5038"/>
      </w:tblGrid>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jc w:val="cente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b/>
              </w:rPr>
            </w:pPr>
            <w:r w:rsidRPr="006B330F">
              <w:rPr>
                <w:rFonts w:ascii="Arial Narrow" w:hAnsi="Arial Narrow" w:cs="Arial"/>
              </w:rPr>
              <w:t>Godziny pracy Serwisu</w:t>
            </w:r>
            <w:r w:rsidRPr="006B330F">
              <w:rPr>
                <w:rFonts w:ascii="Arial Narrow" w:hAnsi="Arial Narrow" w:cs="Arial"/>
                <w:b/>
              </w:rPr>
              <w:t xml:space="preserve"> </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vertAlign w:val="superscript"/>
              </w:rPr>
            </w:pPr>
            <w:r w:rsidRPr="006B330F">
              <w:rPr>
                <w:rFonts w:ascii="Arial Narrow" w:hAnsi="Arial Narrow" w:cs="Arial"/>
              </w:rPr>
              <w:t>7</w:t>
            </w:r>
            <w:r w:rsidRPr="006B330F">
              <w:rPr>
                <w:rFonts w:ascii="Arial Narrow" w:hAnsi="Arial Narrow" w:cs="Arial"/>
                <w:vertAlign w:val="superscript"/>
              </w:rPr>
              <w:t>00</w:t>
            </w:r>
            <w:r w:rsidRPr="006B330F">
              <w:rPr>
                <w:rFonts w:ascii="Arial Narrow" w:hAnsi="Arial Narrow" w:cs="Arial"/>
              </w:rPr>
              <w:t>-16</w:t>
            </w:r>
            <w:r w:rsidRPr="006B330F">
              <w:rPr>
                <w:rFonts w:ascii="Arial Narrow" w:hAnsi="Arial Narrow" w:cs="Arial"/>
                <w:vertAlign w:val="superscript"/>
              </w:rPr>
              <w:t>00</w:t>
            </w:r>
          </w:p>
        </w:tc>
        <w:tc>
          <w:tcPr>
            <w:tcW w:w="5038"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ight="420"/>
              <w:rPr>
                <w:rFonts w:ascii="Arial Narrow" w:hAnsi="Arial Narrow" w:cs="Arial"/>
              </w:rPr>
            </w:pPr>
            <w:r w:rsidRPr="006B330F">
              <w:rPr>
                <w:rFonts w:ascii="Arial Narrow" w:hAnsi="Arial Narrow" w:cs="Arial"/>
              </w:rPr>
              <w:t xml:space="preserve">Od </w:t>
            </w:r>
            <w:r w:rsidRPr="006B330F">
              <w:rPr>
                <w:rFonts w:ascii="Arial Narrow" w:hAnsi="Arial Narrow" w:cs="Arial"/>
                <w:b/>
                <w:bCs/>
              </w:rPr>
              <w:t>poniedziałku</w:t>
            </w:r>
            <w:r w:rsidRPr="006B330F">
              <w:rPr>
                <w:rFonts w:ascii="Arial Narrow" w:hAnsi="Arial Narrow" w:cs="Arial"/>
              </w:rPr>
              <w:t xml:space="preserve"> do piątku w dni robocze.</w:t>
            </w:r>
          </w:p>
        </w:tc>
      </w:tr>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jc w:val="cente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rPr>
            </w:pPr>
            <w:r w:rsidRPr="006B330F">
              <w:rPr>
                <w:rFonts w:ascii="Arial Narrow" w:hAnsi="Arial Narrow" w:cs="Arial"/>
              </w:rPr>
              <w:t>Czas reakcji Serwisu</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rPr>
            </w:pPr>
            <w:r w:rsidRPr="006B330F">
              <w:rPr>
                <w:rFonts w:ascii="Arial Narrow" w:hAnsi="Arial Narrow" w:cs="Arial"/>
              </w:rPr>
              <w:t>4h</w:t>
            </w:r>
          </w:p>
        </w:tc>
        <w:tc>
          <w:tcPr>
            <w:tcW w:w="503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ind w:left="90"/>
              <w:rPr>
                <w:rFonts w:ascii="Arial Narrow" w:hAnsi="Arial Narrow" w:cs="Arial"/>
              </w:rPr>
            </w:pPr>
            <w:r w:rsidRPr="006B330F">
              <w:rPr>
                <w:rFonts w:ascii="Arial Narrow" w:hAnsi="Arial Narrow" w:cs="Arial"/>
              </w:rPr>
              <w:t>Czas liczony od momentu zaewidencjonowania w serwisie HD Zgłoszenia Serwisowego do momentu przyjęcia zgłoszenia tj. nadania mu statusu „zarejestrowane” w godzinach pracy serwisu.</w:t>
            </w:r>
          </w:p>
          <w:p w:rsidR="00F423A1" w:rsidRPr="006B330F" w:rsidRDefault="00F423A1" w:rsidP="0059770C">
            <w:pPr>
              <w:ind w:left="90"/>
              <w:rPr>
                <w:rFonts w:ascii="Arial Narrow" w:hAnsi="Arial Narrow" w:cs="Arial"/>
              </w:rPr>
            </w:pPr>
          </w:p>
        </w:tc>
      </w:tr>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rPr>
            </w:pPr>
            <w:r w:rsidRPr="006B330F">
              <w:rPr>
                <w:rFonts w:ascii="Arial Narrow" w:hAnsi="Arial Narrow" w:cs="Arial"/>
              </w:rPr>
              <w:t>Czas usunięcia Błędu Aplikacji</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8D361E" w:rsidP="0059770C">
            <w:pPr>
              <w:ind w:left="90"/>
              <w:rPr>
                <w:rFonts w:ascii="Arial Narrow" w:hAnsi="Arial Narrow" w:cs="Arial"/>
              </w:rPr>
            </w:pPr>
            <w:r>
              <w:rPr>
                <w:rFonts w:ascii="Arial Narrow" w:hAnsi="Arial Narrow" w:cs="Arial"/>
              </w:rPr>
              <w:t>7</w:t>
            </w:r>
            <w:r w:rsidR="00F423A1" w:rsidRPr="006B330F">
              <w:rPr>
                <w:rFonts w:ascii="Arial Narrow" w:hAnsi="Arial Narrow" w:cs="Arial"/>
              </w:rPr>
              <w:t xml:space="preserve"> dni</w:t>
            </w:r>
          </w:p>
        </w:tc>
        <w:tc>
          <w:tcPr>
            <w:tcW w:w="5038"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color w:val="FF0000"/>
              </w:rPr>
            </w:pPr>
            <w:r w:rsidRPr="006B330F">
              <w:rPr>
                <w:rFonts w:ascii="Arial Narrow" w:hAnsi="Arial Narrow" w:cs="Arial"/>
              </w:rPr>
              <w:t>Czas liczony w dniach roboczych od upłynięcia czasu reakcji</w:t>
            </w:r>
          </w:p>
        </w:tc>
      </w:tr>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jc w:val="cente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rPr>
            </w:pPr>
            <w:r w:rsidRPr="006B330F">
              <w:rPr>
                <w:rFonts w:ascii="Arial Narrow" w:hAnsi="Arial Narrow" w:cs="Arial"/>
              </w:rPr>
              <w:t>Czas usunięcia Awarii</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34560A" w:rsidP="0059770C">
            <w:pPr>
              <w:ind w:left="90"/>
              <w:rPr>
                <w:rFonts w:ascii="Arial Narrow" w:hAnsi="Arial Narrow" w:cs="Arial"/>
              </w:rPr>
            </w:pPr>
            <w:r>
              <w:rPr>
                <w:rFonts w:ascii="Arial Narrow" w:hAnsi="Arial Narrow" w:cs="Arial"/>
              </w:rPr>
              <w:t>….</w:t>
            </w:r>
            <w:r w:rsidR="00F423A1" w:rsidRPr="006B330F">
              <w:rPr>
                <w:rFonts w:ascii="Arial Narrow" w:hAnsi="Arial Narrow" w:cs="Arial"/>
              </w:rPr>
              <w:t>h</w:t>
            </w:r>
          </w:p>
        </w:tc>
        <w:tc>
          <w:tcPr>
            <w:tcW w:w="5038"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color w:val="FF0000"/>
              </w:rPr>
            </w:pPr>
            <w:r w:rsidRPr="006B330F">
              <w:rPr>
                <w:rFonts w:ascii="Arial Narrow" w:hAnsi="Arial Narrow" w:cs="Arial"/>
              </w:rPr>
              <w:t>Czas liczony w dniach roboczych od upłynięcia czasu reakcji</w:t>
            </w:r>
          </w:p>
        </w:tc>
      </w:tr>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jc w:val="cente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rPr>
            </w:pPr>
            <w:r w:rsidRPr="006B330F">
              <w:rPr>
                <w:rFonts w:ascii="Arial Narrow" w:hAnsi="Arial Narrow" w:cs="Arial"/>
              </w:rPr>
              <w:t>Czas usunięcia Usterki Programistycznej</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rPr>
            </w:pPr>
            <w:r w:rsidRPr="006B330F">
              <w:rPr>
                <w:rFonts w:ascii="Arial Narrow" w:hAnsi="Arial Narrow" w:cs="Arial"/>
              </w:rPr>
              <w:t>30 dni</w:t>
            </w:r>
          </w:p>
        </w:tc>
        <w:tc>
          <w:tcPr>
            <w:tcW w:w="5038"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rPr>
            </w:pPr>
            <w:r w:rsidRPr="006B330F">
              <w:rPr>
                <w:rFonts w:ascii="Arial Narrow" w:hAnsi="Arial Narrow" w:cs="Arial"/>
              </w:rPr>
              <w:t>Czas liczony w dniach roboczych od upłynięcia czasu reakcji</w:t>
            </w:r>
          </w:p>
        </w:tc>
      </w:tr>
      <w:tr w:rsidR="00F423A1" w:rsidRPr="006B330F" w:rsidTr="00F24DAB">
        <w:trPr>
          <w:trHeight w:val="373"/>
        </w:trPr>
        <w:tc>
          <w:tcPr>
            <w:tcW w:w="488" w:type="dxa"/>
            <w:tcBorders>
              <w:top w:val="single" w:sz="4" w:space="0" w:color="auto"/>
              <w:left w:val="single" w:sz="4" w:space="0" w:color="auto"/>
              <w:bottom w:val="single" w:sz="4" w:space="0" w:color="auto"/>
              <w:right w:val="single" w:sz="4" w:space="0" w:color="auto"/>
            </w:tcBorders>
            <w:vAlign w:val="center"/>
          </w:tcPr>
          <w:p w:rsidR="00F423A1" w:rsidRPr="006B330F" w:rsidRDefault="00F423A1" w:rsidP="0059770C">
            <w:pPr>
              <w:numPr>
                <w:ilvl w:val="0"/>
                <w:numId w:val="36"/>
              </w:numPr>
              <w:jc w:val="center"/>
              <w:rPr>
                <w:rFonts w:ascii="Arial Narrow" w:hAnsi="Arial Narrow" w:cs="Arial"/>
              </w:rPr>
            </w:pPr>
          </w:p>
        </w:tc>
        <w:tc>
          <w:tcPr>
            <w:tcW w:w="2912"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rPr>
                <w:rFonts w:ascii="Arial Narrow" w:hAnsi="Arial Narrow" w:cs="Arial"/>
              </w:rPr>
            </w:pPr>
            <w:r w:rsidRPr="006B330F">
              <w:rPr>
                <w:rFonts w:ascii="Arial Narrow" w:hAnsi="Arial Narrow" w:cs="Arial"/>
              </w:rPr>
              <w:t>Termin przystąpienia Serwisu do realizacji usług zleconych</w:t>
            </w:r>
          </w:p>
        </w:tc>
        <w:tc>
          <w:tcPr>
            <w:tcW w:w="1624"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ind w:left="90"/>
              <w:rPr>
                <w:rFonts w:ascii="Arial Narrow" w:hAnsi="Arial Narrow" w:cs="Arial"/>
              </w:rPr>
            </w:pPr>
            <w:r w:rsidRPr="006B330F">
              <w:rPr>
                <w:rFonts w:ascii="Arial Narrow" w:hAnsi="Arial Narrow" w:cs="Arial"/>
              </w:rPr>
              <w:t>10 dni</w:t>
            </w:r>
          </w:p>
        </w:tc>
        <w:tc>
          <w:tcPr>
            <w:tcW w:w="5038" w:type="dxa"/>
            <w:tcBorders>
              <w:top w:val="single" w:sz="4" w:space="0" w:color="auto"/>
              <w:left w:val="single" w:sz="4" w:space="0" w:color="auto"/>
              <w:bottom w:val="single" w:sz="4" w:space="0" w:color="auto"/>
              <w:right w:val="single" w:sz="4" w:space="0" w:color="auto"/>
            </w:tcBorders>
            <w:vAlign w:val="center"/>
            <w:hideMark/>
          </w:tcPr>
          <w:p w:rsidR="00F423A1" w:rsidRPr="006B330F" w:rsidRDefault="00F423A1" w:rsidP="0059770C">
            <w:pPr>
              <w:numPr>
                <w:ilvl w:val="0"/>
                <w:numId w:val="37"/>
              </w:numPr>
              <w:rPr>
                <w:rFonts w:ascii="Arial Narrow" w:hAnsi="Arial Narrow" w:cs="Arial"/>
              </w:rPr>
            </w:pPr>
            <w:r w:rsidRPr="006B330F">
              <w:rPr>
                <w:rFonts w:ascii="Arial Narrow" w:hAnsi="Arial Narrow" w:cs="Arial"/>
              </w:rPr>
              <w:t xml:space="preserve">Czas liczony w dniach roboczych od momentu powzięcia przez Serwis zlecenia wykonania usługi do momentu przystąpienia Serwisu do jej wykonania. </w:t>
            </w:r>
          </w:p>
          <w:p w:rsidR="00F423A1" w:rsidRPr="006B330F" w:rsidRDefault="00F423A1" w:rsidP="0059770C">
            <w:pPr>
              <w:numPr>
                <w:ilvl w:val="0"/>
                <w:numId w:val="37"/>
              </w:numPr>
              <w:rPr>
                <w:rFonts w:ascii="Arial Narrow" w:hAnsi="Arial Narrow" w:cs="Arial"/>
              </w:rPr>
            </w:pPr>
            <w:r w:rsidRPr="006B330F">
              <w:rPr>
                <w:rFonts w:ascii="Arial Narrow" w:hAnsi="Arial Narrow" w:cs="Arial"/>
              </w:rPr>
              <w:t>Nie dotyczy usług wynikających z zamówień indywidualnych, dla których terminy realizacji każdorazowo uzgadnia się doraźnie.</w:t>
            </w:r>
          </w:p>
        </w:tc>
      </w:tr>
    </w:tbl>
    <w:p w:rsidR="00F24DAB" w:rsidRDefault="00F24DAB" w:rsidP="00F24DAB">
      <w:pPr>
        <w:spacing w:after="60"/>
        <w:jc w:val="both"/>
        <w:rPr>
          <w:rFonts w:ascii="Arial Narrow" w:hAnsi="Arial Narrow" w:cs="Arial"/>
          <w:b/>
        </w:rPr>
      </w:pPr>
    </w:p>
    <w:p w:rsidR="00DE0A27" w:rsidRPr="00F24DAB" w:rsidRDefault="00352192" w:rsidP="00F24DAB">
      <w:pPr>
        <w:pStyle w:val="Akapitzlist"/>
        <w:numPr>
          <w:ilvl w:val="2"/>
          <w:numId w:val="9"/>
        </w:numPr>
        <w:spacing w:after="60"/>
        <w:ind w:left="0" w:firstLine="0"/>
        <w:jc w:val="both"/>
        <w:rPr>
          <w:rFonts w:ascii="Arial Narrow" w:hAnsi="Arial Narrow" w:cs="Arial"/>
          <w:b/>
          <w:sz w:val="28"/>
        </w:rPr>
      </w:pPr>
      <w:r w:rsidRPr="00F24DAB">
        <w:rPr>
          <w:rFonts w:ascii="Arial Narrow" w:hAnsi="Arial Narrow" w:cs="Arial"/>
          <w:b/>
          <w:sz w:val="28"/>
        </w:rPr>
        <w:t>Specyfikacja szczegółowa</w:t>
      </w:r>
      <w:r w:rsidR="00F423A1" w:rsidRPr="00F24DAB">
        <w:rPr>
          <w:rFonts w:ascii="Arial Narrow" w:hAnsi="Arial Narrow" w:cs="Arial"/>
          <w:b/>
          <w:sz w:val="28"/>
        </w:rPr>
        <w:t xml:space="preserve"> </w:t>
      </w:r>
      <w:r w:rsidRPr="00F24DAB">
        <w:rPr>
          <w:rFonts w:ascii="Arial Narrow" w:hAnsi="Arial Narrow" w:cs="Arial"/>
          <w:b/>
          <w:sz w:val="28"/>
        </w:rPr>
        <w:t xml:space="preserve"> usług</w:t>
      </w: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
        <w:gridCol w:w="1237"/>
        <w:gridCol w:w="8430"/>
      </w:tblGrid>
      <w:tr w:rsidR="00352192" w:rsidRPr="006B330F" w:rsidTr="00E5265F">
        <w:trPr>
          <w:trHeight w:val="653"/>
          <w:tblHeader/>
        </w:trPr>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352192" w:rsidRPr="00E5265F" w:rsidRDefault="00352192" w:rsidP="00E75912">
            <w:pPr>
              <w:jc w:val="center"/>
              <w:rPr>
                <w:rFonts w:ascii="Arial Narrow" w:hAnsi="Arial Narrow" w:cs="Arial"/>
                <w:b/>
                <w:sz w:val="24"/>
                <w:szCs w:val="24"/>
              </w:rPr>
            </w:pPr>
            <w:r w:rsidRPr="00E5265F">
              <w:rPr>
                <w:rFonts w:ascii="Arial Narrow" w:hAnsi="Arial Narrow" w:cs="Arial"/>
                <w:b/>
                <w:sz w:val="24"/>
                <w:szCs w:val="24"/>
              </w:rPr>
              <w:t>Lp.</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52192" w:rsidRPr="00E5265F" w:rsidRDefault="00352192" w:rsidP="00E75912">
            <w:pPr>
              <w:jc w:val="center"/>
              <w:rPr>
                <w:rFonts w:ascii="Arial Narrow" w:hAnsi="Arial Narrow" w:cs="Arial"/>
                <w:b/>
                <w:sz w:val="24"/>
                <w:szCs w:val="24"/>
              </w:rPr>
            </w:pPr>
            <w:r w:rsidRPr="00E5265F">
              <w:rPr>
                <w:rFonts w:ascii="Arial Narrow" w:hAnsi="Arial Narrow" w:cs="Arial"/>
                <w:b/>
                <w:sz w:val="24"/>
                <w:szCs w:val="24"/>
              </w:rPr>
              <w:t>Nazwa Usługi</w:t>
            </w:r>
          </w:p>
        </w:tc>
        <w:tc>
          <w:tcPr>
            <w:tcW w:w="8430" w:type="dxa"/>
            <w:tcBorders>
              <w:top w:val="single" w:sz="4" w:space="0" w:color="auto"/>
              <w:left w:val="single" w:sz="4" w:space="0" w:color="auto"/>
              <w:bottom w:val="single" w:sz="4" w:space="0" w:color="auto"/>
              <w:right w:val="single" w:sz="4" w:space="0" w:color="auto"/>
            </w:tcBorders>
            <w:shd w:val="clear" w:color="auto" w:fill="auto"/>
          </w:tcPr>
          <w:p w:rsidR="00352192" w:rsidRPr="00E5265F" w:rsidRDefault="00352192" w:rsidP="00E75912">
            <w:pPr>
              <w:ind w:right="88"/>
              <w:jc w:val="center"/>
              <w:rPr>
                <w:rFonts w:ascii="Arial Narrow" w:hAnsi="Arial Narrow" w:cs="Arial"/>
                <w:b/>
                <w:sz w:val="24"/>
                <w:szCs w:val="24"/>
              </w:rPr>
            </w:pPr>
          </w:p>
          <w:p w:rsidR="00352192" w:rsidRPr="00E5265F" w:rsidRDefault="00352192" w:rsidP="00E75912">
            <w:pPr>
              <w:ind w:right="88"/>
              <w:jc w:val="center"/>
              <w:rPr>
                <w:rFonts w:ascii="Arial Narrow" w:hAnsi="Arial Narrow" w:cs="Arial"/>
                <w:b/>
                <w:sz w:val="24"/>
                <w:szCs w:val="24"/>
              </w:rPr>
            </w:pPr>
            <w:r w:rsidRPr="00E5265F">
              <w:rPr>
                <w:rFonts w:ascii="Arial Narrow" w:hAnsi="Arial Narrow" w:cs="Arial"/>
                <w:b/>
                <w:sz w:val="24"/>
                <w:szCs w:val="24"/>
              </w:rPr>
              <w:t>Procedura realizacji Usługi</w:t>
            </w:r>
          </w:p>
          <w:p w:rsidR="00352192" w:rsidRPr="00E5265F" w:rsidRDefault="00352192" w:rsidP="00E75912">
            <w:pPr>
              <w:ind w:right="88"/>
              <w:jc w:val="center"/>
              <w:rPr>
                <w:rFonts w:ascii="Arial Narrow" w:hAnsi="Arial Narrow" w:cs="Arial"/>
                <w:b/>
                <w:sz w:val="24"/>
                <w:szCs w:val="24"/>
              </w:rPr>
            </w:pPr>
          </w:p>
        </w:tc>
      </w:tr>
      <w:tr w:rsidR="00352192" w:rsidRPr="006B330F" w:rsidTr="00F24DAB">
        <w:trPr>
          <w:trHeight w:val="148"/>
        </w:trPr>
        <w:tc>
          <w:tcPr>
            <w:tcW w:w="464" w:type="dxa"/>
            <w:tcBorders>
              <w:top w:val="single" w:sz="4" w:space="0" w:color="auto"/>
              <w:left w:val="single" w:sz="4" w:space="0" w:color="auto"/>
              <w:bottom w:val="single" w:sz="4" w:space="0" w:color="auto"/>
              <w:right w:val="single" w:sz="4" w:space="0" w:color="auto"/>
            </w:tcBorders>
          </w:tcPr>
          <w:p w:rsidR="00352192" w:rsidRPr="006B330F" w:rsidRDefault="00352192" w:rsidP="00E75912">
            <w:pPr>
              <w:rPr>
                <w:rFonts w:ascii="Arial Narrow" w:hAnsi="Arial Narrow" w:cs="Arial"/>
              </w:rPr>
            </w:pPr>
          </w:p>
          <w:p w:rsidR="00352192" w:rsidRPr="006B330F" w:rsidRDefault="00352192" w:rsidP="00E75912">
            <w:pPr>
              <w:rPr>
                <w:rFonts w:ascii="Arial Narrow" w:hAnsi="Arial Narrow" w:cs="Arial"/>
              </w:rPr>
            </w:pPr>
            <w:r w:rsidRPr="006B330F">
              <w:rPr>
                <w:rFonts w:ascii="Arial Narrow" w:hAnsi="Arial Narrow" w:cs="Arial"/>
              </w:rPr>
              <w:t>1</w:t>
            </w:r>
          </w:p>
        </w:tc>
        <w:tc>
          <w:tcPr>
            <w:tcW w:w="1237" w:type="dxa"/>
            <w:tcBorders>
              <w:top w:val="single" w:sz="4" w:space="0" w:color="auto"/>
              <w:left w:val="single" w:sz="4" w:space="0" w:color="auto"/>
              <w:bottom w:val="single" w:sz="4" w:space="0" w:color="auto"/>
              <w:right w:val="single" w:sz="4" w:space="0" w:color="auto"/>
            </w:tcBorders>
          </w:tcPr>
          <w:p w:rsidR="00352192" w:rsidRPr="006B330F" w:rsidRDefault="00352192" w:rsidP="00E75912">
            <w:pPr>
              <w:jc w:val="center"/>
              <w:rPr>
                <w:rFonts w:ascii="Arial Narrow" w:hAnsi="Arial Narrow" w:cs="Arial"/>
                <w:b/>
              </w:rPr>
            </w:pPr>
          </w:p>
          <w:p w:rsidR="00352192" w:rsidRPr="006B330F" w:rsidRDefault="00352192" w:rsidP="00E75912">
            <w:pPr>
              <w:jc w:val="center"/>
              <w:rPr>
                <w:rFonts w:ascii="Arial Narrow" w:hAnsi="Arial Narrow" w:cs="Arial"/>
                <w:b/>
              </w:rPr>
            </w:pPr>
            <w:r w:rsidRPr="006B330F">
              <w:rPr>
                <w:rFonts w:ascii="Arial Narrow" w:hAnsi="Arial Narrow" w:cs="Arial"/>
                <w:b/>
              </w:rPr>
              <w:t>Serwis Aplikacji</w:t>
            </w:r>
          </w:p>
          <w:p w:rsidR="00352192" w:rsidRPr="006B330F" w:rsidRDefault="00352192" w:rsidP="00E75912">
            <w:pPr>
              <w:jc w:val="center"/>
              <w:rPr>
                <w:rFonts w:ascii="Arial Narrow" w:hAnsi="Arial Narrow" w:cs="Arial"/>
                <w:b/>
              </w:rPr>
            </w:pPr>
          </w:p>
        </w:tc>
        <w:tc>
          <w:tcPr>
            <w:tcW w:w="8430" w:type="dxa"/>
            <w:tcBorders>
              <w:top w:val="single" w:sz="4" w:space="0" w:color="auto"/>
              <w:left w:val="single" w:sz="4" w:space="0" w:color="auto"/>
              <w:bottom w:val="single" w:sz="4" w:space="0" w:color="auto"/>
              <w:right w:val="single" w:sz="4" w:space="0" w:color="auto"/>
            </w:tcBorders>
          </w:tcPr>
          <w:p w:rsidR="00352192" w:rsidRPr="006B330F" w:rsidRDefault="00352192" w:rsidP="00013F2C">
            <w:pPr>
              <w:ind w:right="88"/>
              <w:jc w:val="both"/>
              <w:rPr>
                <w:rFonts w:ascii="Arial Narrow" w:hAnsi="Arial Narrow" w:cs="Arial"/>
              </w:rPr>
            </w:pPr>
          </w:p>
          <w:p w:rsidR="00352192" w:rsidRPr="006B330F" w:rsidRDefault="00352192" w:rsidP="00A71559">
            <w:pPr>
              <w:numPr>
                <w:ilvl w:val="0"/>
                <w:numId w:val="11"/>
              </w:numPr>
              <w:ind w:left="341" w:right="57" w:hanging="284"/>
              <w:jc w:val="both"/>
              <w:rPr>
                <w:rFonts w:ascii="Arial Narrow" w:hAnsi="Arial Narrow" w:cs="Arial"/>
              </w:rPr>
            </w:pPr>
            <w:r w:rsidRPr="006B330F">
              <w:rPr>
                <w:rFonts w:ascii="Arial Narrow" w:hAnsi="Arial Narrow" w:cs="Arial"/>
              </w:rPr>
              <w:t>Jeżeli po dokonaniu walidacji merytorycznej zaewidencjonowanego w HD Zgłoszenia Serwisowego okaże się, że nie spełnia ono wymogów Umowy lub się powtarza zgłoszenie zostaje odrzucone i w zależności od okoliczności otrzymuje status „odrzucone” bądź „duplikat”.</w:t>
            </w:r>
          </w:p>
          <w:p w:rsidR="00352192" w:rsidRPr="006B330F" w:rsidRDefault="00352192" w:rsidP="00A71559">
            <w:pPr>
              <w:pStyle w:val="Akapitzlist"/>
              <w:ind w:left="341" w:right="57" w:hanging="284"/>
              <w:rPr>
                <w:rFonts w:ascii="Arial Narrow" w:hAnsi="Arial Narrow" w:cs="Arial"/>
              </w:rPr>
            </w:pPr>
          </w:p>
          <w:p w:rsidR="00352192" w:rsidRPr="006B330F" w:rsidRDefault="00352192" w:rsidP="00A71559">
            <w:pPr>
              <w:numPr>
                <w:ilvl w:val="0"/>
                <w:numId w:val="11"/>
              </w:numPr>
              <w:ind w:left="341" w:right="57" w:hanging="284"/>
              <w:jc w:val="both"/>
              <w:rPr>
                <w:rFonts w:ascii="Arial Narrow" w:hAnsi="Arial Narrow" w:cs="Arial"/>
              </w:rPr>
            </w:pPr>
            <w:r w:rsidRPr="006B330F">
              <w:rPr>
                <w:rFonts w:ascii="Arial Narrow" w:hAnsi="Arial Narrow" w:cs="Arial"/>
              </w:rPr>
              <w:t xml:space="preserve">Jeżeli po dokonaniu walidacji merytorycznej zaewidencjonowanego w HD Zgłoszenia Serwisowego okaże się, że informacje zawarte w zgłoszeniu są: zdawkowe, lakoniczne, niekompletne, nieprawdziwe, niespójne, nie zawierają przykładów umożliwiających zapoznanie się z istotą problemu, bądź z innych przyczyn nie pozwalają na udzielenie jednoznacznej odpowiedzi, zgłoszenie uzyskuje status „do uzupełnienia”. Status ten implikuje po stronie Użytkownika konieczność uzupełnienia zgłoszenia o brakujące informacje, natomiast </w:t>
            </w:r>
            <w:r w:rsidRPr="006B330F">
              <w:rPr>
                <w:rFonts w:ascii="Arial Narrow" w:hAnsi="Arial Narrow" w:cs="Arial"/>
                <w:b/>
              </w:rPr>
              <w:t xml:space="preserve">czas usunięcia Błędu Aplikacji </w:t>
            </w:r>
            <w:r w:rsidRPr="006B330F">
              <w:rPr>
                <w:rFonts w:ascii="Arial Narrow" w:hAnsi="Arial Narrow" w:cs="Arial"/>
              </w:rPr>
              <w:t xml:space="preserve">lub </w:t>
            </w:r>
            <w:r w:rsidRPr="006B330F">
              <w:rPr>
                <w:rFonts w:ascii="Arial Narrow" w:hAnsi="Arial Narrow" w:cs="Arial"/>
                <w:b/>
              </w:rPr>
              <w:t>czas</w:t>
            </w:r>
            <w:r w:rsidRPr="006B330F">
              <w:rPr>
                <w:rFonts w:ascii="Arial Narrow" w:hAnsi="Arial Narrow" w:cs="Arial"/>
              </w:rPr>
              <w:t xml:space="preserve"> </w:t>
            </w:r>
            <w:r w:rsidRPr="006B330F">
              <w:rPr>
                <w:rFonts w:ascii="Arial Narrow" w:hAnsi="Arial Narrow" w:cs="Arial"/>
                <w:b/>
              </w:rPr>
              <w:t>usunięcia Awarii</w:t>
            </w:r>
            <w:r w:rsidRPr="006B330F">
              <w:rPr>
                <w:rFonts w:ascii="Arial Narrow" w:hAnsi="Arial Narrow" w:cs="Arial"/>
              </w:rPr>
              <w:t xml:space="preserve"> zostaje zawieszony do momentu uzupełnienia zgłoszenia.</w:t>
            </w:r>
          </w:p>
          <w:p w:rsidR="00352192" w:rsidRPr="006B330F" w:rsidRDefault="00352192" w:rsidP="00A71559">
            <w:pPr>
              <w:pStyle w:val="Akapitzlist"/>
              <w:ind w:left="341" w:right="57" w:hanging="284"/>
              <w:rPr>
                <w:rFonts w:ascii="Arial Narrow" w:hAnsi="Arial Narrow" w:cs="Arial"/>
              </w:rPr>
            </w:pPr>
          </w:p>
          <w:p w:rsidR="00352192" w:rsidRPr="006B330F" w:rsidRDefault="00352192" w:rsidP="00A71559">
            <w:pPr>
              <w:numPr>
                <w:ilvl w:val="0"/>
                <w:numId w:val="11"/>
              </w:numPr>
              <w:ind w:left="341" w:right="57" w:hanging="284"/>
              <w:jc w:val="both"/>
              <w:rPr>
                <w:rFonts w:ascii="Arial Narrow" w:hAnsi="Arial Narrow" w:cs="Arial"/>
              </w:rPr>
            </w:pPr>
            <w:r w:rsidRPr="006B330F">
              <w:rPr>
                <w:rFonts w:ascii="Arial Narrow" w:hAnsi="Arial Narrow" w:cs="Arial"/>
              </w:rPr>
              <w:t xml:space="preserve">Jeżeli w terminie 5 dni od dnia, w którym Zgłoszenie Serwisowe uzyskało status „do uzupełnienia” Użytkownik skutecznie nie uzupełni jego treści, zgłoszenie zmieni swój status na „odroczone” na okres 30 dni. Na wniosek Użytkownika czas ten może ulec wydłużeniu. Status ten implikuje po stronie Użytkownika konieczność uzupełnienia zgłoszenia o brakujące informacje, natomiast </w:t>
            </w:r>
            <w:r w:rsidRPr="006B330F">
              <w:rPr>
                <w:rFonts w:ascii="Arial Narrow" w:hAnsi="Arial Narrow" w:cs="Arial"/>
                <w:b/>
              </w:rPr>
              <w:t xml:space="preserve">czas usunięcia Błędu Aplikacji </w:t>
            </w:r>
            <w:r w:rsidRPr="006B330F">
              <w:rPr>
                <w:rFonts w:ascii="Arial Narrow" w:hAnsi="Arial Narrow" w:cs="Arial"/>
              </w:rPr>
              <w:t xml:space="preserve">lub </w:t>
            </w:r>
            <w:r w:rsidRPr="006B330F">
              <w:rPr>
                <w:rFonts w:ascii="Arial Narrow" w:hAnsi="Arial Narrow" w:cs="Arial"/>
                <w:b/>
              </w:rPr>
              <w:t>czas</w:t>
            </w:r>
            <w:r w:rsidRPr="006B330F">
              <w:rPr>
                <w:rFonts w:ascii="Arial Narrow" w:hAnsi="Arial Narrow" w:cs="Arial"/>
              </w:rPr>
              <w:t xml:space="preserve"> </w:t>
            </w:r>
            <w:r w:rsidRPr="006B330F">
              <w:rPr>
                <w:rFonts w:ascii="Arial Narrow" w:hAnsi="Arial Narrow" w:cs="Arial"/>
                <w:b/>
              </w:rPr>
              <w:lastRenderedPageBreak/>
              <w:t xml:space="preserve">usunięcia Awarii </w:t>
            </w:r>
            <w:r w:rsidRPr="006B330F">
              <w:rPr>
                <w:rFonts w:ascii="Arial Narrow" w:hAnsi="Arial Narrow" w:cs="Arial"/>
              </w:rPr>
              <w:t xml:space="preserve">zostaje zawieszony do momentu uzupełnienia zgłoszenia. Po uzupełnieniu informacji </w:t>
            </w:r>
            <w:r w:rsidRPr="006B330F">
              <w:rPr>
                <w:rFonts w:ascii="Arial Narrow" w:hAnsi="Arial Narrow" w:cs="Arial"/>
                <w:b/>
              </w:rPr>
              <w:t xml:space="preserve">czas usunięcia Błędu Aplikacji </w:t>
            </w:r>
            <w:r w:rsidRPr="006B330F">
              <w:rPr>
                <w:rFonts w:ascii="Arial Narrow" w:hAnsi="Arial Narrow" w:cs="Arial"/>
              </w:rPr>
              <w:t xml:space="preserve">lub </w:t>
            </w:r>
            <w:r w:rsidRPr="006B330F">
              <w:rPr>
                <w:rFonts w:ascii="Arial Narrow" w:hAnsi="Arial Narrow" w:cs="Arial"/>
                <w:b/>
              </w:rPr>
              <w:t>czas</w:t>
            </w:r>
            <w:r w:rsidRPr="006B330F">
              <w:rPr>
                <w:rFonts w:ascii="Arial Narrow" w:hAnsi="Arial Narrow" w:cs="Arial"/>
              </w:rPr>
              <w:t xml:space="preserve"> </w:t>
            </w:r>
            <w:r w:rsidRPr="006B330F">
              <w:rPr>
                <w:rFonts w:ascii="Arial Narrow" w:hAnsi="Arial Narrow" w:cs="Arial"/>
                <w:b/>
              </w:rPr>
              <w:t>usunięcia Awarii</w:t>
            </w:r>
            <w:r w:rsidRPr="006B330F">
              <w:rPr>
                <w:rFonts w:ascii="Arial Narrow" w:hAnsi="Arial Narrow" w:cs="Arial"/>
              </w:rPr>
              <w:t xml:space="preserve"> rozpoczyna swój bieg od początku.</w:t>
            </w:r>
          </w:p>
          <w:p w:rsidR="00352192" w:rsidRPr="006B330F" w:rsidRDefault="00352192" w:rsidP="00A71559">
            <w:pPr>
              <w:pStyle w:val="Akapitzlist"/>
              <w:ind w:left="341" w:right="57" w:hanging="284"/>
              <w:rPr>
                <w:rFonts w:ascii="Arial Narrow" w:hAnsi="Arial Narrow" w:cs="Arial"/>
                <w:highlight w:val="yellow"/>
              </w:rPr>
            </w:pPr>
          </w:p>
          <w:p w:rsidR="00352192" w:rsidRPr="006B330F" w:rsidRDefault="00352192" w:rsidP="00A71559">
            <w:pPr>
              <w:numPr>
                <w:ilvl w:val="0"/>
                <w:numId w:val="11"/>
              </w:numPr>
              <w:ind w:left="341" w:right="57" w:hanging="284"/>
              <w:jc w:val="both"/>
              <w:rPr>
                <w:rFonts w:ascii="Arial Narrow" w:hAnsi="Arial Narrow" w:cs="Arial"/>
              </w:rPr>
            </w:pPr>
            <w:r w:rsidRPr="006B330F">
              <w:rPr>
                <w:rFonts w:ascii="Arial Narrow" w:hAnsi="Arial Narrow" w:cs="Arial"/>
              </w:rPr>
              <w:t>Jeżeli weryfikacja Zgłoszenia Serwisowego pod kątem formalnym oraz merytorycznym jest pozytywna, Serwis przyjmuje zgłoszenie Błędu Aplikacji lub Awarii do realizacji nadając mu status „przyjęte” i w zależności od rodzaju Błędu, zakresu subskrybowanych usług oraz okoliczności pojawiających się przy obsłudze zgłoszenia postępuje zgodnie z dalszą procedurą:</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rPr>
              <w:t>Nie później, niż w</w:t>
            </w:r>
            <w:r w:rsidRPr="006B330F">
              <w:rPr>
                <w:rFonts w:ascii="Arial Narrow" w:hAnsi="Arial Narrow" w:cs="Arial"/>
                <w:b/>
              </w:rPr>
              <w:t xml:space="preserve"> czasie usunięcia Błędu Aplikacji</w:t>
            </w:r>
            <w:r w:rsidRPr="006B330F">
              <w:rPr>
                <w:rFonts w:ascii="Arial Narrow" w:hAnsi="Arial Narrow" w:cs="Arial"/>
              </w:rPr>
              <w:t xml:space="preserve"> właściwym dla wariantu serwisu subskrybowanego przez ZAMAWIAJĄCEGO (Basic; Standard; Plus), podejmuje jedno z następujących działań:</w:t>
            </w:r>
          </w:p>
          <w:p w:rsidR="00352192" w:rsidRPr="006B330F" w:rsidRDefault="00352192" w:rsidP="00A71559">
            <w:pPr>
              <w:numPr>
                <w:ilvl w:val="0"/>
                <w:numId w:val="8"/>
              </w:numPr>
              <w:ind w:left="964" w:right="57" w:hanging="284"/>
              <w:jc w:val="both"/>
              <w:rPr>
                <w:rFonts w:ascii="Arial Narrow" w:hAnsi="Arial Narrow" w:cs="Arial"/>
              </w:rPr>
            </w:pPr>
            <w:r w:rsidRPr="006B330F">
              <w:rPr>
                <w:rFonts w:ascii="Arial Narrow" w:hAnsi="Arial Narrow" w:cs="Arial"/>
              </w:rPr>
              <w:t>odsyła Użytkownika do miejsca, w którym można powziąć informacje na temat przedmiotu zgłoszenia, jeżeli było ono uprzednio przedmiotem działań serwisowych inicjowanych przez innych Użytkowników, w szczególności do zamieszczonych w serwisie HD narzędzi typu FAQ bądź Baza Wiedzy.</w:t>
            </w:r>
          </w:p>
          <w:p w:rsidR="00352192" w:rsidRPr="006B330F" w:rsidRDefault="00352192" w:rsidP="00A71559">
            <w:pPr>
              <w:numPr>
                <w:ilvl w:val="0"/>
                <w:numId w:val="8"/>
              </w:numPr>
              <w:ind w:left="964" w:right="57" w:hanging="284"/>
              <w:jc w:val="both"/>
              <w:rPr>
                <w:rFonts w:ascii="Arial Narrow" w:hAnsi="Arial Narrow" w:cs="Arial"/>
              </w:rPr>
            </w:pPr>
            <w:r w:rsidRPr="006B330F">
              <w:rPr>
                <w:rFonts w:ascii="Arial Narrow" w:hAnsi="Arial Narrow" w:cs="Arial"/>
              </w:rPr>
              <w:t>przekazuje Użytkownikowi procedurę usunięcia Błędu Aplikacji we własnym zakresie,</w:t>
            </w:r>
          </w:p>
          <w:p w:rsidR="00352192" w:rsidRPr="006B330F" w:rsidRDefault="00352192" w:rsidP="00A71559">
            <w:pPr>
              <w:numPr>
                <w:ilvl w:val="0"/>
                <w:numId w:val="8"/>
              </w:numPr>
              <w:ind w:left="964" w:right="57" w:hanging="284"/>
              <w:jc w:val="both"/>
              <w:rPr>
                <w:rFonts w:ascii="Arial Narrow" w:hAnsi="Arial Narrow" w:cs="Arial"/>
              </w:rPr>
            </w:pPr>
            <w:r w:rsidRPr="006B330F">
              <w:rPr>
                <w:rFonts w:ascii="Arial Narrow" w:hAnsi="Arial Narrow" w:cs="Arial"/>
              </w:rPr>
              <w:t>przekazuje Użytkownikowi Uaktualnienie usuwające Błąd Aplikacji,</w:t>
            </w:r>
          </w:p>
          <w:p w:rsidR="00352192" w:rsidRPr="006B330F" w:rsidRDefault="00352192" w:rsidP="00A71559">
            <w:pPr>
              <w:numPr>
                <w:ilvl w:val="0"/>
                <w:numId w:val="8"/>
              </w:numPr>
              <w:ind w:left="964" w:right="57" w:hanging="284"/>
              <w:jc w:val="both"/>
              <w:rPr>
                <w:rFonts w:ascii="Arial Narrow" w:hAnsi="Arial Narrow" w:cs="Arial"/>
              </w:rPr>
            </w:pPr>
            <w:r w:rsidRPr="006B330F">
              <w:rPr>
                <w:rFonts w:ascii="Arial Narrow" w:hAnsi="Arial Narrow" w:cs="Arial"/>
              </w:rPr>
              <w:t>zdalnie usuwa Błąd Aplikacji.</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rPr>
              <w:t>Jeżeli Błąd Aplikacji jest Awarią, nie później niż</w:t>
            </w:r>
            <w:r w:rsidRPr="006B330F">
              <w:rPr>
                <w:rFonts w:ascii="Arial Narrow" w:hAnsi="Arial Narrow" w:cs="Arial"/>
                <w:b/>
              </w:rPr>
              <w:t xml:space="preserve"> czasie usunięcia Awarii</w:t>
            </w:r>
            <w:r w:rsidRPr="006B330F">
              <w:rPr>
                <w:rFonts w:ascii="Arial Narrow" w:hAnsi="Arial Narrow" w:cs="Arial"/>
              </w:rPr>
              <w:t xml:space="preserve"> właściwym dla wariantu serwisu subskrybowanego przez ZAMAWIAJĄCEGO (Basic; Standard; Plus),</w:t>
            </w:r>
            <w:r w:rsidRPr="006B330F">
              <w:rPr>
                <w:rFonts w:ascii="Arial Narrow" w:hAnsi="Arial Narrow" w:cs="Arial"/>
                <w:b/>
              </w:rPr>
              <w:t xml:space="preserve"> </w:t>
            </w:r>
            <w:r w:rsidRPr="006B330F">
              <w:rPr>
                <w:rFonts w:ascii="Arial Narrow" w:hAnsi="Arial Narrow" w:cs="Arial"/>
              </w:rPr>
              <w:t>usuwa ją zdalnie, a jeżeli ta forma obsługi Zgłoszenia Serwisowego nie przyniesie oczekiwanego skutku, stawia się w siedzibie ZAMAWIAJĄCEGO celem usunięcia Awarii bezpośrednio.</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rPr>
              <w:t xml:space="preserve">Jeżeli Błąd Aplikacji jest Usterką Programistyczną, Serwis przekazuje Zgłoszenie Serwisowe Producentowi w celu opracowania Uaktualnienia usuwającego zidentyfikowaną usterkę i jednocześnie zmienia status zgłoszenia na „usterka programistyczna”. Po otrzymaniu od Producenta Update Serwis niezwłocznie, lecz nie później niż w </w:t>
            </w:r>
            <w:r w:rsidRPr="006B330F">
              <w:rPr>
                <w:rFonts w:ascii="Arial Narrow" w:hAnsi="Arial Narrow" w:cs="Arial"/>
                <w:b/>
              </w:rPr>
              <w:t>czasie usunięcia Usterki Programistycznej</w:t>
            </w:r>
            <w:r w:rsidRPr="006B330F">
              <w:rPr>
                <w:rFonts w:ascii="Arial Narrow" w:hAnsi="Arial Narrow" w:cs="Arial"/>
              </w:rPr>
              <w:t xml:space="preserve"> zamieszcza go w serwisie HD.</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rPr>
              <w:t xml:space="preserve">Jeżeli Zgłoszenie Serwisowe nie spełnia definicji Błędu Aplikacji, a ZAMAWIAJĄCY subskrybuje inną usługę, w ramach której zgłoszenie może zostać obsłużone, Serwis obsługuje zgłoszenie zgodnie z procedurą realizacji właściwą dla usługi alternatywnej, zmieniając jednocześnie rodzaj Zgłoszenia Serwisowego odpowiednio. </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color w:val="000000"/>
              </w:rPr>
              <w:t xml:space="preserve">Jeżeli ZAMAWIAJĄCY nie subskrybuje żadnej z usług umożlwiających obsłużenie zgłoszenia, Serwis odsyła Zgłoszenie Serwisowe z zapytaniem, czy ZAMAWIAJĄCY wyraża zgodę na jego odpłatną realizację, dokonując jednocześnie zmiany rodzaju zgłoszenia na usługę odpłatną lub nową funkcjonalność oraz zmiany statusu zgłoszenia na „do uzupełnienia”. </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color w:val="000000"/>
              </w:rPr>
              <w:t>Jeżeli w trakcie obsługi Zgłoszenia Serwisowego niezbędne okaże się pozyskanie przez Serwis dodatkowych informacji od WYKONAWCY, Serwis uprawniony jest do zmiany statusu zgłoszenia na „do uzupełnienia”.</w:t>
            </w:r>
          </w:p>
          <w:p w:rsidR="00352192" w:rsidRPr="006B330F" w:rsidRDefault="00352192" w:rsidP="00A71559">
            <w:pPr>
              <w:pStyle w:val="Akapitzlist"/>
              <w:numPr>
                <w:ilvl w:val="1"/>
                <w:numId w:val="11"/>
              </w:numPr>
              <w:ind w:left="680" w:right="57" w:hanging="284"/>
              <w:jc w:val="both"/>
              <w:rPr>
                <w:rFonts w:ascii="Arial Narrow" w:hAnsi="Arial Narrow" w:cs="Arial"/>
              </w:rPr>
            </w:pPr>
            <w:r w:rsidRPr="006B330F">
              <w:rPr>
                <w:rFonts w:ascii="Arial Narrow" w:hAnsi="Arial Narrow" w:cs="Arial"/>
                <w:color w:val="000000"/>
              </w:rPr>
              <w:t>Bez względu na wariant, w którym Zgłoszenie Serwisowe było realizowane po uznaniu przez Serwis, że jego realizacja dobiegła końca, status zgłoszenia zmienia się na „rozwiązane”.</w:t>
            </w:r>
          </w:p>
          <w:p w:rsidR="00352192" w:rsidRPr="006B330F" w:rsidRDefault="00352192" w:rsidP="00EA7091">
            <w:pPr>
              <w:pStyle w:val="Akapitzlist"/>
              <w:rPr>
                <w:rFonts w:ascii="Arial Narrow" w:hAnsi="Arial Narrow" w:cs="Arial"/>
                <w:color w:val="000000"/>
              </w:rPr>
            </w:pPr>
          </w:p>
          <w:p w:rsidR="00352192" w:rsidRPr="006B330F" w:rsidRDefault="00352192" w:rsidP="00A80449">
            <w:pPr>
              <w:numPr>
                <w:ilvl w:val="0"/>
                <w:numId w:val="11"/>
              </w:numPr>
              <w:ind w:left="355" w:right="88" w:hanging="284"/>
              <w:jc w:val="both"/>
              <w:rPr>
                <w:rFonts w:ascii="Arial Narrow" w:hAnsi="Arial Narrow" w:cs="Arial"/>
                <w:color w:val="000000"/>
              </w:rPr>
            </w:pPr>
            <w:r w:rsidRPr="006B330F">
              <w:rPr>
                <w:rFonts w:ascii="Arial Narrow" w:hAnsi="Arial Narrow" w:cs="Arial"/>
                <w:color w:val="000000"/>
              </w:rPr>
              <w:t>Jeżeli wystąpi co najmniej jedna z wymienionych okoliczności Zgłoszenie Serwisowe jest zamykane i otrzymuje status „zamknięte”:</w:t>
            </w:r>
          </w:p>
          <w:p w:rsidR="00352192" w:rsidRPr="006B330F" w:rsidRDefault="00352192" w:rsidP="00A71559">
            <w:pPr>
              <w:numPr>
                <w:ilvl w:val="0"/>
                <w:numId w:val="8"/>
              </w:numPr>
              <w:ind w:left="964" w:right="57" w:hanging="284"/>
              <w:jc w:val="both"/>
              <w:rPr>
                <w:rFonts w:ascii="Arial Narrow" w:hAnsi="Arial Narrow" w:cs="Arial"/>
                <w:color w:val="000000"/>
              </w:rPr>
            </w:pPr>
            <w:r w:rsidRPr="006B330F">
              <w:rPr>
                <w:rFonts w:ascii="Arial Narrow" w:hAnsi="Arial Narrow" w:cs="Arial"/>
                <w:color w:val="000000"/>
              </w:rPr>
              <w:t>Użytkownik nie uzupełnił wymaganych informacji w określonym terminie w zgłoszeniu o statusie „</w:t>
            </w:r>
            <w:r w:rsidRPr="006B330F">
              <w:rPr>
                <w:rFonts w:ascii="Arial Narrow" w:hAnsi="Arial Narrow" w:cs="Arial"/>
              </w:rPr>
              <w:t>odroczone</w:t>
            </w:r>
            <w:r w:rsidRPr="006B330F">
              <w:rPr>
                <w:rFonts w:ascii="Arial Narrow" w:hAnsi="Arial Narrow" w:cs="Arial"/>
                <w:color w:val="000000"/>
              </w:rPr>
              <w:t>”.</w:t>
            </w:r>
          </w:p>
          <w:p w:rsidR="00352192" w:rsidRPr="006B330F" w:rsidRDefault="00352192" w:rsidP="00A71559">
            <w:pPr>
              <w:numPr>
                <w:ilvl w:val="0"/>
                <w:numId w:val="8"/>
              </w:numPr>
              <w:ind w:left="964" w:right="57" w:hanging="284"/>
              <w:jc w:val="both"/>
              <w:rPr>
                <w:rFonts w:ascii="Arial Narrow" w:hAnsi="Arial Narrow" w:cs="Arial"/>
                <w:b/>
              </w:rPr>
            </w:pPr>
            <w:r w:rsidRPr="006B330F">
              <w:rPr>
                <w:rFonts w:ascii="Arial Narrow" w:hAnsi="Arial Narrow" w:cs="Arial"/>
                <w:color w:val="000000"/>
              </w:rPr>
              <w:t>upłynęło 14 dni od terminu, w którym zgłoszenie uzyskało status „rozwiązane”, a Użytkownik nie wniósł do niego zastrzeżeń.</w:t>
            </w:r>
            <w:r w:rsidRPr="006B330F">
              <w:rPr>
                <w:rFonts w:ascii="Arial Narrow" w:hAnsi="Arial Narrow" w:cs="Arial"/>
                <w:b/>
              </w:rPr>
              <w:t xml:space="preserve"> </w:t>
            </w:r>
          </w:p>
        </w:tc>
      </w:tr>
      <w:tr w:rsidR="00352192" w:rsidRPr="006B330F" w:rsidTr="00F24DAB">
        <w:trPr>
          <w:trHeight w:val="148"/>
        </w:trPr>
        <w:tc>
          <w:tcPr>
            <w:tcW w:w="464" w:type="dxa"/>
            <w:tcBorders>
              <w:top w:val="single" w:sz="4" w:space="0" w:color="auto"/>
              <w:left w:val="single" w:sz="4" w:space="0" w:color="auto"/>
              <w:bottom w:val="single" w:sz="4" w:space="0" w:color="auto"/>
              <w:right w:val="single" w:sz="4" w:space="0" w:color="auto"/>
            </w:tcBorders>
          </w:tcPr>
          <w:p w:rsidR="00352192" w:rsidRPr="006B330F" w:rsidRDefault="00352192" w:rsidP="00E75912">
            <w:pPr>
              <w:rPr>
                <w:rFonts w:ascii="Arial Narrow" w:hAnsi="Arial Narrow" w:cs="Arial"/>
              </w:rPr>
            </w:pPr>
            <w:r w:rsidRPr="006B330F">
              <w:rPr>
                <w:rFonts w:ascii="Arial Narrow" w:hAnsi="Arial Narrow" w:cs="Arial"/>
              </w:rPr>
              <w:lastRenderedPageBreak/>
              <w:t>2</w:t>
            </w:r>
          </w:p>
        </w:tc>
        <w:tc>
          <w:tcPr>
            <w:tcW w:w="1237" w:type="dxa"/>
            <w:tcBorders>
              <w:top w:val="single" w:sz="4" w:space="0" w:color="auto"/>
              <w:left w:val="single" w:sz="4" w:space="0" w:color="auto"/>
              <w:bottom w:val="single" w:sz="4" w:space="0" w:color="auto"/>
              <w:right w:val="single" w:sz="4" w:space="0" w:color="auto"/>
            </w:tcBorders>
          </w:tcPr>
          <w:p w:rsidR="00352192" w:rsidRPr="006B330F" w:rsidRDefault="00352192" w:rsidP="00805667">
            <w:pPr>
              <w:jc w:val="center"/>
              <w:rPr>
                <w:rFonts w:ascii="Arial Narrow" w:hAnsi="Arial Narrow" w:cs="Arial"/>
                <w:b/>
              </w:rPr>
            </w:pPr>
          </w:p>
          <w:p w:rsidR="00352192" w:rsidRPr="006B330F" w:rsidRDefault="00352192" w:rsidP="00805667">
            <w:pPr>
              <w:jc w:val="center"/>
              <w:rPr>
                <w:rFonts w:ascii="Arial Narrow" w:hAnsi="Arial Narrow" w:cs="Arial"/>
                <w:b/>
              </w:rPr>
            </w:pPr>
            <w:r w:rsidRPr="006B330F">
              <w:rPr>
                <w:rFonts w:ascii="Arial Narrow" w:hAnsi="Arial Narrow" w:cs="Arial"/>
                <w:b/>
              </w:rPr>
              <w:t xml:space="preserve">Konserwacja – nadzór autorski </w:t>
            </w:r>
          </w:p>
        </w:tc>
        <w:tc>
          <w:tcPr>
            <w:tcW w:w="8430" w:type="dxa"/>
            <w:tcBorders>
              <w:top w:val="single" w:sz="4" w:space="0" w:color="auto"/>
              <w:left w:val="single" w:sz="4" w:space="0" w:color="auto"/>
              <w:bottom w:val="single" w:sz="4" w:space="0" w:color="auto"/>
              <w:right w:val="single" w:sz="4" w:space="0" w:color="auto"/>
            </w:tcBorders>
          </w:tcPr>
          <w:p w:rsidR="00352192" w:rsidRPr="006B330F" w:rsidRDefault="00352192" w:rsidP="00413D25">
            <w:pPr>
              <w:ind w:left="355" w:right="88"/>
              <w:jc w:val="both"/>
              <w:rPr>
                <w:rFonts w:ascii="Arial Narrow" w:hAnsi="Arial Narrow" w:cs="Arial"/>
              </w:rPr>
            </w:pPr>
          </w:p>
          <w:p w:rsidR="00352192" w:rsidRPr="006B330F" w:rsidRDefault="00352192" w:rsidP="0011686D">
            <w:pPr>
              <w:numPr>
                <w:ilvl w:val="0"/>
                <w:numId w:val="10"/>
              </w:numPr>
              <w:ind w:left="341" w:right="57" w:hanging="284"/>
              <w:jc w:val="both"/>
              <w:rPr>
                <w:rFonts w:ascii="Arial Narrow" w:hAnsi="Arial Narrow" w:cs="Arial"/>
              </w:rPr>
            </w:pPr>
            <w:r w:rsidRPr="006B330F">
              <w:rPr>
                <w:rFonts w:ascii="Arial Narrow" w:hAnsi="Arial Narrow" w:cs="Arial"/>
              </w:rPr>
              <w:t>Modyfikacje będą wprowadzane w Aplikacjach automatycznie lub na wniosek ZAMAWIAJĄCEGO, po zaewidencjonowaniu w HD Zgłoszenia Serwisowego typu Zmiana prawna. Termin udostępnienia w systemie HD odpowiedniego Uaktualnienia będzie pozwalał na zastosowanie zmodernizowanej Aplikacji zgodnie z terminami wymaganymi przez ustawy i przepisy wykonawcze, najpóźniej w dniu ich wejścia w życie. W przypadku gdyby termin ukazania się ustaw lub przepisów wykonawczych był krótszy niż 7 dni przed datą ich wejścia w życie i nie pozwalał na dostosowanie się do wymogów rzeczonych zapisów, Serwis określi w systemie HD termin dostarczenia i wprowadzenia Uaktualnienia zgodny z możliwościami realizacji, nie dłuższy jednak niż 14 dni od daty ukazania się ustaw i przepisów wykonawczych.</w:t>
            </w:r>
          </w:p>
          <w:p w:rsidR="00352192" w:rsidRPr="006B330F" w:rsidRDefault="00352192" w:rsidP="00EB6375">
            <w:pPr>
              <w:ind w:right="57"/>
              <w:jc w:val="both"/>
              <w:rPr>
                <w:rFonts w:ascii="Arial Narrow" w:hAnsi="Arial Narrow" w:cs="Arial"/>
              </w:rPr>
            </w:pPr>
          </w:p>
          <w:p w:rsidR="00352192" w:rsidRPr="006B330F" w:rsidRDefault="00352192" w:rsidP="00A71559">
            <w:pPr>
              <w:numPr>
                <w:ilvl w:val="0"/>
                <w:numId w:val="10"/>
              </w:numPr>
              <w:ind w:left="341" w:right="57" w:hanging="284"/>
              <w:jc w:val="both"/>
              <w:rPr>
                <w:rFonts w:ascii="Arial Narrow" w:hAnsi="Arial Narrow" w:cs="Arial"/>
              </w:rPr>
            </w:pPr>
            <w:r w:rsidRPr="006B330F">
              <w:rPr>
                <w:rFonts w:ascii="Arial Narrow" w:hAnsi="Arial Narrow" w:cs="Arial"/>
              </w:rPr>
              <w:t xml:space="preserve">Użytkownicy ZAMAWIAJĄCEGO winni opublikowane w HD Uaktualnienia z serwisu pobrać i niezwłocznie zainstalować, o ile nie istnieją obiektywne okoliczności podważające zasadność instalacji tych Uaktualnień. </w:t>
            </w:r>
          </w:p>
          <w:p w:rsidR="00352192" w:rsidRPr="006B330F" w:rsidRDefault="00352192" w:rsidP="00A71559">
            <w:pPr>
              <w:ind w:left="341" w:right="57" w:hanging="284"/>
              <w:jc w:val="both"/>
              <w:rPr>
                <w:rFonts w:ascii="Arial Narrow" w:hAnsi="Arial Narrow" w:cs="Arial"/>
              </w:rPr>
            </w:pPr>
          </w:p>
          <w:p w:rsidR="00352192" w:rsidRPr="006B330F" w:rsidRDefault="00352192" w:rsidP="00A71559">
            <w:pPr>
              <w:numPr>
                <w:ilvl w:val="0"/>
                <w:numId w:val="10"/>
              </w:numPr>
              <w:ind w:left="341" w:right="57" w:hanging="284"/>
              <w:jc w:val="both"/>
              <w:rPr>
                <w:rFonts w:ascii="Arial Narrow" w:hAnsi="Arial Narrow" w:cs="Arial"/>
              </w:rPr>
            </w:pPr>
            <w:r w:rsidRPr="006B330F">
              <w:rPr>
                <w:rFonts w:ascii="Arial Narrow" w:hAnsi="Arial Narrow" w:cs="Arial"/>
              </w:rPr>
              <w:lastRenderedPageBreak/>
              <w:t xml:space="preserve">Oprócz Uaktualnień wprowadzanych w związku z nowelizacją aktów prawnych ZAMAWIAJĄCEMU przysługuje w ramach usługi prawo do zgłaszania oczekiwań opracowania indywidualnych zmian zakresu funkcjonalnego Oprogramowania Aplikacyjnego – zgłoszenie typu Nowa funkcjonalność . </w:t>
            </w:r>
          </w:p>
          <w:p w:rsidR="00352192" w:rsidRPr="006B330F" w:rsidRDefault="00352192" w:rsidP="00A71559">
            <w:pPr>
              <w:ind w:left="341" w:right="57" w:hanging="284"/>
              <w:jc w:val="both"/>
              <w:rPr>
                <w:rFonts w:ascii="Arial Narrow" w:hAnsi="Arial Narrow" w:cs="Arial"/>
              </w:rPr>
            </w:pPr>
          </w:p>
          <w:p w:rsidR="00352192" w:rsidRPr="006B330F" w:rsidRDefault="00352192" w:rsidP="00A71559">
            <w:pPr>
              <w:numPr>
                <w:ilvl w:val="0"/>
                <w:numId w:val="10"/>
              </w:numPr>
              <w:ind w:left="341" w:right="57" w:hanging="284"/>
              <w:jc w:val="both"/>
              <w:rPr>
                <w:rFonts w:ascii="Arial Narrow" w:hAnsi="Arial Narrow" w:cs="Arial"/>
              </w:rPr>
            </w:pPr>
            <w:r w:rsidRPr="006B330F">
              <w:rPr>
                <w:rFonts w:ascii="Arial Narrow" w:hAnsi="Arial Narrow" w:cs="Arial"/>
              </w:rPr>
              <w:t>WYKONAWCA w odpowiedzi na otrzymane Zgłoszenie Serwisowe zamieszcza w jego treści decyzję czy zostanie ono obsłużone bez dodatkowej odpłatności w ramach opłaty zryczałtowanej, czy też realizacja będzie wymagała zamówienia usługi odpłatnej. Jednocześnie WYKONAWCA określa numer wersji zawierającej przedmiotowe Uaktualnienie wraz z szacunkowym terminem jej opublikowania. W przypadku realizacji usługi w trybie odpłatnym WYKONAWCA określa termin opublikowania przedmiotowego Uaktualnienia oraz koszt jego opracowania,   zmieniając jednocześnie rodzaj zgłoszenia na usługę odpłatną.</w:t>
            </w:r>
          </w:p>
          <w:p w:rsidR="00352192" w:rsidRPr="006B330F" w:rsidRDefault="00352192" w:rsidP="00A71559">
            <w:pPr>
              <w:ind w:left="341" w:right="57" w:hanging="284"/>
              <w:jc w:val="both"/>
              <w:rPr>
                <w:rFonts w:ascii="Arial Narrow" w:hAnsi="Arial Narrow" w:cs="Arial"/>
              </w:rPr>
            </w:pPr>
          </w:p>
          <w:p w:rsidR="00352192" w:rsidRPr="006B330F" w:rsidRDefault="00352192" w:rsidP="00A71559">
            <w:pPr>
              <w:numPr>
                <w:ilvl w:val="0"/>
                <w:numId w:val="10"/>
              </w:numPr>
              <w:ind w:left="341" w:right="57" w:hanging="284"/>
              <w:jc w:val="both"/>
              <w:rPr>
                <w:rFonts w:ascii="Arial Narrow" w:hAnsi="Arial Narrow" w:cs="Arial"/>
              </w:rPr>
            </w:pPr>
            <w:r w:rsidRPr="006B330F">
              <w:rPr>
                <w:rFonts w:ascii="Arial Narrow" w:hAnsi="Arial Narrow" w:cs="Arial"/>
              </w:rPr>
              <w:t>Zmiany funkcjonalne realizowane w trybie zgłoszeń typu nowa funkcjonalność lub usługa odpłatna będą wprowadzane do Aplikacji w terminach określanych wg możliwości technicznych i woli WYKONAWCY. Obsługa zgłoszeń tego typu nie jest objęta żadnym reżimem proceduralnym, w szczególności czasowym. Ponadto zostaje w ich zakresie wyłączona odpowiedzialność kontraktowa WYKONAWCY wynikająca z zapisów treści Umowy głównej.</w:t>
            </w:r>
          </w:p>
          <w:p w:rsidR="00352192" w:rsidRPr="006B330F" w:rsidRDefault="00352192" w:rsidP="00ED799B">
            <w:pPr>
              <w:ind w:right="88"/>
              <w:jc w:val="both"/>
              <w:rPr>
                <w:rFonts w:ascii="Arial Narrow" w:hAnsi="Arial Narrow" w:cs="Arial"/>
              </w:rPr>
            </w:pPr>
          </w:p>
        </w:tc>
      </w:tr>
      <w:tr w:rsidR="00F24DAB" w:rsidRPr="006B330F" w:rsidTr="00F24DAB">
        <w:trPr>
          <w:trHeight w:val="148"/>
        </w:trPr>
        <w:tc>
          <w:tcPr>
            <w:tcW w:w="464" w:type="dxa"/>
            <w:tcBorders>
              <w:top w:val="single" w:sz="4" w:space="0" w:color="auto"/>
              <w:left w:val="single" w:sz="4" w:space="0" w:color="auto"/>
              <w:bottom w:val="single" w:sz="4" w:space="0" w:color="auto"/>
              <w:right w:val="single" w:sz="4" w:space="0" w:color="auto"/>
            </w:tcBorders>
          </w:tcPr>
          <w:p w:rsidR="00F24DAB" w:rsidRPr="006B330F" w:rsidRDefault="00F24DAB" w:rsidP="00E75912">
            <w:pPr>
              <w:rPr>
                <w:rFonts w:ascii="Arial Narrow" w:hAnsi="Arial Narrow" w:cs="Arial"/>
              </w:rPr>
            </w:pPr>
            <w:r>
              <w:rPr>
                <w:rFonts w:ascii="Arial Narrow" w:hAnsi="Arial Narrow" w:cs="Arial"/>
              </w:rPr>
              <w:lastRenderedPageBreak/>
              <w:t>3</w:t>
            </w:r>
          </w:p>
        </w:tc>
        <w:tc>
          <w:tcPr>
            <w:tcW w:w="1237" w:type="dxa"/>
            <w:tcBorders>
              <w:top w:val="single" w:sz="4" w:space="0" w:color="auto"/>
              <w:left w:val="single" w:sz="4" w:space="0" w:color="auto"/>
              <w:bottom w:val="single" w:sz="4" w:space="0" w:color="auto"/>
              <w:right w:val="single" w:sz="4" w:space="0" w:color="auto"/>
            </w:tcBorders>
          </w:tcPr>
          <w:p w:rsidR="00F24DAB" w:rsidRPr="006B330F" w:rsidRDefault="00F24DAB" w:rsidP="00F24DAB">
            <w:pPr>
              <w:rPr>
                <w:rFonts w:ascii="Arial Narrow" w:hAnsi="Arial Narrow" w:cs="Arial"/>
                <w:b/>
              </w:rPr>
            </w:pPr>
            <w:r w:rsidRPr="006B330F">
              <w:rPr>
                <w:rFonts w:ascii="Arial Narrow" w:hAnsi="Arial Narrow" w:cs="Arial"/>
                <w:b/>
              </w:rPr>
              <w:t xml:space="preserve">Nadzór </w:t>
            </w:r>
            <w:proofErr w:type="spellStart"/>
            <w:r w:rsidRPr="006B330F">
              <w:rPr>
                <w:rFonts w:ascii="Arial Narrow" w:hAnsi="Arial Narrow" w:cs="Arial"/>
                <w:b/>
              </w:rPr>
              <w:t>Eksploata</w:t>
            </w:r>
            <w:proofErr w:type="spellEnd"/>
            <w:r w:rsidRPr="006B330F">
              <w:rPr>
                <w:rFonts w:ascii="Arial Narrow" w:hAnsi="Arial Narrow" w:cs="Arial"/>
                <w:b/>
              </w:rPr>
              <w:t>-</w:t>
            </w:r>
          </w:p>
          <w:p w:rsidR="008D361E" w:rsidRDefault="00F24DAB" w:rsidP="00F24DAB">
            <w:pPr>
              <w:rPr>
                <w:rFonts w:ascii="Arial Narrow" w:hAnsi="Arial Narrow" w:cs="Arial"/>
              </w:rPr>
            </w:pPr>
            <w:proofErr w:type="spellStart"/>
            <w:r w:rsidRPr="006B330F">
              <w:rPr>
                <w:rFonts w:ascii="Arial Narrow" w:hAnsi="Arial Narrow" w:cs="Arial"/>
                <w:b/>
              </w:rPr>
              <w:t>cyjny</w:t>
            </w:r>
            <w:proofErr w:type="spellEnd"/>
            <w:r w:rsidRPr="006B330F">
              <w:rPr>
                <w:rFonts w:ascii="Arial Narrow" w:hAnsi="Arial Narrow" w:cs="Arial"/>
                <w:b/>
              </w:rPr>
              <w:t xml:space="preserve"> </w:t>
            </w:r>
            <w:r>
              <w:rPr>
                <w:rFonts w:ascii="Arial Narrow" w:hAnsi="Arial Narrow" w:cs="Arial"/>
                <w:b/>
              </w:rPr>
              <w:t xml:space="preserve">– </w:t>
            </w:r>
            <w:r w:rsidRPr="006B330F">
              <w:rPr>
                <w:rFonts w:ascii="Arial Narrow" w:hAnsi="Arial Narrow" w:cs="Arial"/>
              </w:rPr>
              <w:t>Usług</w:t>
            </w:r>
            <w:r>
              <w:rPr>
                <w:rFonts w:ascii="Arial Narrow" w:hAnsi="Arial Narrow" w:cs="Arial"/>
              </w:rPr>
              <w:t xml:space="preserve">a </w:t>
            </w:r>
            <w:r w:rsidRPr="006B330F">
              <w:rPr>
                <w:rFonts w:ascii="Arial Narrow" w:hAnsi="Arial Narrow" w:cs="Arial"/>
              </w:rPr>
              <w:t>realizowan</w:t>
            </w:r>
            <w:r>
              <w:rPr>
                <w:rFonts w:ascii="Arial Narrow" w:hAnsi="Arial Narrow" w:cs="Arial"/>
              </w:rPr>
              <w:t>a</w:t>
            </w:r>
            <w:r w:rsidRPr="006B330F">
              <w:rPr>
                <w:rFonts w:ascii="Arial Narrow" w:hAnsi="Arial Narrow" w:cs="Arial"/>
              </w:rPr>
              <w:t xml:space="preserve"> w ramach godzin serwisowych</w:t>
            </w:r>
            <w:r w:rsidR="008D361E">
              <w:rPr>
                <w:rFonts w:ascii="Arial Narrow" w:hAnsi="Arial Narrow" w:cs="Arial"/>
              </w:rPr>
              <w:t xml:space="preserve"> – </w:t>
            </w:r>
          </w:p>
          <w:p w:rsidR="008D361E" w:rsidRDefault="008D361E" w:rsidP="00F24DAB">
            <w:pPr>
              <w:rPr>
                <w:rFonts w:ascii="Arial Narrow" w:hAnsi="Arial Narrow" w:cs="Arial"/>
              </w:rPr>
            </w:pPr>
          </w:p>
          <w:p w:rsidR="00F24DAB" w:rsidRPr="00F24DAB" w:rsidRDefault="008D361E" w:rsidP="00F24DAB">
            <w:pPr>
              <w:rPr>
                <w:rFonts w:ascii="Arial Narrow" w:hAnsi="Arial Narrow" w:cs="Arial"/>
                <w:sz w:val="2"/>
              </w:rPr>
            </w:pPr>
            <w:r>
              <w:rPr>
                <w:rFonts w:ascii="Arial Narrow" w:hAnsi="Arial Narrow" w:cs="Arial"/>
              </w:rPr>
              <w:t>ilość: 10 h/miesiąc</w:t>
            </w:r>
          </w:p>
          <w:p w:rsidR="00F24DAB" w:rsidRPr="006B330F" w:rsidRDefault="00F24DAB" w:rsidP="00F24DAB">
            <w:pPr>
              <w:jc w:val="center"/>
              <w:rPr>
                <w:rFonts w:ascii="Arial Narrow" w:hAnsi="Arial Narrow" w:cs="Arial"/>
                <w:b/>
              </w:rPr>
            </w:pPr>
            <w:r w:rsidRPr="006B330F">
              <w:rPr>
                <w:rFonts w:ascii="Arial Narrow" w:hAnsi="Arial Narrow" w:cs="Arial"/>
                <w:b/>
              </w:rPr>
              <w:t xml:space="preserve"> </w:t>
            </w:r>
          </w:p>
          <w:p w:rsidR="00F24DAB" w:rsidRPr="006B330F" w:rsidRDefault="00F24DAB" w:rsidP="00805667">
            <w:pPr>
              <w:jc w:val="center"/>
              <w:rPr>
                <w:rFonts w:ascii="Arial Narrow" w:hAnsi="Arial Narrow" w:cs="Arial"/>
                <w:b/>
              </w:rPr>
            </w:pPr>
          </w:p>
        </w:tc>
        <w:tc>
          <w:tcPr>
            <w:tcW w:w="8430" w:type="dxa"/>
            <w:tcBorders>
              <w:top w:val="single" w:sz="4" w:space="0" w:color="auto"/>
              <w:left w:val="single" w:sz="4" w:space="0" w:color="auto"/>
              <w:bottom w:val="single" w:sz="4" w:space="0" w:color="auto"/>
              <w:right w:val="single" w:sz="4" w:space="0" w:color="auto"/>
            </w:tcBorders>
          </w:tcPr>
          <w:p w:rsidR="00F24DAB" w:rsidRPr="006B330F" w:rsidRDefault="00F24DAB" w:rsidP="00F24DAB">
            <w:pPr>
              <w:numPr>
                <w:ilvl w:val="0"/>
                <w:numId w:val="16"/>
              </w:numPr>
              <w:ind w:left="341" w:right="57" w:hanging="284"/>
              <w:jc w:val="both"/>
              <w:rPr>
                <w:rFonts w:ascii="Arial Narrow" w:hAnsi="Arial Narrow" w:cs="Arial"/>
              </w:rPr>
            </w:pPr>
            <w:r w:rsidRPr="006B330F">
              <w:rPr>
                <w:rFonts w:ascii="Arial Narrow" w:hAnsi="Arial Narrow" w:cs="Arial"/>
              </w:rPr>
              <w:t>W celu doboru Konsultanta posiadającego odpowiednie kompetencje Zgłoszenie Serwisowe musi zawierać wykaz przewidzianych do wykonania w trakcie usługi zadań uszeregowanych w kolejności zgodnej z priorytetami ZAMAWIAJĄCEGO oraz oczekiwany przez Użytkownika termin wykonania usługi.</w:t>
            </w:r>
          </w:p>
          <w:p w:rsidR="00F24DAB" w:rsidRPr="006B330F" w:rsidRDefault="00F24DAB" w:rsidP="00F24DAB">
            <w:pPr>
              <w:ind w:left="341" w:right="57" w:hanging="284"/>
              <w:jc w:val="both"/>
              <w:rPr>
                <w:rFonts w:ascii="Arial Narrow" w:hAnsi="Arial Narrow" w:cs="Arial"/>
              </w:rPr>
            </w:pPr>
          </w:p>
          <w:p w:rsidR="00F24DAB" w:rsidRPr="006B330F" w:rsidRDefault="00F24DAB" w:rsidP="00F24DAB">
            <w:pPr>
              <w:numPr>
                <w:ilvl w:val="0"/>
                <w:numId w:val="16"/>
              </w:numPr>
              <w:ind w:left="341" w:right="57" w:hanging="284"/>
              <w:jc w:val="both"/>
              <w:rPr>
                <w:rFonts w:ascii="Arial Narrow" w:hAnsi="Arial Narrow" w:cs="Arial"/>
              </w:rPr>
            </w:pPr>
            <w:r w:rsidRPr="006B330F">
              <w:rPr>
                <w:rFonts w:ascii="Arial Narrow" w:hAnsi="Arial Narrow" w:cs="Arial"/>
              </w:rPr>
              <w:t>Jeżeli po dokonaniu walidacji merytorycznej zaewidencjonowanego w HD Zgłoszenia Serwisowego okaże się, że nie spełnia ono wymogów Umowy lub się powtarza zgłoszenie zostaje odrzucone i w zależności od okoliczności otrzymuje status „odrzucone” bądź „duplikat”.</w:t>
            </w:r>
          </w:p>
          <w:p w:rsidR="00F24DAB" w:rsidRPr="006B330F" w:rsidRDefault="00F24DAB" w:rsidP="00F24DAB">
            <w:pPr>
              <w:ind w:left="341" w:right="57" w:hanging="284"/>
              <w:jc w:val="both"/>
              <w:rPr>
                <w:rFonts w:ascii="Arial Narrow" w:hAnsi="Arial Narrow" w:cs="Arial"/>
              </w:rPr>
            </w:pPr>
          </w:p>
          <w:p w:rsidR="00F24DAB" w:rsidRPr="006B330F" w:rsidRDefault="00F24DAB" w:rsidP="00F24DAB">
            <w:pPr>
              <w:numPr>
                <w:ilvl w:val="0"/>
                <w:numId w:val="16"/>
              </w:numPr>
              <w:ind w:left="341" w:right="57" w:hanging="284"/>
              <w:jc w:val="both"/>
              <w:rPr>
                <w:rFonts w:ascii="Arial Narrow" w:hAnsi="Arial Narrow" w:cs="Arial"/>
              </w:rPr>
            </w:pPr>
            <w:r w:rsidRPr="006B330F">
              <w:rPr>
                <w:rFonts w:ascii="Arial Narrow" w:hAnsi="Arial Narrow" w:cs="Arial"/>
              </w:rPr>
              <w:t xml:space="preserve">Jeżeli po dokonaniu walidacji merytorycznej zaewidencjonowanego w HD Zgłoszenia Serwisowego okaże się, że informacje w nim zawarte są: zdawkowe, lakoniczne, niekompletne, nieprawdziwe, niespójne, nie zawierają przykładów umożliwiających zapoznanie się z istotą problemu, bądź z innych przyczyn nie pozwalają na ustalenie jaki ma być zakres prac przewiedzianych do wykonania w trakcie usługi, zgłoszenie uzyskuje status „do uzupełnienia”. Status ten implikuje po stronie Użytkownika konieczność uzupełnienia Zgłoszenia Serwisowego o brakujące informacje, jednocześnie do momentu uzupełnienia zgłoszenia </w:t>
            </w:r>
            <w:r w:rsidRPr="006B330F">
              <w:rPr>
                <w:rFonts w:ascii="Arial Narrow" w:hAnsi="Arial Narrow" w:cs="Arial"/>
                <w:b/>
              </w:rPr>
              <w:t xml:space="preserve">Termin przystąpienia Serwisu do realizacji usług zleconych </w:t>
            </w:r>
            <w:r w:rsidRPr="006B330F">
              <w:rPr>
                <w:rFonts w:ascii="Arial Narrow" w:hAnsi="Arial Narrow" w:cs="Arial"/>
              </w:rPr>
              <w:t xml:space="preserve">zostaje zawieszony. </w:t>
            </w:r>
          </w:p>
          <w:p w:rsidR="00F24DAB" w:rsidRPr="006B330F" w:rsidRDefault="00F24DAB" w:rsidP="00F24DAB">
            <w:pPr>
              <w:pStyle w:val="Akapitzlist"/>
              <w:ind w:left="341" w:right="57" w:hanging="284"/>
              <w:rPr>
                <w:rFonts w:ascii="Arial Narrow" w:hAnsi="Arial Narrow" w:cs="Arial"/>
              </w:rPr>
            </w:pPr>
          </w:p>
          <w:p w:rsidR="00F24DAB" w:rsidRPr="006B330F" w:rsidRDefault="00F24DAB" w:rsidP="00F24DAB">
            <w:pPr>
              <w:numPr>
                <w:ilvl w:val="0"/>
                <w:numId w:val="16"/>
              </w:numPr>
              <w:ind w:left="341" w:right="57" w:hanging="284"/>
              <w:jc w:val="both"/>
              <w:rPr>
                <w:rFonts w:ascii="Arial Narrow" w:hAnsi="Arial Narrow" w:cs="Arial"/>
              </w:rPr>
            </w:pPr>
            <w:r w:rsidRPr="006B330F">
              <w:rPr>
                <w:rFonts w:ascii="Arial Narrow" w:hAnsi="Arial Narrow" w:cs="Arial"/>
              </w:rPr>
              <w:t xml:space="preserve">Jeżeli w terminie 5 dni od dnia, w którym Zgłoszenie Serwisowe uzyskało status „do uzupełnienia” Użytkownik skutecznie nie uzupełni jego treści, zgłoszenie zmieni swój status na „odroczone” na okres 30 dni. Na wniosek Użytkownika czas ten może ulec wydłużeniu. Status ten implikuje po stronie Użytkownika konieczność uzupełnienia zgłoszenia o brakujące informacje, natomiast </w:t>
            </w:r>
            <w:r w:rsidRPr="006B330F">
              <w:rPr>
                <w:rFonts w:ascii="Arial Narrow" w:hAnsi="Arial Narrow" w:cs="Arial"/>
                <w:b/>
              </w:rPr>
              <w:t>Termin przystąpienia Serwisu do realizacji usług zleconych</w:t>
            </w:r>
            <w:r w:rsidRPr="006B330F">
              <w:rPr>
                <w:rFonts w:ascii="Arial Narrow" w:hAnsi="Arial Narrow" w:cs="Arial"/>
              </w:rPr>
              <w:t xml:space="preserve"> zostaje zawieszony do momentu uzupełnienia zgłoszenia. Po uzupełnieniu informacji Termin</w:t>
            </w:r>
            <w:r w:rsidRPr="006B330F">
              <w:rPr>
                <w:rFonts w:ascii="Arial Narrow" w:hAnsi="Arial Narrow" w:cs="Arial"/>
                <w:b/>
              </w:rPr>
              <w:t xml:space="preserve"> przystąpienia Serwisu do realizacji usług zleconych</w:t>
            </w:r>
            <w:r w:rsidRPr="006B330F">
              <w:rPr>
                <w:rFonts w:ascii="Arial Narrow" w:hAnsi="Arial Narrow" w:cs="Arial"/>
              </w:rPr>
              <w:t xml:space="preserve"> rozpoczyna swój bieg od początku.</w:t>
            </w:r>
          </w:p>
          <w:p w:rsidR="00F24DAB" w:rsidRPr="006B330F" w:rsidRDefault="00F24DAB" w:rsidP="00F24DAB">
            <w:pPr>
              <w:pStyle w:val="Akapitzlist"/>
              <w:ind w:left="341" w:right="57" w:hanging="284"/>
              <w:rPr>
                <w:rFonts w:ascii="Arial Narrow" w:hAnsi="Arial Narrow" w:cs="Arial"/>
              </w:rPr>
            </w:pPr>
          </w:p>
          <w:p w:rsidR="00F24DAB" w:rsidRPr="006B330F" w:rsidRDefault="00F24DAB" w:rsidP="00F24DAB">
            <w:pPr>
              <w:numPr>
                <w:ilvl w:val="0"/>
                <w:numId w:val="16"/>
              </w:numPr>
              <w:ind w:left="341" w:right="57" w:hanging="284"/>
              <w:jc w:val="both"/>
              <w:rPr>
                <w:rFonts w:ascii="Arial Narrow" w:hAnsi="Arial Narrow" w:cs="Arial"/>
              </w:rPr>
            </w:pPr>
            <w:r w:rsidRPr="006B330F">
              <w:rPr>
                <w:rFonts w:ascii="Arial Narrow" w:hAnsi="Arial Narrow" w:cs="Arial"/>
              </w:rPr>
              <w:t xml:space="preserve">Jeżeli weryfikacja Zgłoszenia Serwisowego pod kątem formalnym oraz merytorycznym jest pozytywna, Serwis przyjmuje zgłoszenie zapotrzebowania na realizowaną w ramach Nadzoru Eksploatacyjnego do realizacji nadając mu status „przyjęte” i postępuje zgodnie z dalszą procedurą: </w:t>
            </w:r>
          </w:p>
          <w:p w:rsidR="00F24DAB" w:rsidRPr="006B330F" w:rsidRDefault="00F24DAB" w:rsidP="00F24DAB">
            <w:pPr>
              <w:pStyle w:val="Akapitzlist"/>
              <w:numPr>
                <w:ilvl w:val="1"/>
                <w:numId w:val="16"/>
              </w:numPr>
              <w:ind w:left="624" w:right="57" w:hanging="284"/>
              <w:jc w:val="both"/>
              <w:rPr>
                <w:rFonts w:ascii="Arial Narrow" w:hAnsi="Arial Narrow" w:cs="Arial"/>
              </w:rPr>
            </w:pPr>
            <w:r w:rsidRPr="006B330F">
              <w:rPr>
                <w:rFonts w:ascii="Arial Narrow" w:hAnsi="Arial Narrow" w:cs="Arial"/>
              </w:rPr>
              <w:t xml:space="preserve">Nie później niż 3 dni przed upływem </w:t>
            </w:r>
            <w:r w:rsidRPr="006B330F">
              <w:rPr>
                <w:rFonts w:ascii="Arial Narrow" w:hAnsi="Arial Narrow" w:cs="Arial"/>
                <w:b/>
              </w:rPr>
              <w:t>Terminu przystąpienia Serwisu do realizacji usług zleconych</w:t>
            </w:r>
            <w:r w:rsidRPr="006B330F">
              <w:rPr>
                <w:rFonts w:ascii="Arial Narrow" w:hAnsi="Arial Narrow" w:cs="Arial"/>
              </w:rPr>
              <w:t xml:space="preserve"> Serwis wyznacza datę realizacji usługi, która nie będzie wykraczała poza </w:t>
            </w:r>
            <w:r w:rsidRPr="006B330F">
              <w:rPr>
                <w:rFonts w:ascii="Arial Narrow" w:hAnsi="Arial Narrow" w:cs="Arial"/>
                <w:b/>
              </w:rPr>
              <w:t>Termin przystąpienia Serwisu do realizacji usług zleconych</w:t>
            </w:r>
            <w:r w:rsidRPr="006B330F">
              <w:rPr>
                <w:rFonts w:ascii="Arial Narrow" w:hAnsi="Arial Narrow" w:cs="Arial"/>
              </w:rPr>
              <w:t xml:space="preserve"> właściwy dla wariantu serwisu subskrybowanego przez ZAMAWIAJĄCEGO (Basic; Standard; Plus), chyba że strony postanowią inaczej. Wraz z datą realizacji usługi Serwis określi szacunkowy czas niezbędny do jej wykonania.</w:t>
            </w:r>
          </w:p>
          <w:p w:rsidR="00F24DAB" w:rsidRPr="006B330F" w:rsidRDefault="00F24DAB" w:rsidP="00F24DAB">
            <w:pPr>
              <w:pStyle w:val="Akapitzlist"/>
              <w:numPr>
                <w:ilvl w:val="1"/>
                <w:numId w:val="16"/>
              </w:numPr>
              <w:ind w:left="624" w:right="57" w:hanging="284"/>
              <w:jc w:val="both"/>
              <w:rPr>
                <w:rFonts w:ascii="Arial Narrow" w:hAnsi="Arial Narrow" w:cs="Arial"/>
              </w:rPr>
            </w:pPr>
            <w:r w:rsidRPr="006B330F">
              <w:rPr>
                <w:rFonts w:ascii="Arial Narrow" w:hAnsi="Arial Narrow" w:cs="Arial"/>
              </w:rPr>
              <w:t xml:space="preserve">Jeżeli Użytkownik nie wniesie zastrzeżeń do proponowanej daty realizacji usługi oraz czasu niezbędnego do wykonania usługi, Konsultant Serwisu w trakcie wizyty w siedzibie ZAMAWIAJĄCEGO lub zdalnie wykonuje zadania wskazane w Zgłoszeniu Serwisowym w wyniku czego otrzymuje ono status „rozwiązane”. Jeżeli proponowana przez Serwis data realizacji usługi zostanie przez Użytkownika odrzucona procedura wszczyna swój bieg, przy czym WYKONAWCA zostaje zwolniony z obowiązku wyznaczania daty realizacji usługi w </w:t>
            </w:r>
            <w:r w:rsidRPr="006B330F">
              <w:rPr>
                <w:rFonts w:ascii="Arial Narrow" w:hAnsi="Arial Narrow" w:cs="Arial"/>
                <w:b/>
              </w:rPr>
              <w:t>Terminie przystąpienia Serwisu do realizacji usług zleconych</w:t>
            </w:r>
            <w:r w:rsidRPr="006B330F">
              <w:rPr>
                <w:rFonts w:ascii="Arial Narrow" w:hAnsi="Arial Narrow" w:cs="Arial"/>
              </w:rPr>
              <w:t>.</w:t>
            </w:r>
          </w:p>
          <w:p w:rsidR="00F24DAB" w:rsidRPr="006B330F" w:rsidRDefault="00F24DAB" w:rsidP="00F24DAB">
            <w:pPr>
              <w:pStyle w:val="Akapitzlist"/>
              <w:ind w:left="624" w:right="57"/>
              <w:jc w:val="both"/>
              <w:rPr>
                <w:rFonts w:ascii="Arial Narrow" w:hAnsi="Arial Narrow" w:cs="Arial"/>
              </w:rPr>
            </w:pPr>
            <w:r w:rsidRPr="006B330F">
              <w:rPr>
                <w:rFonts w:ascii="Arial Narrow" w:hAnsi="Arial Narrow" w:cs="Arial"/>
              </w:rPr>
              <w:t xml:space="preserve">Jeżeli czas realizacji usługi realizowanej w siedzibie ZAMAWIAJĄCEGO </w:t>
            </w:r>
            <w:r w:rsidRPr="00D30A5E">
              <w:rPr>
                <w:rFonts w:ascii="Arial Narrow" w:hAnsi="Arial Narrow" w:cs="Arial"/>
              </w:rPr>
              <w:t>wykroczy ponad 7h a jej</w:t>
            </w:r>
            <w:r w:rsidRPr="0027772A">
              <w:rPr>
                <w:rFonts w:ascii="Arial Narrow" w:hAnsi="Arial Narrow" w:cs="Arial"/>
              </w:rPr>
              <w:t xml:space="preserve"> przerwanie ze względów technicznych</w:t>
            </w:r>
            <w:r w:rsidRPr="007C75A4">
              <w:rPr>
                <w:rFonts w:ascii="Arial Narrow" w:hAnsi="Arial Narrow" w:cs="Arial"/>
              </w:rPr>
              <w:t xml:space="preserve"> lub innych merytorycznie </w:t>
            </w:r>
            <w:r w:rsidRPr="006B330F">
              <w:rPr>
                <w:rFonts w:ascii="Arial Narrow" w:hAnsi="Arial Narrow" w:cs="Arial"/>
              </w:rPr>
              <w:t xml:space="preserve">uzasadnionych będzie niemożliwe lub nieracjonalne, nadgodziny niezbędne do zakończenia prac zostaną w zależności od woli ZAMAWIAJACEGO odliczone od godzin przysługujących mu w obrębie </w:t>
            </w:r>
          </w:p>
          <w:p w:rsidR="00F24DAB" w:rsidRPr="006B330F" w:rsidRDefault="00F24DAB" w:rsidP="00F24DAB">
            <w:pPr>
              <w:numPr>
                <w:ilvl w:val="0"/>
                <w:numId w:val="16"/>
              </w:numPr>
              <w:ind w:right="88"/>
              <w:jc w:val="both"/>
              <w:rPr>
                <w:rFonts w:ascii="Arial Narrow" w:hAnsi="Arial Narrow" w:cs="Arial"/>
              </w:rPr>
            </w:pPr>
            <w:r w:rsidRPr="006B330F">
              <w:rPr>
                <w:rFonts w:ascii="Arial Narrow" w:hAnsi="Arial Narrow" w:cs="Arial"/>
              </w:rPr>
              <w:lastRenderedPageBreak/>
              <w:t>Jeżeli wystąpi jedna z wymienionych okoliczności Zgłoszenie Serwisowe jest zamykane i otrzymuje status „zamknięte”:</w:t>
            </w:r>
          </w:p>
          <w:p w:rsidR="00F24DAB" w:rsidRPr="006B330F" w:rsidRDefault="00F24DAB" w:rsidP="00F24DAB">
            <w:pPr>
              <w:numPr>
                <w:ilvl w:val="0"/>
                <w:numId w:val="8"/>
              </w:numPr>
              <w:ind w:left="964" w:right="57" w:hanging="284"/>
              <w:jc w:val="both"/>
              <w:rPr>
                <w:rFonts w:ascii="Arial Narrow" w:hAnsi="Arial Narrow" w:cs="Arial"/>
                <w:color w:val="000000"/>
              </w:rPr>
            </w:pPr>
            <w:r w:rsidRPr="006B330F">
              <w:rPr>
                <w:rFonts w:ascii="Arial Narrow" w:hAnsi="Arial Narrow" w:cs="Arial"/>
                <w:color w:val="000000"/>
              </w:rPr>
              <w:t>Użytkownik nie uzupełnił wymaganych informacji w określonym terminie w zgłoszeniu o statusie „</w:t>
            </w:r>
            <w:r w:rsidRPr="006B330F">
              <w:rPr>
                <w:rFonts w:ascii="Arial Narrow" w:hAnsi="Arial Narrow" w:cs="Arial"/>
              </w:rPr>
              <w:t>odroczone</w:t>
            </w:r>
            <w:r w:rsidRPr="006B330F">
              <w:rPr>
                <w:rFonts w:ascii="Arial Narrow" w:hAnsi="Arial Narrow" w:cs="Arial"/>
                <w:color w:val="000000"/>
              </w:rPr>
              <w:t>”.</w:t>
            </w:r>
          </w:p>
          <w:p w:rsidR="00F24DAB" w:rsidRPr="006B330F" w:rsidRDefault="00F24DAB" w:rsidP="00F24DAB">
            <w:pPr>
              <w:numPr>
                <w:ilvl w:val="0"/>
                <w:numId w:val="8"/>
              </w:numPr>
              <w:ind w:left="964" w:right="57" w:hanging="284"/>
              <w:jc w:val="both"/>
              <w:rPr>
                <w:rFonts w:ascii="Arial Narrow" w:hAnsi="Arial Narrow" w:cs="Arial"/>
                <w:color w:val="000000"/>
              </w:rPr>
            </w:pPr>
            <w:r w:rsidRPr="006B330F">
              <w:rPr>
                <w:rFonts w:ascii="Arial Narrow" w:hAnsi="Arial Narrow" w:cs="Arial"/>
                <w:color w:val="000000"/>
              </w:rPr>
              <w:t>Użytkownik odrzucił zaproponowany przez Serwis szacunkowy czas niezbędny do wykonania usługi,</w:t>
            </w:r>
          </w:p>
          <w:p w:rsidR="00F24DAB" w:rsidRPr="006B330F" w:rsidRDefault="00F24DAB" w:rsidP="00F24DAB">
            <w:pPr>
              <w:numPr>
                <w:ilvl w:val="0"/>
                <w:numId w:val="8"/>
              </w:numPr>
              <w:ind w:left="964" w:right="57" w:hanging="284"/>
              <w:jc w:val="both"/>
              <w:rPr>
                <w:rFonts w:ascii="Arial Narrow" w:hAnsi="Arial Narrow" w:cs="Arial"/>
                <w:color w:val="000000"/>
              </w:rPr>
            </w:pPr>
            <w:r w:rsidRPr="006B330F">
              <w:rPr>
                <w:rFonts w:ascii="Arial Narrow" w:hAnsi="Arial Narrow" w:cs="Arial"/>
                <w:color w:val="000000"/>
              </w:rPr>
              <w:t>upłynęło 14 dni od terminu, w którym zgłoszenie uzyskało status „rozwiązane”, a Użytkownik nie wniósł do niego zastrzeżeń.</w:t>
            </w:r>
          </w:p>
          <w:p w:rsidR="00F24DAB" w:rsidRPr="006B330F" w:rsidRDefault="00F24DAB" w:rsidP="00413D25">
            <w:pPr>
              <w:ind w:left="355" w:right="88"/>
              <w:jc w:val="both"/>
              <w:rPr>
                <w:rFonts w:ascii="Arial Narrow" w:hAnsi="Arial Narrow" w:cs="Arial"/>
              </w:rPr>
            </w:pPr>
          </w:p>
        </w:tc>
      </w:tr>
    </w:tbl>
    <w:p w:rsidR="00AF51AE" w:rsidRDefault="00AF51AE" w:rsidP="00F24DAB">
      <w:pPr>
        <w:rPr>
          <w:rFonts w:ascii="Arial Narrow" w:hAnsi="Arial Narrow" w:cs="Arial"/>
          <w:sz w:val="2"/>
        </w:rPr>
      </w:pPr>
    </w:p>
    <w:p w:rsidR="00F24DAB" w:rsidRDefault="00F24DAB" w:rsidP="00F24DAB">
      <w:pPr>
        <w:rPr>
          <w:rFonts w:ascii="Arial Narrow" w:hAnsi="Arial Narrow" w:cs="Arial"/>
          <w:sz w:val="2"/>
        </w:rPr>
      </w:pPr>
    </w:p>
    <w:p w:rsidR="00F24DAB" w:rsidRDefault="00F24DAB" w:rsidP="00F24DAB">
      <w:pPr>
        <w:rPr>
          <w:rFonts w:ascii="Arial Narrow" w:hAnsi="Arial Narrow" w:cs="Arial"/>
          <w:sz w:val="2"/>
        </w:rPr>
      </w:pPr>
    </w:p>
    <w:p w:rsidR="00F24DAB" w:rsidRDefault="00F24DAB" w:rsidP="00F24DAB">
      <w:pPr>
        <w:rPr>
          <w:rFonts w:ascii="Arial Narrow" w:hAnsi="Arial Narrow" w:cs="Arial"/>
          <w:sz w:val="2"/>
        </w:rPr>
      </w:pPr>
    </w:p>
    <w:p w:rsidR="00F24DAB" w:rsidRDefault="00F24DAB" w:rsidP="00F24DAB">
      <w:pPr>
        <w:rPr>
          <w:rFonts w:ascii="Arial Narrow" w:hAnsi="Arial Narrow" w:cs="Arial"/>
          <w:sz w:val="2"/>
        </w:rPr>
      </w:pPr>
    </w:p>
    <w:sectPr w:rsidR="00F24DAB" w:rsidSect="00F24DAB">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303" w:rsidRDefault="003D3303" w:rsidP="000822D3">
      <w:r>
        <w:separator/>
      </w:r>
    </w:p>
  </w:endnote>
  <w:endnote w:type="continuationSeparator" w:id="0">
    <w:p w:rsidR="003D3303" w:rsidRDefault="003D3303" w:rsidP="00082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303" w:rsidRDefault="003D3303" w:rsidP="000822D3">
      <w:r>
        <w:separator/>
      </w:r>
    </w:p>
  </w:footnote>
  <w:footnote w:type="continuationSeparator" w:id="0">
    <w:p w:rsidR="003D3303" w:rsidRDefault="003D3303" w:rsidP="00082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7C0" w:rsidRDefault="006B27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multilevel"/>
    <w:tmpl w:val="00000024"/>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CC3CEF"/>
    <w:multiLevelType w:val="hybridMultilevel"/>
    <w:tmpl w:val="73CCF6F2"/>
    <w:lvl w:ilvl="0" w:tplc="0EF88594">
      <w:start w:val="1"/>
      <w:numFmt w:val="decimal"/>
      <w:lvlText w:val="%1."/>
      <w:lvlJc w:val="left"/>
      <w:pPr>
        <w:ind w:left="431" w:hanging="360"/>
      </w:pPr>
      <w:rPr>
        <w:rFonts w:hint="default"/>
      </w:rPr>
    </w:lvl>
    <w:lvl w:ilvl="1" w:tplc="04150019" w:tentative="1">
      <w:start w:val="1"/>
      <w:numFmt w:val="lowerLetter"/>
      <w:lvlText w:val="%2."/>
      <w:lvlJc w:val="left"/>
      <w:pPr>
        <w:ind w:left="1151" w:hanging="360"/>
      </w:pPr>
    </w:lvl>
    <w:lvl w:ilvl="2" w:tplc="0415001B" w:tentative="1">
      <w:start w:val="1"/>
      <w:numFmt w:val="lowerRoman"/>
      <w:lvlText w:val="%3."/>
      <w:lvlJc w:val="right"/>
      <w:pPr>
        <w:ind w:left="1871" w:hanging="180"/>
      </w:pPr>
    </w:lvl>
    <w:lvl w:ilvl="3" w:tplc="0415000F" w:tentative="1">
      <w:start w:val="1"/>
      <w:numFmt w:val="decimal"/>
      <w:lvlText w:val="%4."/>
      <w:lvlJc w:val="left"/>
      <w:pPr>
        <w:ind w:left="2591" w:hanging="360"/>
      </w:pPr>
    </w:lvl>
    <w:lvl w:ilvl="4" w:tplc="04150019" w:tentative="1">
      <w:start w:val="1"/>
      <w:numFmt w:val="lowerLetter"/>
      <w:lvlText w:val="%5."/>
      <w:lvlJc w:val="left"/>
      <w:pPr>
        <w:ind w:left="3311" w:hanging="360"/>
      </w:pPr>
    </w:lvl>
    <w:lvl w:ilvl="5" w:tplc="0415001B" w:tentative="1">
      <w:start w:val="1"/>
      <w:numFmt w:val="lowerRoman"/>
      <w:lvlText w:val="%6."/>
      <w:lvlJc w:val="right"/>
      <w:pPr>
        <w:ind w:left="4031" w:hanging="180"/>
      </w:pPr>
    </w:lvl>
    <w:lvl w:ilvl="6" w:tplc="0415000F" w:tentative="1">
      <w:start w:val="1"/>
      <w:numFmt w:val="decimal"/>
      <w:lvlText w:val="%7."/>
      <w:lvlJc w:val="left"/>
      <w:pPr>
        <w:ind w:left="4751" w:hanging="360"/>
      </w:pPr>
    </w:lvl>
    <w:lvl w:ilvl="7" w:tplc="04150019" w:tentative="1">
      <w:start w:val="1"/>
      <w:numFmt w:val="lowerLetter"/>
      <w:lvlText w:val="%8."/>
      <w:lvlJc w:val="left"/>
      <w:pPr>
        <w:ind w:left="5471" w:hanging="360"/>
      </w:pPr>
    </w:lvl>
    <w:lvl w:ilvl="8" w:tplc="0415001B" w:tentative="1">
      <w:start w:val="1"/>
      <w:numFmt w:val="lowerRoman"/>
      <w:lvlText w:val="%9."/>
      <w:lvlJc w:val="right"/>
      <w:pPr>
        <w:ind w:left="6191" w:hanging="180"/>
      </w:pPr>
    </w:lvl>
  </w:abstractNum>
  <w:abstractNum w:abstractNumId="2" w15:restartNumberingAfterBreak="0">
    <w:nsid w:val="01DE55B1"/>
    <w:multiLevelType w:val="hybridMultilevel"/>
    <w:tmpl w:val="632AD13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89851B7"/>
    <w:multiLevelType w:val="multilevel"/>
    <w:tmpl w:val="4ABC5AEC"/>
    <w:lvl w:ilvl="0">
      <w:start w:val="1"/>
      <w:numFmt w:val="decimal"/>
      <w:lvlText w:val="%1."/>
      <w:lvlJc w:val="left"/>
      <w:pPr>
        <w:ind w:left="716" w:hanging="360"/>
      </w:pPr>
      <w:rPr>
        <w:rFonts w:hint="default"/>
      </w:rPr>
    </w:lvl>
    <w:lvl w:ilvl="1">
      <w:start w:val="1"/>
      <w:numFmt w:val="bullet"/>
      <w:lvlText w:val=""/>
      <w:lvlJc w:val="left"/>
      <w:pPr>
        <w:ind w:left="716" w:hanging="360"/>
      </w:pPr>
      <w:rPr>
        <w:rFonts w:ascii="Symbol" w:hAnsi="Symbol"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4" w15:restartNumberingAfterBreak="0">
    <w:nsid w:val="0A3708FD"/>
    <w:multiLevelType w:val="hybridMultilevel"/>
    <w:tmpl w:val="A530909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A992F3D"/>
    <w:multiLevelType w:val="hybridMultilevel"/>
    <w:tmpl w:val="E1F645D6"/>
    <w:lvl w:ilvl="0" w:tplc="04150001">
      <w:start w:val="1"/>
      <w:numFmt w:val="bullet"/>
      <w:lvlText w:val=""/>
      <w:lvlJc w:val="left"/>
      <w:pPr>
        <w:ind w:left="1434" w:hanging="360"/>
      </w:pPr>
      <w:rPr>
        <w:rFonts w:ascii="Symbol" w:hAnsi="Symbol" w:hint="default"/>
      </w:r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6" w15:restartNumberingAfterBreak="0">
    <w:nsid w:val="0C971E33"/>
    <w:multiLevelType w:val="multilevel"/>
    <w:tmpl w:val="88640782"/>
    <w:lvl w:ilvl="0">
      <w:start w:val="1"/>
      <w:numFmt w:val="upperRoman"/>
      <w:lvlText w:val="%1."/>
      <w:lvlJc w:val="left"/>
      <w:pPr>
        <w:ind w:left="1080" w:hanging="720"/>
      </w:pPr>
      <w:rPr>
        <w:rFonts w:hint="default"/>
      </w:rPr>
    </w:lvl>
    <w:lvl w:ilvl="1">
      <w:start w:val="1"/>
      <w:numFmt w:val="decimal"/>
      <w:isLgl/>
      <w:lvlText w:val="5.%2."/>
      <w:lvlJc w:val="left"/>
      <w:pPr>
        <w:ind w:left="1076" w:hanging="360"/>
      </w:pPr>
      <w:rPr>
        <w:rFonts w:hint="default"/>
      </w:rPr>
    </w:lvl>
    <w:lvl w:ilvl="2">
      <w:start w:val="1"/>
      <w:numFmt w:val="decimal"/>
      <w:isLgl/>
      <w:lvlText w:val="%1.%2.%3."/>
      <w:lvlJc w:val="left"/>
      <w:pPr>
        <w:ind w:left="1792"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4" w:hanging="720"/>
      </w:pPr>
      <w:rPr>
        <w:rFonts w:hint="default"/>
      </w:rPr>
    </w:lvl>
    <w:lvl w:ilvl="5">
      <w:start w:val="1"/>
      <w:numFmt w:val="decimal"/>
      <w:isLgl/>
      <w:lvlText w:val="%1.%2.%3.%4.%5.%6."/>
      <w:lvlJc w:val="left"/>
      <w:pPr>
        <w:ind w:left="3220" w:hanging="1080"/>
      </w:pPr>
      <w:rPr>
        <w:rFonts w:hint="default"/>
      </w:rPr>
    </w:lvl>
    <w:lvl w:ilvl="6">
      <w:start w:val="1"/>
      <w:numFmt w:val="decimal"/>
      <w:isLgl/>
      <w:lvlText w:val="%1.%2.%3.%4.%5.%6.%7."/>
      <w:lvlJc w:val="left"/>
      <w:pPr>
        <w:ind w:left="3576" w:hanging="1080"/>
      </w:pPr>
      <w:rPr>
        <w:rFonts w:hint="default"/>
      </w:rPr>
    </w:lvl>
    <w:lvl w:ilvl="7">
      <w:start w:val="1"/>
      <w:numFmt w:val="decimal"/>
      <w:isLgl/>
      <w:lvlText w:val="%1.%2.%3.%4.%5.%6.%7.%8."/>
      <w:lvlJc w:val="left"/>
      <w:pPr>
        <w:ind w:left="4292" w:hanging="1440"/>
      </w:pPr>
      <w:rPr>
        <w:rFonts w:hint="default"/>
      </w:rPr>
    </w:lvl>
    <w:lvl w:ilvl="8">
      <w:start w:val="1"/>
      <w:numFmt w:val="decimal"/>
      <w:isLgl/>
      <w:lvlText w:val="%1.%2.%3.%4.%5.%6.%7.%8.%9."/>
      <w:lvlJc w:val="left"/>
      <w:pPr>
        <w:ind w:left="4648" w:hanging="1440"/>
      </w:pPr>
      <w:rPr>
        <w:rFonts w:hint="default"/>
      </w:rPr>
    </w:lvl>
  </w:abstractNum>
  <w:abstractNum w:abstractNumId="7" w15:restartNumberingAfterBreak="0">
    <w:nsid w:val="0EFB688F"/>
    <w:multiLevelType w:val="multilevel"/>
    <w:tmpl w:val="EA9CFD7E"/>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8" w15:restartNumberingAfterBreak="0">
    <w:nsid w:val="11245219"/>
    <w:multiLevelType w:val="multilevel"/>
    <w:tmpl w:val="9510F1E2"/>
    <w:lvl w:ilvl="0">
      <w:start w:val="1"/>
      <w:numFmt w:val="decimal"/>
      <w:lvlText w:val="%1."/>
      <w:lvlJc w:val="left"/>
      <w:pPr>
        <w:ind w:left="716" w:hanging="360"/>
      </w:pPr>
      <w:rPr>
        <w:rFonts w:hint="default"/>
      </w:rPr>
    </w:lvl>
    <w:lvl w:ilvl="1">
      <w:start w:val="1"/>
      <w:numFmt w:val="bullet"/>
      <w:lvlText w:val=""/>
      <w:lvlJc w:val="left"/>
      <w:pPr>
        <w:ind w:left="716" w:hanging="360"/>
      </w:pPr>
      <w:rPr>
        <w:rFonts w:ascii="Wingdings" w:hAnsi="Wingding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9" w15:restartNumberingAfterBreak="0">
    <w:nsid w:val="1211477A"/>
    <w:multiLevelType w:val="multilevel"/>
    <w:tmpl w:val="A6663C20"/>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b w:val="0"/>
        <w:u w:val="none"/>
      </w:rPr>
    </w:lvl>
    <w:lvl w:ilvl="2">
      <w:start w:val="1"/>
      <w:numFmt w:val="decimal"/>
      <w:isLgl/>
      <w:lvlText w:val="%1.%2.%3."/>
      <w:lvlJc w:val="left"/>
      <w:pPr>
        <w:ind w:left="1076" w:hanging="720"/>
      </w:pPr>
      <w:rPr>
        <w:rFonts w:hint="default"/>
        <w:b w:val="0"/>
        <w:u w:val="none"/>
      </w:rPr>
    </w:lvl>
    <w:lvl w:ilvl="3">
      <w:start w:val="1"/>
      <w:numFmt w:val="decimal"/>
      <w:isLgl/>
      <w:lvlText w:val="%1.%2.%3.%4."/>
      <w:lvlJc w:val="left"/>
      <w:pPr>
        <w:ind w:left="1076" w:hanging="720"/>
      </w:pPr>
      <w:rPr>
        <w:rFonts w:hint="default"/>
        <w:b w:val="0"/>
        <w:u w:val="none"/>
      </w:rPr>
    </w:lvl>
    <w:lvl w:ilvl="4">
      <w:start w:val="1"/>
      <w:numFmt w:val="decimal"/>
      <w:isLgl/>
      <w:lvlText w:val="%1.%2.%3.%4.%5."/>
      <w:lvlJc w:val="left"/>
      <w:pPr>
        <w:ind w:left="1076" w:hanging="720"/>
      </w:pPr>
      <w:rPr>
        <w:rFonts w:hint="default"/>
        <w:b w:val="0"/>
        <w:u w:val="none"/>
      </w:rPr>
    </w:lvl>
    <w:lvl w:ilvl="5">
      <w:start w:val="1"/>
      <w:numFmt w:val="decimal"/>
      <w:isLgl/>
      <w:lvlText w:val="%1.%2.%3.%4.%5.%6."/>
      <w:lvlJc w:val="left"/>
      <w:pPr>
        <w:ind w:left="1436" w:hanging="1080"/>
      </w:pPr>
      <w:rPr>
        <w:rFonts w:hint="default"/>
        <w:b w:val="0"/>
        <w:u w:val="none"/>
      </w:rPr>
    </w:lvl>
    <w:lvl w:ilvl="6">
      <w:start w:val="1"/>
      <w:numFmt w:val="decimal"/>
      <w:isLgl/>
      <w:lvlText w:val="%1.%2.%3.%4.%5.%6.%7."/>
      <w:lvlJc w:val="left"/>
      <w:pPr>
        <w:ind w:left="1436" w:hanging="1080"/>
      </w:pPr>
      <w:rPr>
        <w:rFonts w:hint="default"/>
        <w:b w:val="0"/>
        <w:u w:val="none"/>
      </w:rPr>
    </w:lvl>
    <w:lvl w:ilvl="7">
      <w:start w:val="1"/>
      <w:numFmt w:val="decimal"/>
      <w:isLgl/>
      <w:lvlText w:val="%1.%2.%3.%4.%5.%6.%7.%8."/>
      <w:lvlJc w:val="left"/>
      <w:pPr>
        <w:ind w:left="1796" w:hanging="1440"/>
      </w:pPr>
      <w:rPr>
        <w:rFonts w:hint="default"/>
        <w:b w:val="0"/>
        <w:u w:val="none"/>
      </w:rPr>
    </w:lvl>
    <w:lvl w:ilvl="8">
      <w:start w:val="1"/>
      <w:numFmt w:val="decimal"/>
      <w:isLgl/>
      <w:lvlText w:val="%1.%2.%3.%4.%5.%6.%7.%8.%9."/>
      <w:lvlJc w:val="left"/>
      <w:pPr>
        <w:ind w:left="1796" w:hanging="1440"/>
      </w:pPr>
      <w:rPr>
        <w:rFonts w:hint="default"/>
        <w:b w:val="0"/>
        <w:u w:val="none"/>
      </w:rPr>
    </w:lvl>
  </w:abstractNum>
  <w:abstractNum w:abstractNumId="10" w15:restartNumberingAfterBreak="0">
    <w:nsid w:val="14577D2A"/>
    <w:multiLevelType w:val="hybridMultilevel"/>
    <w:tmpl w:val="BA54A4B6"/>
    <w:lvl w:ilvl="0" w:tplc="B48AB35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2B7B3A"/>
    <w:multiLevelType w:val="hybridMultilevel"/>
    <w:tmpl w:val="570CC3D4"/>
    <w:lvl w:ilvl="0" w:tplc="0415000F">
      <w:start w:val="1"/>
      <w:numFmt w:val="decimal"/>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5575AC"/>
    <w:multiLevelType w:val="hybridMultilevel"/>
    <w:tmpl w:val="EA42806E"/>
    <w:lvl w:ilvl="0" w:tplc="04150005">
      <w:start w:val="1"/>
      <w:numFmt w:val="bullet"/>
      <w:lvlText w:val=""/>
      <w:lvlJc w:val="left"/>
      <w:pPr>
        <w:ind w:left="1748" w:hanging="360"/>
      </w:pPr>
      <w:rPr>
        <w:rFonts w:ascii="Wingdings" w:hAnsi="Wingdings" w:hint="default"/>
      </w:rPr>
    </w:lvl>
    <w:lvl w:ilvl="1" w:tplc="04150003">
      <w:start w:val="1"/>
      <w:numFmt w:val="bullet"/>
      <w:lvlText w:val="o"/>
      <w:lvlJc w:val="left"/>
      <w:pPr>
        <w:ind w:left="2468" w:hanging="360"/>
      </w:pPr>
      <w:rPr>
        <w:rFonts w:ascii="Courier New" w:hAnsi="Courier New" w:cs="Courier New" w:hint="default"/>
      </w:rPr>
    </w:lvl>
    <w:lvl w:ilvl="2" w:tplc="04150005" w:tentative="1">
      <w:start w:val="1"/>
      <w:numFmt w:val="bullet"/>
      <w:lvlText w:val=""/>
      <w:lvlJc w:val="left"/>
      <w:pPr>
        <w:ind w:left="3188" w:hanging="360"/>
      </w:pPr>
      <w:rPr>
        <w:rFonts w:ascii="Wingdings" w:hAnsi="Wingdings" w:hint="default"/>
      </w:rPr>
    </w:lvl>
    <w:lvl w:ilvl="3" w:tplc="04150001" w:tentative="1">
      <w:start w:val="1"/>
      <w:numFmt w:val="bullet"/>
      <w:lvlText w:val=""/>
      <w:lvlJc w:val="left"/>
      <w:pPr>
        <w:ind w:left="3908" w:hanging="360"/>
      </w:pPr>
      <w:rPr>
        <w:rFonts w:ascii="Symbol" w:hAnsi="Symbol" w:hint="default"/>
      </w:rPr>
    </w:lvl>
    <w:lvl w:ilvl="4" w:tplc="04150003" w:tentative="1">
      <w:start w:val="1"/>
      <w:numFmt w:val="bullet"/>
      <w:lvlText w:val="o"/>
      <w:lvlJc w:val="left"/>
      <w:pPr>
        <w:ind w:left="4628" w:hanging="360"/>
      </w:pPr>
      <w:rPr>
        <w:rFonts w:ascii="Courier New" w:hAnsi="Courier New" w:cs="Courier New" w:hint="default"/>
      </w:rPr>
    </w:lvl>
    <w:lvl w:ilvl="5" w:tplc="04150005" w:tentative="1">
      <w:start w:val="1"/>
      <w:numFmt w:val="bullet"/>
      <w:lvlText w:val=""/>
      <w:lvlJc w:val="left"/>
      <w:pPr>
        <w:ind w:left="5348" w:hanging="360"/>
      </w:pPr>
      <w:rPr>
        <w:rFonts w:ascii="Wingdings" w:hAnsi="Wingdings" w:hint="default"/>
      </w:rPr>
    </w:lvl>
    <w:lvl w:ilvl="6" w:tplc="04150001" w:tentative="1">
      <w:start w:val="1"/>
      <w:numFmt w:val="bullet"/>
      <w:lvlText w:val=""/>
      <w:lvlJc w:val="left"/>
      <w:pPr>
        <w:ind w:left="6068" w:hanging="360"/>
      </w:pPr>
      <w:rPr>
        <w:rFonts w:ascii="Symbol" w:hAnsi="Symbol" w:hint="default"/>
      </w:rPr>
    </w:lvl>
    <w:lvl w:ilvl="7" w:tplc="04150003" w:tentative="1">
      <w:start w:val="1"/>
      <w:numFmt w:val="bullet"/>
      <w:lvlText w:val="o"/>
      <w:lvlJc w:val="left"/>
      <w:pPr>
        <w:ind w:left="6788" w:hanging="360"/>
      </w:pPr>
      <w:rPr>
        <w:rFonts w:ascii="Courier New" w:hAnsi="Courier New" w:cs="Courier New" w:hint="default"/>
      </w:rPr>
    </w:lvl>
    <w:lvl w:ilvl="8" w:tplc="04150005" w:tentative="1">
      <w:start w:val="1"/>
      <w:numFmt w:val="bullet"/>
      <w:lvlText w:val=""/>
      <w:lvlJc w:val="left"/>
      <w:pPr>
        <w:ind w:left="7508" w:hanging="360"/>
      </w:pPr>
      <w:rPr>
        <w:rFonts w:ascii="Wingdings" w:hAnsi="Wingdings" w:hint="default"/>
      </w:rPr>
    </w:lvl>
  </w:abstractNum>
  <w:abstractNum w:abstractNumId="13" w15:restartNumberingAfterBreak="0">
    <w:nsid w:val="25EE4B7C"/>
    <w:multiLevelType w:val="hybridMultilevel"/>
    <w:tmpl w:val="73CCF6F2"/>
    <w:lvl w:ilvl="0" w:tplc="0EF88594">
      <w:start w:val="1"/>
      <w:numFmt w:val="decimal"/>
      <w:lvlText w:val="%1."/>
      <w:lvlJc w:val="left"/>
      <w:pPr>
        <w:ind w:left="716" w:hanging="360"/>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14" w15:restartNumberingAfterBreak="0">
    <w:nsid w:val="260121C9"/>
    <w:multiLevelType w:val="multilevel"/>
    <w:tmpl w:val="E2627A2A"/>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15" w15:restartNumberingAfterBreak="0">
    <w:nsid w:val="289216BE"/>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E4F4288"/>
    <w:multiLevelType w:val="hybridMultilevel"/>
    <w:tmpl w:val="B23C4FDE"/>
    <w:lvl w:ilvl="0" w:tplc="A378CA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F3D7410"/>
    <w:multiLevelType w:val="multilevel"/>
    <w:tmpl w:val="9FAAD090"/>
    <w:lvl w:ilvl="0">
      <w:start w:val="1"/>
      <w:numFmt w:val="decimal"/>
      <w:lvlText w:val="%1."/>
      <w:lvlJc w:val="left"/>
      <w:pPr>
        <w:ind w:left="431" w:hanging="360"/>
      </w:pPr>
      <w:rPr>
        <w:rFonts w:hint="default"/>
      </w:rPr>
    </w:lvl>
    <w:lvl w:ilvl="1">
      <w:start w:val="1"/>
      <w:numFmt w:val="decimal"/>
      <w:isLgl/>
      <w:lvlText w:val="%1.%2."/>
      <w:lvlJc w:val="left"/>
      <w:pPr>
        <w:ind w:left="791" w:hanging="36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871" w:hanging="720"/>
      </w:pPr>
      <w:rPr>
        <w:rFonts w:hint="default"/>
      </w:rPr>
    </w:lvl>
    <w:lvl w:ilvl="4">
      <w:start w:val="1"/>
      <w:numFmt w:val="decimal"/>
      <w:isLgl/>
      <w:lvlText w:val="%1.%2.%3.%4.%5."/>
      <w:lvlJc w:val="left"/>
      <w:pPr>
        <w:ind w:left="2231" w:hanging="720"/>
      </w:pPr>
      <w:rPr>
        <w:rFonts w:hint="default"/>
      </w:rPr>
    </w:lvl>
    <w:lvl w:ilvl="5">
      <w:start w:val="1"/>
      <w:numFmt w:val="decimal"/>
      <w:isLgl/>
      <w:lvlText w:val="%1.%2.%3.%4.%5.%6."/>
      <w:lvlJc w:val="left"/>
      <w:pPr>
        <w:ind w:left="2951" w:hanging="1080"/>
      </w:pPr>
      <w:rPr>
        <w:rFonts w:hint="default"/>
      </w:rPr>
    </w:lvl>
    <w:lvl w:ilvl="6">
      <w:start w:val="1"/>
      <w:numFmt w:val="decimal"/>
      <w:isLgl/>
      <w:lvlText w:val="%1.%2.%3.%4.%5.%6.%7."/>
      <w:lvlJc w:val="left"/>
      <w:pPr>
        <w:ind w:left="3311" w:hanging="1080"/>
      </w:pPr>
      <w:rPr>
        <w:rFonts w:hint="default"/>
      </w:rPr>
    </w:lvl>
    <w:lvl w:ilvl="7">
      <w:start w:val="1"/>
      <w:numFmt w:val="decimal"/>
      <w:isLgl/>
      <w:lvlText w:val="%1.%2.%3.%4.%5.%6.%7.%8."/>
      <w:lvlJc w:val="left"/>
      <w:pPr>
        <w:ind w:left="4031" w:hanging="1440"/>
      </w:pPr>
      <w:rPr>
        <w:rFonts w:hint="default"/>
      </w:rPr>
    </w:lvl>
    <w:lvl w:ilvl="8">
      <w:start w:val="1"/>
      <w:numFmt w:val="decimal"/>
      <w:isLgl/>
      <w:lvlText w:val="%1.%2.%3.%4.%5.%6.%7.%8.%9."/>
      <w:lvlJc w:val="left"/>
      <w:pPr>
        <w:ind w:left="4391" w:hanging="1440"/>
      </w:pPr>
      <w:rPr>
        <w:rFonts w:hint="default"/>
      </w:rPr>
    </w:lvl>
  </w:abstractNum>
  <w:abstractNum w:abstractNumId="18" w15:restartNumberingAfterBreak="0">
    <w:nsid w:val="305B4AB0"/>
    <w:multiLevelType w:val="hybridMultilevel"/>
    <w:tmpl w:val="F1B8A0E6"/>
    <w:lvl w:ilvl="0" w:tplc="B48AB356">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E62308"/>
    <w:multiLevelType w:val="hybridMultilevel"/>
    <w:tmpl w:val="73CCF6F2"/>
    <w:lvl w:ilvl="0" w:tplc="0EF88594">
      <w:start w:val="1"/>
      <w:numFmt w:val="decimal"/>
      <w:lvlText w:val="%1."/>
      <w:lvlJc w:val="left"/>
      <w:pPr>
        <w:ind w:left="716" w:hanging="360"/>
      </w:pPr>
      <w:rPr>
        <w:rFonts w:hint="default"/>
      </w:rPr>
    </w:lvl>
    <w:lvl w:ilvl="1" w:tplc="04150019">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20" w15:restartNumberingAfterBreak="0">
    <w:nsid w:val="3AF74C70"/>
    <w:multiLevelType w:val="multilevel"/>
    <w:tmpl w:val="E2627A2A"/>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21" w15:restartNumberingAfterBreak="0">
    <w:nsid w:val="3FA55CD6"/>
    <w:multiLevelType w:val="hybridMultilevel"/>
    <w:tmpl w:val="73CCF6F2"/>
    <w:lvl w:ilvl="0" w:tplc="0EF88594">
      <w:start w:val="1"/>
      <w:numFmt w:val="decimal"/>
      <w:lvlText w:val="%1."/>
      <w:lvlJc w:val="left"/>
      <w:pPr>
        <w:ind w:left="716" w:hanging="360"/>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22" w15:restartNumberingAfterBreak="0">
    <w:nsid w:val="43E31270"/>
    <w:multiLevelType w:val="hybridMultilevel"/>
    <w:tmpl w:val="41EA08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75E2065"/>
    <w:multiLevelType w:val="hybridMultilevel"/>
    <w:tmpl w:val="73CCF6F2"/>
    <w:lvl w:ilvl="0" w:tplc="0EF88594">
      <w:start w:val="1"/>
      <w:numFmt w:val="decimal"/>
      <w:lvlText w:val="%1."/>
      <w:lvlJc w:val="left"/>
      <w:pPr>
        <w:ind w:left="716" w:hanging="360"/>
      </w:pPr>
      <w:rPr>
        <w:rFonts w:hint="default"/>
      </w:rPr>
    </w:lvl>
    <w:lvl w:ilvl="1" w:tplc="04150019">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24" w15:restartNumberingAfterBreak="0">
    <w:nsid w:val="4AFE27CC"/>
    <w:multiLevelType w:val="multilevel"/>
    <w:tmpl w:val="6E88E772"/>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25" w15:restartNumberingAfterBreak="0">
    <w:nsid w:val="4B6F34B9"/>
    <w:multiLevelType w:val="multilevel"/>
    <w:tmpl w:val="2E5E1756"/>
    <w:lvl w:ilvl="0">
      <w:start w:val="1"/>
      <w:numFmt w:val="bullet"/>
      <w:lvlText w:val=""/>
      <w:lvlJc w:val="left"/>
      <w:pPr>
        <w:tabs>
          <w:tab w:val="num" w:pos="360"/>
        </w:tabs>
        <w:ind w:left="360" w:hanging="303"/>
      </w:pPr>
      <w:rPr>
        <w:rFonts w:ascii="Symbol" w:hAnsi="Symbol" w:cs="Symbol" w:hint="default"/>
      </w:rPr>
    </w:lvl>
    <w:lvl w:ilvl="1">
      <w:start w:val="1"/>
      <w:numFmt w:val="bullet"/>
      <w:lvlText w:val=""/>
      <w:lvlJc w:val="left"/>
      <w:pPr>
        <w:tabs>
          <w:tab w:val="num" w:pos="1364"/>
        </w:tabs>
        <w:ind w:left="1364" w:hanging="284"/>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CE958BE"/>
    <w:multiLevelType w:val="multilevel"/>
    <w:tmpl w:val="AFA2822A"/>
    <w:lvl w:ilvl="0">
      <w:start w:val="1"/>
      <w:numFmt w:val="bullet"/>
      <w:lvlText w:val=""/>
      <w:lvlJc w:val="left"/>
      <w:pPr>
        <w:tabs>
          <w:tab w:val="num" w:pos="360"/>
        </w:tabs>
        <w:ind w:left="360" w:hanging="30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02C6AD6"/>
    <w:multiLevelType w:val="hybridMultilevel"/>
    <w:tmpl w:val="B274AE84"/>
    <w:lvl w:ilvl="0" w:tplc="11962DC8">
      <w:start w:val="1"/>
      <w:numFmt w:val="decimal"/>
      <w:lvlText w:val="%1."/>
      <w:lvlJc w:val="left"/>
      <w:pPr>
        <w:ind w:left="716" w:hanging="360"/>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28" w15:restartNumberingAfterBreak="0">
    <w:nsid w:val="53C452C2"/>
    <w:multiLevelType w:val="hybridMultilevel"/>
    <w:tmpl w:val="500AFAA0"/>
    <w:lvl w:ilvl="0" w:tplc="78B082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AB7A7A"/>
    <w:multiLevelType w:val="hybridMultilevel"/>
    <w:tmpl w:val="830CD99E"/>
    <w:lvl w:ilvl="0" w:tplc="04150019">
      <w:start w:val="1"/>
      <w:numFmt w:val="lowerLetter"/>
      <w:lvlText w:val="%1."/>
      <w:lvlJc w:val="left"/>
      <w:pPr>
        <w:ind w:left="720" w:hanging="360"/>
      </w:pPr>
      <w:rPr>
        <w:rFonts w:hint="default"/>
        <w:b w:val="0"/>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C839DF"/>
    <w:multiLevelType w:val="hybridMultilevel"/>
    <w:tmpl w:val="4CC22F3C"/>
    <w:lvl w:ilvl="0" w:tplc="0415000F">
      <w:start w:val="1"/>
      <w:numFmt w:val="decimal"/>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307C1B"/>
    <w:multiLevelType w:val="hybridMultilevel"/>
    <w:tmpl w:val="B274AE84"/>
    <w:lvl w:ilvl="0" w:tplc="11962DC8">
      <w:start w:val="1"/>
      <w:numFmt w:val="decimal"/>
      <w:lvlText w:val="%1."/>
      <w:lvlJc w:val="left"/>
      <w:pPr>
        <w:ind w:left="716" w:hanging="360"/>
      </w:pPr>
      <w:rPr>
        <w:rFonts w:hint="default"/>
      </w:rPr>
    </w:lvl>
    <w:lvl w:ilvl="1" w:tplc="04150019" w:tentative="1">
      <w:start w:val="1"/>
      <w:numFmt w:val="lowerLetter"/>
      <w:lvlText w:val="%2."/>
      <w:lvlJc w:val="left"/>
      <w:pPr>
        <w:ind w:left="1436" w:hanging="360"/>
      </w:pPr>
    </w:lvl>
    <w:lvl w:ilvl="2" w:tplc="0415001B" w:tentative="1">
      <w:start w:val="1"/>
      <w:numFmt w:val="lowerRoman"/>
      <w:lvlText w:val="%3."/>
      <w:lvlJc w:val="right"/>
      <w:pPr>
        <w:ind w:left="2156" w:hanging="180"/>
      </w:pPr>
    </w:lvl>
    <w:lvl w:ilvl="3" w:tplc="0415000F" w:tentative="1">
      <w:start w:val="1"/>
      <w:numFmt w:val="decimal"/>
      <w:lvlText w:val="%4."/>
      <w:lvlJc w:val="left"/>
      <w:pPr>
        <w:ind w:left="2876" w:hanging="360"/>
      </w:pPr>
    </w:lvl>
    <w:lvl w:ilvl="4" w:tplc="04150019" w:tentative="1">
      <w:start w:val="1"/>
      <w:numFmt w:val="lowerLetter"/>
      <w:lvlText w:val="%5."/>
      <w:lvlJc w:val="left"/>
      <w:pPr>
        <w:ind w:left="3596" w:hanging="360"/>
      </w:pPr>
    </w:lvl>
    <w:lvl w:ilvl="5" w:tplc="0415001B" w:tentative="1">
      <w:start w:val="1"/>
      <w:numFmt w:val="lowerRoman"/>
      <w:lvlText w:val="%6."/>
      <w:lvlJc w:val="right"/>
      <w:pPr>
        <w:ind w:left="4316" w:hanging="180"/>
      </w:pPr>
    </w:lvl>
    <w:lvl w:ilvl="6" w:tplc="0415000F" w:tentative="1">
      <w:start w:val="1"/>
      <w:numFmt w:val="decimal"/>
      <w:lvlText w:val="%7."/>
      <w:lvlJc w:val="left"/>
      <w:pPr>
        <w:ind w:left="5036" w:hanging="360"/>
      </w:pPr>
    </w:lvl>
    <w:lvl w:ilvl="7" w:tplc="04150019" w:tentative="1">
      <w:start w:val="1"/>
      <w:numFmt w:val="lowerLetter"/>
      <w:lvlText w:val="%8."/>
      <w:lvlJc w:val="left"/>
      <w:pPr>
        <w:ind w:left="5756" w:hanging="360"/>
      </w:pPr>
    </w:lvl>
    <w:lvl w:ilvl="8" w:tplc="0415001B" w:tentative="1">
      <w:start w:val="1"/>
      <w:numFmt w:val="lowerRoman"/>
      <w:lvlText w:val="%9."/>
      <w:lvlJc w:val="right"/>
      <w:pPr>
        <w:ind w:left="6476" w:hanging="180"/>
      </w:pPr>
    </w:lvl>
  </w:abstractNum>
  <w:abstractNum w:abstractNumId="32" w15:restartNumberingAfterBreak="0">
    <w:nsid w:val="655E0B0F"/>
    <w:multiLevelType w:val="multilevel"/>
    <w:tmpl w:val="CDB6799E"/>
    <w:lvl w:ilvl="0">
      <w:start w:val="1"/>
      <w:numFmt w:val="bullet"/>
      <w:lvlText w:val=""/>
      <w:lvlJc w:val="left"/>
      <w:pPr>
        <w:tabs>
          <w:tab w:val="num" w:pos="360"/>
        </w:tabs>
        <w:ind w:left="360" w:hanging="303"/>
      </w:pPr>
      <w:rPr>
        <w:rFonts w:ascii="Symbol" w:hAnsi="Symbol" w:cs="Symbol" w:hint="default"/>
      </w:rPr>
    </w:lvl>
    <w:lvl w:ilvl="1">
      <w:start w:val="1"/>
      <w:numFmt w:val="bullet"/>
      <w:lvlText w:val=""/>
      <w:lvlJc w:val="left"/>
      <w:pPr>
        <w:tabs>
          <w:tab w:val="num" w:pos="454"/>
        </w:tabs>
        <w:ind w:left="454" w:hanging="284"/>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06F1842"/>
    <w:multiLevelType w:val="hybridMultilevel"/>
    <w:tmpl w:val="5E32312E"/>
    <w:lvl w:ilvl="0" w:tplc="73367FE2">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34" w15:restartNumberingAfterBreak="0">
    <w:nsid w:val="71785448"/>
    <w:multiLevelType w:val="hybridMultilevel"/>
    <w:tmpl w:val="DC80C9B4"/>
    <w:lvl w:ilvl="0" w:tplc="0415000F">
      <w:start w:val="1"/>
      <w:numFmt w:val="decimal"/>
      <w:lvlText w:val="%1."/>
      <w:lvlJc w:val="left"/>
      <w:pPr>
        <w:ind w:left="720" w:hanging="360"/>
      </w:pPr>
      <w:rPr>
        <w:rFonts w:hint="default"/>
      </w:rPr>
    </w:lvl>
    <w:lvl w:ilvl="1" w:tplc="04150005">
      <w:start w:val="1"/>
      <w:numFmt w:val="bullet"/>
      <w:lvlText w:val=""/>
      <w:lvlJc w:val="left"/>
      <w:pPr>
        <w:ind w:left="1440" w:hanging="360"/>
      </w:pPr>
      <w:rPr>
        <w:rFonts w:ascii="Wingdings" w:hAnsi="Wingdings" w:hint="default"/>
      </w:rPr>
    </w:lvl>
    <w:lvl w:ilvl="2" w:tplc="AFA24E78">
      <w:start w:val="3"/>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D2471C"/>
    <w:multiLevelType w:val="multilevel"/>
    <w:tmpl w:val="E2627A2A"/>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abstractNum w:abstractNumId="36" w15:restartNumberingAfterBreak="0">
    <w:nsid w:val="79963654"/>
    <w:multiLevelType w:val="multilevel"/>
    <w:tmpl w:val="F5A0C584"/>
    <w:lvl w:ilvl="0">
      <w:start w:val="1"/>
      <w:numFmt w:val="decimal"/>
      <w:lvlText w:val="%1."/>
      <w:lvlJc w:val="left"/>
      <w:pPr>
        <w:ind w:left="716" w:hanging="360"/>
      </w:pPr>
      <w:rPr>
        <w:rFonts w:hint="default"/>
      </w:rPr>
    </w:lvl>
    <w:lvl w:ilvl="1">
      <w:start w:val="1"/>
      <w:numFmt w:val="decimal"/>
      <w:isLgl/>
      <w:lvlText w:val="%1.%2."/>
      <w:lvlJc w:val="left"/>
      <w:pPr>
        <w:ind w:left="716" w:hanging="360"/>
      </w:pPr>
      <w:rPr>
        <w:rFonts w:hint="default"/>
      </w:rPr>
    </w:lvl>
    <w:lvl w:ilvl="2">
      <w:start w:val="1"/>
      <w:numFmt w:val="decimal"/>
      <w:isLgl/>
      <w:lvlText w:val="%1.%2.%3."/>
      <w:lvlJc w:val="left"/>
      <w:pPr>
        <w:ind w:left="1076" w:hanging="720"/>
      </w:pPr>
      <w:rPr>
        <w:rFonts w:hint="default"/>
      </w:rPr>
    </w:lvl>
    <w:lvl w:ilvl="3">
      <w:start w:val="1"/>
      <w:numFmt w:val="decimal"/>
      <w:isLgl/>
      <w:lvlText w:val="%1.%2.%3.%4."/>
      <w:lvlJc w:val="left"/>
      <w:pPr>
        <w:ind w:left="1076" w:hanging="720"/>
      </w:pPr>
      <w:rPr>
        <w:rFonts w:hint="default"/>
      </w:rPr>
    </w:lvl>
    <w:lvl w:ilvl="4">
      <w:start w:val="1"/>
      <w:numFmt w:val="decimal"/>
      <w:isLgl/>
      <w:lvlText w:val="%1.%2.%3.%4.%5."/>
      <w:lvlJc w:val="left"/>
      <w:pPr>
        <w:ind w:left="1076" w:hanging="720"/>
      </w:pPr>
      <w:rPr>
        <w:rFonts w:hint="default"/>
      </w:rPr>
    </w:lvl>
    <w:lvl w:ilvl="5">
      <w:start w:val="1"/>
      <w:numFmt w:val="decimal"/>
      <w:isLgl/>
      <w:lvlText w:val="%1.%2.%3.%4.%5.%6."/>
      <w:lvlJc w:val="left"/>
      <w:pPr>
        <w:ind w:left="1436" w:hanging="1080"/>
      </w:pPr>
      <w:rPr>
        <w:rFonts w:hint="default"/>
      </w:rPr>
    </w:lvl>
    <w:lvl w:ilvl="6">
      <w:start w:val="1"/>
      <w:numFmt w:val="decimal"/>
      <w:isLgl/>
      <w:lvlText w:val="%1.%2.%3.%4.%5.%6.%7."/>
      <w:lvlJc w:val="left"/>
      <w:pPr>
        <w:ind w:left="1436" w:hanging="1080"/>
      </w:pPr>
      <w:rPr>
        <w:rFonts w:hint="default"/>
      </w:rPr>
    </w:lvl>
    <w:lvl w:ilvl="7">
      <w:start w:val="1"/>
      <w:numFmt w:val="decimal"/>
      <w:isLgl/>
      <w:lvlText w:val="%1.%2.%3.%4.%5.%6.%7.%8."/>
      <w:lvlJc w:val="left"/>
      <w:pPr>
        <w:ind w:left="1796" w:hanging="1440"/>
      </w:pPr>
      <w:rPr>
        <w:rFonts w:hint="default"/>
      </w:rPr>
    </w:lvl>
    <w:lvl w:ilvl="8">
      <w:start w:val="1"/>
      <w:numFmt w:val="decimal"/>
      <w:isLgl/>
      <w:lvlText w:val="%1.%2.%3.%4.%5.%6.%7.%8.%9."/>
      <w:lvlJc w:val="left"/>
      <w:pPr>
        <w:ind w:left="1796" w:hanging="1440"/>
      </w:pPr>
      <w:rPr>
        <w:rFonts w:hint="default"/>
      </w:rPr>
    </w:lvl>
  </w:abstractNum>
  <w:num w:numId="1">
    <w:abstractNumId w:val="0"/>
  </w:num>
  <w:num w:numId="2">
    <w:abstractNumId w:val="16"/>
  </w:num>
  <w:num w:numId="3">
    <w:abstractNumId w:val="26"/>
  </w:num>
  <w:num w:numId="4">
    <w:abstractNumId w:val="25"/>
  </w:num>
  <w:num w:numId="5">
    <w:abstractNumId w:val="32"/>
  </w:num>
  <w:num w:numId="6">
    <w:abstractNumId w:val="11"/>
  </w:num>
  <w:num w:numId="7">
    <w:abstractNumId w:val="6"/>
  </w:num>
  <w:num w:numId="8">
    <w:abstractNumId w:val="12"/>
  </w:num>
  <w:num w:numId="9">
    <w:abstractNumId w:val="34"/>
  </w:num>
  <w:num w:numId="10">
    <w:abstractNumId w:val="31"/>
  </w:num>
  <w:num w:numId="11">
    <w:abstractNumId w:val="14"/>
  </w:num>
  <w:num w:numId="12">
    <w:abstractNumId w:val="24"/>
  </w:num>
  <w:num w:numId="13">
    <w:abstractNumId w:val="7"/>
  </w:num>
  <w:num w:numId="14">
    <w:abstractNumId w:val="30"/>
  </w:num>
  <w:num w:numId="15">
    <w:abstractNumId w:val="29"/>
  </w:num>
  <w:num w:numId="16">
    <w:abstractNumId w:val="17"/>
  </w:num>
  <w:num w:numId="17">
    <w:abstractNumId w:val="21"/>
  </w:num>
  <w:num w:numId="18">
    <w:abstractNumId w:val="19"/>
  </w:num>
  <w:num w:numId="19">
    <w:abstractNumId w:val="9"/>
  </w:num>
  <w:num w:numId="20">
    <w:abstractNumId w:val="1"/>
  </w:num>
  <w:num w:numId="21">
    <w:abstractNumId w:val="36"/>
  </w:num>
  <w:num w:numId="22">
    <w:abstractNumId w:val="27"/>
  </w:num>
  <w:num w:numId="23">
    <w:abstractNumId w:val="3"/>
  </w:num>
  <w:num w:numId="24">
    <w:abstractNumId w:val="8"/>
  </w:num>
  <w:num w:numId="25">
    <w:abstractNumId w:val="33"/>
  </w:num>
  <w:num w:numId="26">
    <w:abstractNumId w:val="15"/>
  </w:num>
  <w:num w:numId="27">
    <w:abstractNumId w:val="20"/>
  </w:num>
  <w:num w:numId="28">
    <w:abstractNumId w:val="13"/>
  </w:num>
  <w:num w:numId="29">
    <w:abstractNumId w:val="2"/>
  </w:num>
  <w:num w:numId="30">
    <w:abstractNumId w:val="23"/>
  </w:num>
  <w:num w:numId="31">
    <w:abstractNumId w:val="35"/>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4"/>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18"/>
  </w:num>
  <w:num w:numId="4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27"/>
    <w:rsid w:val="00002E4E"/>
    <w:rsid w:val="000065A9"/>
    <w:rsid w:val="00006D3B"/>
    <w:rsid w:val="00013F2C"/>
    <w:rsid w:val="00020BCA"/>
    <w:rsid w:val="000248DD"/>
    <w:rsid w:val="0002789C"/>
    <w:rsid w:val="000329FC"/>
    <w:rsid w:val="00046969"/>
    <w:rsid w:val="00047103"/>
    <w:rsid w:val="00056C5A"/>
    <w:rsid w:val="0006209C"/>
    <w:rsid w:val="00063442"/>
    <w:rsid w:val="00066940"/>
    <w:rsid w:val="00074407"/>
    <w:rsid w:val="00080765"/>
    <w:rsid w:val="000822D3"/>
    <w:rsid w:val="000828EE"/>
    <w:rsid w:val="000877C0"/>
    <w:rsid w:val="000925F2"/>
    <w:rsid w:val="000927AB"/>
    <w:rsid w:val="00094456"/>
    <w:rsid w:val="00094521"/>
    <w:rsid w:val="00095F49"/>
    <w:rsid w:val="000962D2"/>
    <w:rsid w:val="00097829"/>
    <w:rsid w:val="000A2B6C"/>
    <w:rsid w:val="000A4151"/>
    <w:rsid w:val="000A5C2F"/>
    <w:rsid w:val="000B09A8"/>
    <w:rsid w:val="000B56DA"/>
    <w:rsid w:val="000B731E"/>
    <w:rsid w:val="000C1190"/>
    <w:rsid w:val="000D3BF3"/>
    <w:rsid w:val="000E0761"/>
    <w:rsid w:val="000E2281"/>
    <w:rsid w:val="000E5419"/>
    <w:rsid w:val="000E5AEF"/>
    <w:rsid w:val="000E6A0F"/>
    <w:rsid w:val="000E76C8"/>
    <w:rsid w:val="000F136F"/>
    <w:rsid w:val="001025E7"/>
    <w:rsid w:val="001028B4"/>
    <w:rsid w:val="00105A4C"/>
    <w:rsid w:val="00105C3A"/>
    <w:rsid w:val="001065FC"/>
    <w:rsid w:val="0011049A"/>
    <w:rsid w:val="0011097A"/>
    <w:rsid w:val="00116112"/>
    <w:rsid w:val="0011686D"/>
    <w:rsid w:val="0012062D"/>
    <w:rsid w:val="00120C56"/>
    <w:rsid w:val="001215C1"/>
    <w:rsid w:val="001230CA"/>
    <w:rsid w:val="00123C28"/>
    <w:rsid w:val="00123DA8"/>
    <w:rsid w:val="001246D2"/>
    <w:rsid w:val="0013394E"/>
    <w:rsid w:val="00133993"/>
    <w:rsid w:val="00143553"/>
    <w:rsid w:val="00145D75"/>
    <w:rsid w:val="0014709C"/>
    <w:rsid w:val="00151F80"/>
    <w:rsid w:val="00155BF9"/>
    <w:rsid w:val="00160446"/>
    <w:rsid w:val="0016253D"/>
    <w:rsid w:val="00164437"/>
    <w:rsid w:val="001660AD"/>
    <w:rsid w:val="001721A2"/>
    <w:rsid w:val="00174EAD"/>
    <w:rsid w:val="00176B58"/>
    <w:rsid w:val="00182353"/>
    <w:rsid w:val="00184A95"/>
    <w:rsid w:val="00186809"/>
    <w:rsid w:val="001870A2"/>
    <w:rsid w:val="00195932"/>
    <w:rsid w:val="001A0DD6"/>
    <w:rsid w:val="001A2085"/>
    <w:rsid w:val="001A250A"/>
    <w:rsid w:val="001A2B81"/>
    <w:rsid w:val="001A5A3B"/>
    <w:rsid w:val="001B2AEA"/>
    <w:rsid w:val="001B373D"/>
    <w:rsid w:val="001B6B0F"/>
    <w:rsid w:val="001B6D7F"/>
    <w:rsid w:val="001B78DF"/>
    <w:rsid w:val="001C144C"/>
    <w:rsid w:val="001C596E"/>
    <w:rsid w:val="001C63CF"/>
    <w:rsid w:val="001C7F98"/>
    <w:rsid w:val="001D0586"/>
    <w:rsid w:val="001D0F54"/>
    <w:rsid w:val="001D34E3"/>
    <w:rsid w:val="001D6D09"/>
    <w:rsid w:val="001E2112"/>
    <w:rsid w:val="001E3416"/>
    <w:rsid w:val="001E51B5"/>
    <w:rsid w:val="001F1DD1"/>
    <w:rsid w:val="00200166"/>
    <w:rsid w:val="002040AF"/>
    <w:rsid w:val="0021026E"/>
    <w:rsid w:val="002135F3"/>
    <w:rsid w:val="00213F64"/>
    <w:rsid w:val="002164BD"/>
    <w:rsid w:val="002213D9"/>
    <w:rsid w:val="00222477"/>
    <w:rsid w:val="00224EB8"/>
    <w:rsid w:val="002260A1"/>
    <w:rsid w:val="002304A2"/>
    <w:rsid w:val="00231190"/>
    <w:rsid w:val="00232E7B"/>
    <w:rsid w:val="002333DB"/>
    <w:rsid w:val="002346B2"/>
    <w:rsid w:val="0023493B"/>
    <w:rsid w:val="002372EC"/>
    <w:rsid w:val="00240A40"/>
    <w:rsid w:val="00242603"/>
    <w:rsid w:val="00243BD5"/>
    <w:rsid w:val="002469FC"/>
    <w:rsid w:val="00246A67"/>
    <w:rsid w:val="00253130"/>
    <w:rsid w:val="002560E7"/>
    <w:rsid w:val="00256900"/>
    <w:rsid w:val="00266703"/>
    <w:rsid w:val="002707B1"/>
    <w:rsid w:val="0027126A"/>
    <w:rsid w:val="002765C5"/>
    <w:rsid w:val="0027772A"/>
    <w:rsid w:val="00280415"/>
    <w:rsid w:val="00282F4D"/>
    <w:rsid w:val="00292CCB"/>
    <w:rsid w:val="002946B0"/>
    <w:rsid w:val="0029527C"/>
    <w:rsid w:val="002A34D9"/>
    <w:rsid w:val="002A383A"/>
    <w:rsid w:val="002A3A61"/>
    <w:rsid w:val="002A754B"/>
    <w:rsid w:val="002A7D8C"/>
    <w:rsid w:val="002B018C"/>
    <w:rsid w:val="002B1215"/>
    <w:rsid w:val="002B1E51"/>
    <w:rsid w:val="002B66FE"/>
    <w:rsid w:val="002B79AB"/>
    <w:rsid w:val="002B7DE4"/>
    <w:rsid w:val="002C1410"/>
    <w:rsid w:val="002D0516"/>
    <w:rsid w:val="002D5788"/>
    <w:rsid w:val="002E2D3A"/>
    <w:rsid w:val="002F0DE3"/>
    <w:rsid w:val="002F14D4"/>
    <w:rsid w:val="002F70FF"/>
    <w:rsid w:val="003008FB"/>
    <w:rsid w:val="00301FAD"/>
    <w:rsid w:val="00302C00"/>
    <w:rsid w:val="0030639A"/>
    <w:rsid w:val="00307CE8"/>
    <w:rsid w:val="00316DFE"/>
    <w:rsid w:val="00326784"/>
    <w:rsid w:val="00326BF6"/>
    <w:rsid w:val="00326E94"/>
    <w:rsid w:val="003270BD"/>
    <w:rsid w:val="003276A6"/>
    <w:rsid w:val="003327A9"/>
    <w:rsid w:val="003328BC"/>
    <w:rsid w:val="00332E9F"/>
    <w:rsid w:val="00333541"/>
    <w:rsid w:val="0033501A"/>
    <w:rsid w:val="003400D3"/>
    <w:rsid w:val="00341227"/>
    <w:rsid w:val="00341528"/>
    <w:rsid w:val="0034560A"/>
    <w:rsid w:val="00352192"/>
    <w:rsid w:val="00363940"/>
    <w:rsid w:val="00366541"/>
    <w:rsid w:val="0036666F"/>
    <w:rsid w:val="00370277"/>
    <w:rsid w:val="00371795"/>
    <w:rsid w:val="00372C28"/>
    <w:rsid w:val="00373965"/>
    <w:rsid w:val="00376573"/>
    <w:rsid w:val="003865C5"/>
    <w:rsid w:val="003A3301"/>
    <w:rsid w:val="003A4DDD"/>
    <w:rsid w:val="003A7B4E"/>
    <w:rsid w:val="003B1503"/>
    <w:rsid w:val="003B313E"/>
    <w:rsid w:val="003B4AE5"/>
    <w:rsid w:val="003B5548"/>
    <w:rsid w:val="003C42C6"/>
    <w:rsid w:val="003C7C68"/>
    <w:rsid w:val="003D0F38"/>
    <w:rsid w:val="003D14C2"/>
    <w:rsid w:val="003D202A"/>
    <w:rsid w:val="003D3303"/>
    <w:rsid w:val="003D4362"/>
    <w:rsid w:val="003E0CE1"/>
    <w:rsid w:val="003E2F1D"/>
    <w:rsid w:val="003E3126"/>
    <w:rsid w:val="003E318A"/>
    <w:rsid w:val="003E5ABF"/>
    <w:rsid w:val="003E5DF9"/>
    <w:rsid w:val="003F23AC"/>
    <w:rsid w:val="003F4DA4"/>
    <w:rsid w:val="004023C7"/>
    <w:rsid w:val="0040390D"/>
    <w:rsid w:val="00413D25"/>
    <w:rsid w:val="00413DBB"/>
    <w:rsid w:val="00415910"/>
    <w:rsid w:val="00421A66"/>
    <w:rsid w:val="00424DC9"/>
    <w:rsid w:val="00427764"/>
    <w:rsid w:val="00430A52"/>
    <w:rsid w:val="00430AAA"/>
    <w:rsid w:val="00431ABC"/>
    <w:rsid w:val="00431BAE"/>
    <w:rsid w:val="00440557"/>
    <w:rsid w:val="00447BC2"/>
    <w:rsid w:val="0045501A"/>
    <w:rsid w:val="004576EB"/>
    <w:rsid w:val="00464A66"/>
    <w:rsid w:val="00466D02"/>
    <w:rsid w:val="00470BE7"/>
    <w:rsid w:val="00470DF7"/>
    <w:rsid w:val="004735B1"/>
    <w:rsid w:val="00481822"/>
    <w:rsid w:val="00481856"/>
    <w:rsid w:val="00485AE1"/>
    <w:rsid w:val="00485E0C"/>
    <w:rsid w:val="004927A5"/>
    <w:rsid w:val="00495E16"/>
    <w:rsid w:val="00496A7A"/>
    <w:rsid w:val="004A0ADE"/>
    <w:rsid w:val="004A13E9"/>
    <w:rsid w:val="004A1A00"/>
    <w:rsid w:val="004A297A"/>
    <w:rsid w:val="004A7C04"/>
    <w:rsid w:val="004B6060"/>
    <w:rsid w:val="004B68E7"/>
    <w:rsid w:val="004C62F3"/>
    <w:rsid w:val="004D186E"/>
    <w:rsid w:val="004E3A6D"/>
    <w:rsid w:val="004E7B91"/>
    <w:rsid w:val="004F12E2"/>
    <w:rsid w:val="004F2416"/>
    <w:rsid w:val="004F2FDA"/>
    <w:rsid w:val="0050324A"/>
    <w:rsid w:val="00504621"/>
    <w:rsid w:val="005101A1"/>
    <w:rsid w:val="005117F7"/>
    <w:rsid w:val="00511F45"/>
    <w:rsid w:val="005120BB"/>
    <w:rsid w:val="005156D0"/>
    <w:rsid w:val="005161F8"/>
    <w:rsid w:val="0052443D"/>
    <w:rsid w:val="00530B03"/>
    <w:rsid w:val="005341EE"/>
    <w:rsid w:val="00534E50"/>
    <w:rsid w:val="00542235"/>
    <w:rsid w:val="00542AEC"/>
    <w:rsid w:val="00550BE9"/>
    <w:rsid w:val="00552B7F"/>
    <w:rsid w:val="00562A97"/>
    <w:rsid w:val="00567C26"/>
    <w:rsid w:val="005737B4"/>
    <w:rsid w:val="00575A76"/>
    <w:rsid w:val="00580F83"/>
    <w:rsid w:val="00583FC4"/>
    <w:rsid w:val="0058481D"/>
    <w:rsid w:val="00587553"/>
    <w:rsid w:val="005902CA"/>
    <w:rsid w:val="00593BD6"/>
    <w:rsid w:val="00594052"/>
    <w:rsid w:val="00594D70"/>
    <w:rsid w:val="005950ED"/>
    <w:rsid w:val="005950F5"/>
    <w:rsid w:val="00596D5F"/>
    <w:rsid w:val="005A2052"/>
    <w:rsid w:val="005A6C7B"/>
    <w:rsid w:val="005A6D89"/>
    <w:rsid w:val="005A70BD"/>
    <w:rsid w:val="005A7E66"/>
    <w:rsid w:val="005B07CE"/>
    <w:rsid w:val="005B1168"/>
    <w:rsid w:val="005B2E99"/>
    <w:rsid w:val="005B4B00"/>
    <w:rsid w:val="005B6C8F"/>
    <w:rsid w:val="005B74AD"/>
    <w:rsid w:val="005C1FDD"/>
    <w:rsid w:val="005C1FF7"/>
    <w:rsid w:val="005C5382"/>
    <w:rsid w:val="005C5BDA"/>
    <w:rsid w:val="005D2BC3"/>
    <w:rsid w:val="005D5196"/>
    <w:rsid w:val="005D7C9C"/>
    <w:rsid w:val="005E0E95"/>
    <w:rsid w:val="005E7D75"/>
    <w:rsid w:val="005F243E"/>
    <w:rsid w:val="005F7162"/>
    <w:rsid w:val="00600938"/>
    <w:rsid w:val="0060314C"/>
    <w:rsid w:val="00603AD1"/>
    <w:rsid w:val="00604B38"/>
    <w:rsid w:val="00607C2F"/>
    <w:rsid w:val="006126C6"/>
    <w:rsid w:val="00615C16"/>
    <w:rsid w:val="006241F4"/>
    <w:rsid w:val="00631C95"/>
    <w:rsid w:val="00635A89"/>
    <w:rsid w:val="00640C7A"/>
    <w:rsid w:val="00640C7C"/>
    <w:rsid w:val="00642C49"/>
    <w:rsid w:val="00645963"/>
    <w:rsid w:val="0064644E"/>
    <w:rsid w:val="0064677D"/>
    <w:rsid w:val="00651866"/>
    <w:rsid w:val="00652D7A"/>
    <w:rsid w:val="006550BC"/>
    <w:rsid w:val="00655828"/>
    <w:rsid w:val="00656EB0"/>
    <w:rsid w:val="006603AB"/>
    <w:rsid w:val="00664889"/>
    <w:rsid w:val="00665017"/>
    <w:rsid w:val="00667124"/>
    <w:rsid w:val="00667319"/>
    <w:rsid w:val="0067074B"/>
    <w:rsid w:val="00673A5F"/>
    <w:rsid w:val="00674954"/>
    <w:rsid w:val="0067562A"/>
    <w:rsid w:val="0067635D"/>
    <w:rsid w:val="00681626"/>
    <w:rsid w:val="006835B7"/>
    <w:rsid w:val="00685CE1"/>
    <w:rsid w:val="00685D40"/>
    <w:rsid w:val="00686158"/>
    <w:rsid w:val="00687BE6"/>
    <w:rsid w:val="00691B00"/>
    <w:rsid w:val="006A0677"/>
    <w:rsid w:val="006A0C3E"/>
    <w:rsid w:val="006A0F59"/>
    <w:rsid w:val="006A1819"/>
    <w:rsid w:val="006A39F7"/>
    <w:rsid w:val="006A745D"/>
    <w:rsid w:val="006A7527"/>
    <w:rsid w:val="006B27C0"/>
    <w:rsid w:val="006B3140"/>
    <w:rsid w:val="006B330F"/>
    <w:rsid w:val="006B3457"/>
    <w:rsid w:val="006C277B"/>
    <w:rsid w:val="006C2B7A"/>
    <w:rsid w:val="006C50D2"/>
    <w:rsid w:val="006C604E"/>
    <w:rsid w:val="006C6A04"/>
    <w:rsid w:val="006C7D68"/>
    <w:rsid w:val="006D0459"/>
    <w:rsid w:val="006D4119"/>
    <w:rsid w:val="006D45B1"/>
    <w:rsid w:val="006D74C7"/>
    <w:rsid w:val="006D7A2A"/>
    <w:rsid w:val="006E0089"/>
    <w:rsid w:val="006E5A57"/>
    <w:rsid w:val="006E640E"/>
    <w:rsid w:val="006F2C68"/>
    <w:rsid w:val="006F42C4"/>
    <w:rsid w:val="006F58D8"/>
    <w:rsid w:val="006F5E5B"/>
    <w:rsid w:val="006F66BB"/>
    <w:rsid w:val="00702117"/>
    <w:rsid w:val="0070303B"/>
    <w:rsid w:val="00711776"/>
    <w:rsid w:val="007219E2"/>
    <w:rsid w:val="007312F6"/>
    <w:rsid w:val="007315FE"/>
    <w:rsid w:val="00733FA6"/>
    <w:rsid w:val="0073585A"/>
    <w:rsid w:val="007457B0"/>
    <w:rsid w:val="007550F0"/>
    <w:rsid w:val="007560DB"/>
    <w:rsid w:val="00766E78"/>
    <w:rsid w:val="00767487"/>
    <w:rsid w:val="007708BE"/>
    <w:rsid w:val="00772C2D"/>
    <w:rsid w:val="007813C8"/>
    <w:rsid w:val="007821A9"/>
    <w:rsid w:val="00784CA6"/>
    <w:rsid w:val="00786254"/>
    <w:rsid w:val="007874D7"/>
    <w:rsid w:val="007912E9"/>
    <w:rsid w:val="0079207D"/>
    <w:rsid w:val="007A0430"/>
    <w:rsid w:val="007A7285"/>
    <w:rsid w:val="007B1FB4"/>
    <w:rsid w:val="007B217D"/>
    <w:rsid w:val="007B2B8A"/>
    <w:rsid w:val="007B2CDF"/>
    <w:rsid w:val="007B35E5"/>
    <w:rsid w:val="007B3F5B"/>
    <w:rsid w:val="007B44EB"/>
    <w:rsid w:val="007B5A50"/>
    <w:rsid w:val="007B5DCB"/>
    <w:rsid w:val="007C313D"/>
    <w:rsid w:val="007C4483"/>
    <w:rsid w:val="007C55BE"/>
    <w:rsid w:val="007C75A4"/>
    <w:rsid w:val="007C7EB5"/>
    <w:rsid w:val="007D4E7F"/>
    <w:rsid w:val="007E3711"/>
    <w:rsid w:val="007F00D7"/>
    <w:rsid w:val="007F438C"/>
    <w:rsid w:val="00800D42"/>
    <w:rsid w:val="00805667"/>
    <w:rsid w:val="00805CCC"/>
    <w:rsid w:val="008061C8"/>
    <w:rsid w:val="00807717"/>
    <w:rsid w:val="0081452C"/>
    <w:rsid w:val="00816A65"/>
    <w:rsid w:val="00821673"/>
    <w:rsid w:val="0082438F"/>
    <w:rsid w:val="00824597"/>
    <w:rsid w:val="0084026B"/>
    <w:rsid w:val="00840B15"/>
    <w:rsid w:val="00841AFB"/>
    <w:rsid w:val="0084762B"/>
    <w:rsid w:val="00847E34"/>
    <w:rsid w:val="00850488"/>
    <w:rsid w:val="00852B4A"/>
    <w:rsid w:val="0085430B"/>
    <w:rsid w:val="00854B1D"/>
    <w:rsid w:val="00861D24"/>
    <w:rsid w:val="008645EC"/>
    <w:rsid w:val="00870D44"/>
    <w:rsid w:val="00870D52"/>
    <w:rsid w:val="00874BCD"/>
    <w:rsid w:val="008760FF"/>
    <w:rsid w:val="0088329F"/>
    <w:rsid w:val="008902E1"/>
    <w:rsid w:val="008919F0"/>
    <w:rsid w:val="00894764"/>
    <w:rsid w:val="0089540D"/>
    <w:rsid w:val="00895CE9"/>
    <w:rsid w:val="0089730C"/>
    <w:rsid w:val="00897979"/>
    <w:rsid w:val="008A3350"/>
    <w:rsid w:val="008A66D3"/>
    <w:rsid w:val="008B1929"/>
    <w:rsid w:val="008B3436"/>
    <w:rsid w:val="008B4277"/>
    <w:rsid w:val="008B767C"/>
    <w:rsid w:val="008B78F1"/>
    <w:rsid w:val="008D1B45"/>
    <w:rsid w:val="008D1FA2"/>
    <w:rsid w:val="008D361E"/>
    <w:rsid w:val="008D60ED"/>
    <w:rsid w:val="008E0C6C"/>
    <w:rsid w:val="008E58F6"/>
    <w:rsid w:val="008F0949"/>
    <w:rsid w:val="008F5C9F"/>
    <w:rsid w:val="00902CF1"/>
    <w:rsid w:val="009033FB"/>
    <w:rsid w:val="009107ED"/>
    <w:rsid w:val="009125A9"/>
    <w:rsid w:val="00921B51"/>
    <w:rsid w:val="00925CAD"/>
    <w:rsid w:val="009366C7"/>
    <w:rsid w:val="00942711"/>
    <w:rsid w:val="00946453"/>
    <w:rsid w:val="00955B2E"/>
    <w:rsid w:val="00956759"/>
    <w:rsid w:val="009629A2"/>
    <w:rsid w:val="009637EE"/>
    <w:rsid w:val="00965D67"/>
    <w:rsid w:val="009666D8"/>
    <w:rsid w:val="00970242"/>
    <w:rsid w:val="00976AE4"/>
    <w:rsid w:val="009818F0"/>
    <w:rsid w:val="009839F5"/>
    <w:rsid w:val="00991E43"/>
    <w:rsid w:val="00995310"/>
    <w:rsid w:val="00995BC2"/>
    <w:rsid w:val="0099786E"/>
    <w:rsid w:val="00997D9A"/>
    <w:rsid w:val="009A1905"/>
    <w:rsid w:val="009A33E8"/>
    <w:rsid w:val="009A3E2A"/>
    <w:rsid w:val="009A63C0"/>
    <w:rsid w:val="009A69A3"/>
    <w:rsid w:val="009A7880"/>
    <w:rsid w:val="009B1EBA"/>
    <w:rsid w:val="009B2C2E"/>
    <w:rsid w:val="009C02D8"/>
    <w:rsid w:val="009C3595"/>
    <w:rsid w:val="009D1F7F"/>
    <w:rsid w:val="009D2FE6"/>
    <w:rsid w:val="009D4BFD"/>
    <w:rsid w:val="009D6F84"/>
    <w:rsid w:val="009E429C"/>
    <w:rsid w:val="009E515D"/>
    <w:rsid w:val="009F39FF"/>
    <w:rsid w:val="00A00349"/>
    <w:rsid w:val="00A012B2"/>
    <w:rsid w:val="00A0193C"/>
    <w:rsid w:val="00A04269"/>
    <w:rsid w:val="00A11B03"/>
    <w:rsid w:val="00A12403"/>
    <w:rsid w:val="00A12A06"/>
    <w:rsid w:val="00A13AC6"/>
    <w:rsid w:val="00A13D85"/>
    <w:rsid w:val="00A140AA"/>
    <w:rsid w:val="00A2453C"/>
    <w:rsid w:val="00A34388"/>
    <w:rsid w:val="00A3461A"/>
    <w:rsid w:val="00A3508A"/>
    <w:rsid w:val="00A36423"/>
    <w:rsid w:val="00A40E22"/>
    <w:rsid w:val="00A442F6"/>
    <w:rsid w:val="00A51283"/>
    <w:rsid w:val="00A5143D"/>
    <w:rsid w:val="00A569C2"/>
    <w:rsid w:val="00A60530"/>
    <w:rsid w:val="00A70F92"/>
    <w:rsid w:val="00A71559"/>
    <w:rsid w:val="00A77E2D"/>
    <w:rsid w:val="00A80449"/>
    <w:rsid w:val="00A81F8B"/>
    <w:rsid w:val="00A81FFA"/>
    <w:rsid w:val="00A85210"/>
    <w:rsid w:val="00A90F06"/>
    <w:rsid w:val="00A91304"/>
    <w:rsid w:val="00AA5D5F"/>
    <w:rsid w:val="00AA742F"/>
    <w:rsid w:val="00AB0EF7"/>
    <w:rsid w:val="00AB236B"/>
    <w:rsid w:val="00AC0EDC"/>
    <w:rsid w:val="00AD45D4"/>
    <w:rsid w:val="00AD6527"/>
    <w:rsid w:val="00AE0EBD"/>
    <w:rsid w:val="00AE398A"/>
    <w:rsid w:val="00AE447D"/>
    <w:rsid w:val="00AF0218"/>
    <w:rsid w:val="00AF1EB1"/>
    <w:rsid w:val="00AF51AE"/>
    <w:rsid w:val="00AF548C"/>
    <w:rsid w:val="00AF61E4"/>
    <w:rsid w:val="00B01E23"/>
    <w:rsid w:val="00B06640"/>
    <w:rsid w:val="00B100FC"/>
    <w:rsid w:val="00B16F54"/>
    <w:rsid w:val="00B176D6"/>
    <w:rsid w:val="00B314CA"/>
    <w:rsid w:val="00B347B1"/>
    <w:rsid w:val="00B4078B"/>
    <w:rsid w:val="00B40815"/>
    <w:rsid w:val="00B411AB"/>
    <w:rsid w:val="00B6234C"/>
    <w:rsid w:val="00B64617"/>
    <w:rsid w:val="00B6624E"/>
    <w:rsid w:val="00B673F7"/>
    <w:rsid w:val="00B8282B"/>
    <w:rsid w:val="00B83A80"/>
    <w:rsid w:val="00B93117"/>
    <w:rsid w:val="00B93437"/>
    <w:rsid w:val="00B93B44"/>
    <w:rsid w:val="00B94C29"/>
    <w:rsid w:val="00B96579"/>
    <w:rsid w:val="00BA147D"/>
    <w:rsid w:val="00BA2CFA"/>
    <w:rsid w:val="00BA791B"/>
    <w:rsid w:val="00BB0044"/>
    <w:rsid w:val="00BB1285"/>
    <w:rsid w:val="00BB2DC6"/>
    <w:rsid w:val="00BB2DD0"/>
    <w:rsid w:val="00BB38F6"/>
    <w:rsid w:val="00BB3C23"/>
    <w:rsid w:val="00BB6CFC"/>
    <w:rsid w:val="00BC1893"/>
    <w:rsid w:val="00BC61F1"/>
    <w:rsid w:val="00BE69A2"/>
    <w:rsid w:val="00BE6E89"/>
    <w:rsid w:val="00BE774E"/>
    <w:rsid w:val="00BE7F58"/>
    <w:rsid w:val="00BF2F2A"/>
    <w:rsid w:val="00BF4574"/>
    <w:rsid w:val="00C01D91"/>
    <w:rsid w:val="00C04327"/>
    <w:rsid w:val="00C06156"/>
    <w:rsid w:val="00C0644F"/>
    <w:rsid w:val="00C06B04"/>
    <w:rsid w:val="00C0732D"/>
    <w:rsid w:val="00C10A83"/>
    <w:rsid w:val="00C1383E"/>
    <w:rsid w:val="00C138AE"/>
    <w:rsid w:val="00C14A31"/>
    <w:rsid w:val="00C2112E"/>
    <w:rsid w:val="00C23AFB"/>
    <w:rsid w:val="00C27693"/>
    <w:rsid w:val="00C36C59"/>
    <w:rsid w:val="00C4677B"/>
    <w:rsid w:val="00C46A6D"/>
    <w:rsid w:val="00C5329A"/>
    <w:rsid w:val="00C535FD"/>
    <w:rsid w:val="00C545C2"/>
    <w:rsid w:val="00C6007A"/>
    <w:rsid w:val="00C621D0"/>
    <w:rsid w:val="00C63FA2"/>
    <w:rsid w:val="00C64B93"/>
    <w:rsid w:val="00C75600"/>
    <w:rsid w:val="00C80D2F"/>
    <w:rsid w:val="00C8766E"/>
    <w:rsid w:val="00C925EC"/>
    <w:rsid w:val="00C93290"/>
    <w:rsid w:val="00C94335"/>
    <w:rsid w:val="00C96C8D"/>
    <w:rsid w:val="00CA029F"/>
    <w:rsid w:val="00CA11E5"/>
    <w:rsid w:val="00CA1705"/>
    <w:rsid w:val="00CA1921"/>
    <w:rsid w:val="00CA50EB"/>
    <w:rsid w:val="00CA65E3"/>
    <w:rsid w:val="00CB7191"/>
    <w:rsid w:val="00CC377F"/>
    <w:rsid w:val="00CC3B4D"/>
    <w:rsid w:val="00CC477F"/>
    <w:rsid w:val="00CC4934"/>
    <w:rsid w:val="00CC55EF"/>
    <w:rsid w:val="00CC7D2D"/>
    <w:rsid w:val="00CD0F74"/>
    <w:rsid w:val="00CD4F83"/>
    <w:rsid w:val="00CF0AA1"/>
    <w:rsid w:val="00CF567E"/>
    <w:rsid w:val="00CF78B6"/>
    <w:rsid w:val="00D01602"/>
    <w:rsid w:val="00D03752"/>
    <w:rsid w:val="00D039CD"/>
    <w:rsid w:val="00D044BF"/>
    <w:rsid w:val="00D049B9"/>
    <w:rsid w:val="00D07873"/>
    <w:rsid w:val="00D1151F"/>
    <w:rsid w:val="00D150CE"/>
    <w:rsid w:val="00D17855"/>
    <w:rsid w:val="00D232E2"/>
    <w:rsid w:val="00D23334"/>
    <w:rsid w:val="00D23A33"/>
    <w:rsid w:val="00D250B7"/>
    <w:rsid w:val="00D30A5E"/>
    <w:rsid w:val="00D34760"/>
    <w:rsid w:val="00D34C08"/>
    <w:rsid w:val="00D40E07"/>
    <w:rsid w:val="00D43382"/>
    <w:rsid w:val="00D515E7"/>
    <w:rsid w:val="00D62B96"/>
    <w:rsid w:val="00D70C54"/>
    <w:rsid w:val="00D71D72"/>
    <w:rsid w:val="00D74532"/>
    <w:rsid w:val="00D7634A"/>
    <w:rsid w:val="00D80955"/>
    <w:rsid w:val="00D8424E"/>
    <w:rsid w:val="00D8620B"/>
    <w:rsid w:val="00D92E1E"/>
    <w:rsid w:val="00D97092"/>
    <w:rsid w:val="00DA20EB"/>
    <w:rsid w:val="00DA382D"/>
    <w:rsid w:val="00DA452C"/>
    <w:rsid w:val="00DA7334"/>
    <w:rsid w:val="00DA77A4"/>
    <w:rsid w:val="00DB0124"/>
    <w:rsid w:val="00DB1942"/>
    <w:rsid w:val="00DC215D"/>
    <w:rsid w:val="00DC5438"/>
    <w:rsid w:val="00DC7691"/>
    <w:rsid w:val="00DD65F5"/>
    <w:rsid w:val="00DE0A27"/>
    <w:rsid w:val="00DE13B4"/>
    <w:rsid w:val="00DE7C7E"/>
    <w:rsid w:val="00DE7D7B"/>
    <w:rsid w:val="00E001BC"/>
    <w:rsid w:val="00E10177"/>
    <w:rsid w:val="00E143EA"/>
    <w:rsid w:val="00E1443C"/>
    <w:rsid w:val="00E14707"/>
    <w:rsid w:val="00E14B90"/>
    <w:rsid w:val="00E22357"/>
    <w:rsid w:val="00E3550D"/>
    <w:rsid w:val="00E36104"/>
    <w:rsid w:val="00E36D04"/>
    <w:rsid w:val="00E4023A"/>
    <w:rsid w:val="00E41BD9"/>
    <w:rsid w:val="00E457E6"/>
    <w:rsid w:val="00E467EF"/>
    <w:rsid w:val="00E47BD4"/>
    <w:rsid w:val="00E5265F"/>
    <w:rsid w:val="00E55C35"/>
    <w:rsid w:val="00E564E6"/>
    <w:rsid w:val="00E61376"/>
    <w:rsid w:val="00E6237F"/>
    <w:rsid w:val="00E72EB3"/>
    <w:rsid w:val="00E7493D"/>
    <w:rsid w:val="00E75912"/>
    <w:rsid w:val="00E778A4"/>
    <w:rsid w:val="00E80FC4"/>
    <w:rsid w:val="00E84B0D"/>
    <w:rsid w:val="00E8745D"/>
    <w:rsid w:val="00E9395D"/>
    <w:rsid w:val="00EA0170"/>
    <w:rsid w:val="00EA1920"/>
    <w:rsid w:val="00EA4256"/>
    <w:rsid w:val="00EA6346"/>
    <w:rsid w:val="00EA6BD1"/>
    <w:rsid w:val="00EA7091"/>
    <w:rsid w:val="00EB044A"/>
    <w:rsid w:val="00EB2020"/>
    <w:rsid w:val="00EB2032"/>
    <w:rsid w:val="00EB27D0"/>
    <w:rsid w:val="00EB6375"/>
    <w:rsid w:val="00EB6C49"/>
    <w:rsid w:val="00EC1D37"/>
    <w:rsid w:val="00EC2442"/>
    <w:rsid w:val="00EC2593"/>
    <w:rsid w:val="00EC3D9C"/>
    <w:rsid w:val="00EC418D"/>
    <w:rsid w:val="00EC591B"/>
    <w:rsid w:val="00EC63CC"/>
    <w:rsid w:val="00ED128F"/>
    <w:rsid w:val="00ED799B"/>
    <w:rsid w:val="00EE6EDB"/>
    <w:rsid w:val="00EE7248"/>
    <w:rsid w:val="00EF431B"/>
    <w:rsid w:val="00EF5241"/>
    <w:rsid w:val="00EF614B"/>
    <w:rsid w:val="00EF6D92"/>
    <w:rsid w:val="00EF6EF4"/>
    <w:rsid w:val="00F02E95"/>
    <w:rsid w:val="00F038CD"/>
    <w:rsid w:val="00F16C3A"/>
    <w:rsid w:val="00F21A43"/>
    <w:rsid w:val="00F22977"/>
    <w:rsid w:val="00F248BE"/>
    <w:rsid w:val="00F24DAB"/>
    <w:rsid w:val="00F26103"/>
    <w:rsid w:val="00F331E4"/>
    <w:rsid w:val="00F423A1"/>
    <w:rsid w:val="00F50535"/>
    <w:rsid w:val="00F605BA"/>
    <w:rsid w:val="00F61386"/>
    <w:rsid w:val="00F7126E"/>
    <w:rsid w:val="00F72154"/>
    <w:rsid w:val="00F741AB"/>
    <w:rsid w:val="00F77419"/>
    <w:rsid w:val="00F77C77"/>
    <w:rsid w:val="00F82699"/>
    <w:rsid w:val="00F87574"/>
    <w:rsid w:val="00F93D21"/>
    <w:rsid w:val="00F94F0A"/>
    <w:rsid w:val="00F952A2"/>
    <w:rsid w:val="00FA1193"/>
    <w:rsid w:val="00FB1221"/>
    <w:rsid w:val="00FB2C25"/>
    <w:rsid w:val="00FB2C75"/>
    <w:rsid w:val="00FB382D"/>
    <w:rsid w:val="00FB431F"/>
    <w:rsid w:val="00FC0311"/>
    <w:rsid w:val="00FC3871"/>
    <w:rsid w:val="00FC39C6"/>
    <w:rsid w:val="00FC4E2A"/>
    <w:rsid w:val="00FC54A6"/>
    <w:rsid w:val="00FD0DC3"/>
    <w:rsid w:val="00FD33BA"/>
    <w:rsid w:val="00FD4832"/>
    <w:rsid w:val="00FD5941"/>
    <w:rsid w:val="00FD68BC"/>
    <w:rsid w:val="00FE4D84"/>
    <w:rsid w:val="00FF7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F4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E0A27"/>
    <w:rPr>
      <w:rFonts w:ascii="Times New Roman" w:eastAsia="Times New Roman" w:hAnsi="Times New Roman"/>
    </w:rPr>
  </w:style>
  <w:style w:type="paragraph" w:styleId="Nagwek1">
    <w:name w:val="heading 1"/>
    <w:basedOn w:val="Normalny"/>
    <w:next w:val="Normalny"/>
    <w:link w:val="Nagwek1Znak"/>
    <w:uiPriority w:val="9"/>
    <w:qFormat/>
    <w:rsid w:val="00596D5F"/>
    <w:pPr>
      <w:keepNext/>
      <w:spacing w:before="240" w:after="60"/>
      <w:outlineLvl w:val="0"/>
    </w:pPr>
    <w:rPr>
      <w:rFonts w:ascii="Cambria" w:hAnsi="Cambria"/>
      <w:b/>
      <w:bCs/>
      <w:kern w:val="32"/>
      <w:sz w:val="32"/>
      <w:szCs w:val="32"/>
      <w:lang w:val="x-none" w:eastAsia="x-none"/>
    </w:rPr>
  </w:style>
  <w:style w:type="paragraph" w:styleId="Nagwek4">
    <w:name w:val="heading 4"/>
    <w:basedOn w:val="Normalny"/>
    <w:next w:val="Normalny"/>
    <w:link w:val="Nagwek4Znak"/>
    <w:qFormat/>
    <w:rsid w:val="00DE0A27"/>
    <w:pPr>
      <w:keepNext/>
      <w:spacing w:before="240" w:after="60"/>
      <w:outlineLvl w:val="3"/>
    </w:pPr>
    <w:rPr>
      <w:rFonts w:ascii="Calibri" w:hAnsi="Calibri"/>
      <w:b/>
      <w:b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semiHidden/>
    <w:rsid w:val="00DE0A27"/>
    <w:rPr>
      <w:rFonts w:ascii="Calibri" w:eastAsia="Times New Roman" w:hAnsi="Calibri" w:cs="Times New Roman"/>
      <w:b/>
      <w:bCs/>
      <w:sz w:val="28"/>
      <w:szCs w:val="28"/>
      <w:lang w:eastAsia="pl-PL"/>
    </w:rPr>
  </w:style>
  <w:style w:type="paragraph" w:styleId="Tekstpodstawowy">
    <w:name w:val="Body Text"/>
    <w:basedOn w:val="Normalny"/>
    <w:link w:val="TekstpodstawowyZnak"/>
    <w:rsid w:val="00DE0A27"/>
    <w:pPr>
      <w:spacing w:after="120"/>
    </w:pPr>
    <w:rPr>
      <w:lang w:val="x-none"/>
    </w:rPr>
  </w:style>
  <w:style w:type="character" w:customStyle="1" w:styleId="TekstpodstawowyZnak">
    <w:name w:val="Tekst podstawowy Znak"/>
    <w:link w:val="Tekstpodstawowy"/>
    <w:rsid w:val="00DE0A27"/>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rsid w:val="00DE0A27"/>
    <w:pPr>
      <w:autoSpaceDE w:val="0"/>
      <w:autoSpaceDN w:val="0"/>
    </w:pPr>
    <w:rPr>
      <w:rFonts w:ascii="Arial" w:hAnsi="Arial"/>
      <w:lang w:val="x-none"/>
    </w:rPr>
  </w:style>
  <w:style w:type="character" w:customStyle="1" w:styleId="TekstkomentarzaZnak">
    <w:name w:val="Tekst komentarza Znak"/>
    <w:link w:val="Tekstkomentarza"/>
    <w:rsid w:val="00DE0A27"/>
    <w:rPr>
      <w:rFonts w:ascii="Arial" w:eastAsia="Times New Roman" w:hAnsi="Arial" w:cs="Arial"/>
      <w:lang w:eastAsia="pl-PL"/>
    </w:rPr>
  </w:style>
  <w:style w:type="character" w:styleId="Hipercze">
    <w:name w:val="Hyperlink"/>
    <w:rsid w:val="00DE0A27"/>
    <w:rPr>
      <w:color w:val="0000FF"/>
      <w:u w:val="single"/>
    </w:rPr>
  </w:style>
  <w:style w:type="character" w:customStyle="1" w:styleId="Nagwek1Znak">
    <w:name w:val="Nagłówek 1 Znak"/>
    <w:link w:val="Nagwek1"/>
    <w:uiPriority w:val="9"/>
    <w:rsid w:val="00596D5F"/>
    <w:rPr>
      <w:rFonts w:ascii="Cambria" w:eastAsia="Times New Roman" w:hAnsi="Cambria" w:cs="Times New Roman"/>
      <w:b/>
      <w:bCs/>
      <w:kern w:val="32"/>
      <w:sz w:val="32"/>
      <w:szCs w:val="32"/>
    </w:rPr>
  </w:style>
  <w:style w:type="paragraph" w:styleId="Tytu">
    <w:name w:val="Title"/>
    <w:basedOn w:val="Normalny"/>
    <w:link w:val="TytuZnak"/>
    <w:qFormat/>
    <w:rsid w:val="00BF2F2A"/>
    <w:pPr>
      <w:widowControl w:val="0"/>
      <w:jc w:val="center"/>
    </w:pPr>
    <w:rPr>
      <w:b/>
      <w:sz w:val="28"/>
      <w:lang w:val="en-GB" w:eastAsia="x-none"/>
    </w:rPr>
  </w:style>
  <w:style w:type="character" w:customStyle="1" w:styleId="TytuZnak">
    <w:name w:val="Tytuł Znak"/>
    <w:link w:val="Tytu"/>
    <w:rsid w:val="00BF2F2A"/>
    <w:rPr>
      <w:rFonts w:ascii="Times New Roman" w:eastAsia="Times New Roman" w:hAnsi="Times New Roman"/>
      <w:b/>
      <w:sz w:val="28"/>
      <w:lang w:val="en-GB"/>
    </w:rPr>
  </w:style>
  <w:style w:type="paragraph" w:styleId="Akapitzlist">
    <w:name w:val="List Paragraph"/>
    <w:basedOn w:val="Normalny"/>
    <w:uiPriority w:val="34"/>
    <w:qFormat/>
    <w:rsid w:val="005A6D89"/>
    <w:pPr>
      <w:ind w:left="708"/>
    </w:pPr>
  </w:style>
  <w:style w:type="character" w:styleId="Odwoaniedokomentarza">
    <w:name w:val="annotation reference"/>
    <w:uiPriority w:val="99"/>
    <w:semiHidden/>
    <w:unhideWhenUsed/>
    <w:rsid w:val="00066940"/>
    <w:rPr>
      <w:sz w:val="16"/>
      <w:szCs w:val="16"/>
    </w:rPr>
  </w:style>
  <w:style w:type="paragraph" w:styleId="Tematkomentarza">
    <w:name w:val="annotation subject"/>
    <w:basedOn w:val="Tekstkomentarza"/>
    <w:next w:val="Tekstkomentarza"/>
    <w:link w:val="TematkomentarzaZnak"/>
    <w:uiPriority w:val="99"/>
    <w:semiHidden/>
    <w:unhideWhenUsed/>
    <w:rsid w:val="00066940"/>
    <w:pPr>
      <w:autoSpaceDE/>
      <w:autoSpaceDN/>
    </w:pPr>
    <w:rPr>
      <w:rFonts w:ascii="Times New Roman" w:hAnsi="Times New Roman"/>
      <w:b/>
      <w:bCs/>
    </w:rPr>
  </w:style>
  <w:style w:type="character" w:customStyle="1" w:styleId="TematkomentarzaZnak">
    <w:name w:val="Temat komentarza Znak"/>
    <w:link w:val="Tematkomentarza"/>
    <w:uiPriority w:val="99"/>
    <w:semiHidden/>
    <w:rsid w:val="00066940"/>
    <w:rPr>
      <w:rFonts w:ascii="Times New Roman" w:eastAsia="Times New Roman" w:hAnsi="Times New Roman" w:cs="Arial"/>
      <w:b/>
      <w:bCs/>
      <w:lang w:eastAsia="pl-PL"/>
    </w:rPr>
  </w:style>
  <w:style w:type="paragraph" w:styleId="Tekstdymka">
    <w:name w:val="Balloon Text"/>
    <w:basedOn w:val="Normalny"/>
    <w:link w:val="TekstdymkaZnak"/>
    <w:uiPriority w:val="99"/>
    <w:semiHidden/>
    <w:unhideWhenUsed/>
    <w:rsid w:val="00066940"/>
    <w:rPr>
      <w:rFonts w:ascii="Tahoma" w:hAnsi="Tahoma"/>
      <w:sz w:val="16"/>
      <w:szCs w:val="16"/>
      <w:lang w:val="x-none" w:eastAsia="x-none"/>
    </w:rPr>
  </w:style>
  <w:style w:type="character" w:customStyle="1" w:styleId="TekstdymkaZnak">
    <w:name w:val="Tekst dymka Znak"/>
    <w:link w:val="Tekstdymka"/>
    <w:uiPriority w:val="99"/>
    <w:semiHidden/>
    <w:rsid w:val="00066940"/>
    <w:rPr>
      <w:rFonts w:ascii="Tahoma" w:eastAsia="Times New Roman" w:hAnsi="Tahoma" w:cs="Tahoma"/>
      <w:sz w:val="16"/>
      <w:szCs w:val="16"/>
    </w:rPr>
  </w:style>
  <w:style w:type="paragraph" w:styleId="Nagwek">
    <w:name w:val="header"/>
    <w:basedOn w:val="Normalny"/>
    <w:link w:val="NagwekZnak"/>
    <w:uiPriority w:val="99"/>
    <w:unhideWhenUsed/>
    <w:rsid w:val="000822D3"/>
    <w:pPr>
      <w:tabs>
        <w:tab w:val="center" w:pos="4536"/>
        <w:tab w:val="right" w:pos="9072"/>
      </w:tabs>
    </w:pPr>
    <w:rPr>
      <w:lang w:val="x-none" w:eastAsia="x-none"/>
    </w:rPr>
  </w:style>
  <w:style w:type="character" w:customStyle="1" w:styleId="NagwekZnak">
    <w:name w:val="Nagłówek Znak"/>
    <w:link w:val="Nagwek"/>
    <w:uiPriority w:val="99"/>
    <w:rsid w:val="000822D3"/>
    <w:rPr>
      <w:rFonts w:ascii="Times New Roman" w:eastAsia="Times New Roman" w:hAnsi="Times New Roman"/>
    </w:rPr>
  </w:style>
  <w:style w:type="paragraph" w:styleId="Stopka">
    <w:name w:val="footer"/>
    <w:basedOn w:val="Normalny"/>
    <w:link w:val="StopkaZnak"/>
    <w:uiPriority w:val="99"/>
    <w:unhideWhenUsed/>
    <w:rsid w:val="000822D3"/>
    <w:pPr>
      <w:tabs>
        <w:tab w:val="center" w:pos="4536"/>
        <w:tab w:val="right" w:pos="9072"/>
      </w:tabs>
    </w:pPr>
    <w:rPr>
      <w:lang w:val="x-none" w:eastAsia="x-none"/>
    </w:rPr>
  </w:style>
  <w:style w:type="character" w:customStyle="1" w:styleId="StopkaZnak">
    <w:name w:val="Stopka Znak"/>
    <w:link w:val="Stopka"/>
    <w:uiPriority w:val="99"/>
    <w:rsid w:val="000822D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27375">
      <w:bodyDiv w:val="1"/>
      <w:marLeft w:val="0"/>
      <w:marRight w:val="0"/>
      <w:marTop w:val="0"/>
      <w:marBottom w:val="0"/>
      <w:divBdr>
        <w:top w:val="none" w:sz="0" w:space="0" w:color="auto"/>
        <w:left w:val="none" w:sz="0" w:space="0" w:color="auto"/>
        <w:bottom w:val="none" w:sz="0" w:space="0" w:color="auto"/>
        <w:right w:val="none" w:sz="0" w:space="0" w:color="auto"/>
      </w:divBdr>
    </w:div>
    <w:div w:id="453141089">
      <w:bodyDiv w:val="1"/>
      <w:marLeft w:val="0"/>
      <w:marRight w:val="0"/>
      <w:marTop w:val="0"/>
      <w:marBottom w:val="0"/>
      <w:divBdr>
        <w:top w:val="none" w:sz="0" w:space="0" w:color="auto"/>
        <w:left w:val="none" w:sz="0" w:space="0" w:color="auto"/>
        <w:bottom w:val="none" w:sz="0" w:space="0" w:color="auto"/>
        <w:right w:val="none" w:sz="0" w:space="0" w:color="auto"/>
      </w:divBdr>
    </w:div>
    <w:div w:id="1084570607">
      <w:bodyDiv w:val="1"/>
      <w:marLeft w:val="0"/>
      <w:marRight w:val="0"/>
      <w:marTop w:val="0"/>
      <w:marBottom w:val="0"/>
      <w:divBdr>
        <w:top w:val="none" w:sz="0" w:space="0" w:color="auto"/>
        <w:left w:val="none" w:sz="0" w:space="0" w:color="auto"/>
        <w:bottom w:val="none" w:sz="0" w:space="0" w:color="auto"/>
        <w:right w:val="none" w:sz="0" w:space="0" w:color="auto"/>
      </w:divBdr>
    </w:div>
    <w:div w:id="213621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2695</Words>
  <Characters>16176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18834</CharactersWithSpaces>
  <SharedDoc>false</SharedDoc>
  <HLinks>
    <vt:vector size="6" baseType="variant">
      <vt:variant>
        <vt:i4>3407970</vt:i4>
      </vt:variant>
      <vt:variant>
        <vt:i4>0</vt:i4>
      </vt:variant>
      <vt:variant>
        <vt:i4>0</vt:i4>
      </vt:variant>
      <vt:variant>
        <vt:i4>5</vt:i4>
      </vt:variant>
      <vt:variant>
        <vt:lpwstr>https://helpdesk.medhub.pl/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2018-05-28T07:10:00Z</dcterms:created>
  <dcterms:modified xsi:type="dcterms:W3CDTF">2018-05-28T11:32:00Z</dcterms:modified>
  <cp:contentStatus/>
</cp:coreProperties>
</file>