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  <w:r w:rsidRPr="00DC732F">
        <w:rPr>
          <w:rFonts w:ascii="Verdana" w:hAnsi="Verdana" w:cs="Arial"/>
          <w:sz w:val="20"/>
        </w:rPr>
        <w:t>Wielkopolskie Centrum Pulmonologii i Torakochirurgii w Poznaniu SP ZOZ</w:t>
      </w:r>
    </w:p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  <w:r w:rsidRPr="00DC732F">
        <w:rPr>
          <w:rFonts w:ascii="Verdana" w:hAnsi="Verdana" w:cs="Arial"/>
          <w:sz w:val="20"/>
        </w:rPr>
        <w:t>ul. Szamarzewskiego  62, 60-569 Poznań</w:t>
      </w:r>
    </w:p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</w:p>
    <w:p w:rsidR="00CD7DE2" w:rsidRPr="00DC732F" w:rsidRDefault="00CD7DE2" w:rsidP="00CD7DE2">
      <w:pPr>
        <w:spacing w:line="240" w:lineRule="auto"/>
        <w:ind w:left="-180"/>
        <w:jc w:val="center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w oparciu o przepisy Ustawy z dnia 15 kwietnia 2011r. o działalności leczniczej   (tekst jedn.: Dz. U. z 2018 r. poz. 160 ze zm.) oraz Ustawy z dnia 27 sierpnia 2004r. o świadczeniach opieki zdrowotnej finansowanych ze środków publicznych  (tekst jedn.: Dz. U. z 2017 r. poz. 1938 ze zm.) w zakresie określonym w art. 26 ust. 4 ustawy o działalności leczniczej</w:t>
      </w:r>
    </w:p>
    <w:p w:rsidR="00CD7DE2" w:rsidRPr="00DC732F" w:rsidRDefault="00CD7DE2" w:rsidP="00CD7DE2">
      <w:pPr>
        <w:spacing w:line="240" w:lineRule="auto"/>
        <w:ind w:left="-180"/>
        <w:jc w:val="center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ogłasza konkurs na udzielanie świadczeń zdrowotnych w zakresie:</w:t>
      </w:r>
    </w:p>
    <w:p w:rsidR="00916323" w:rsidRDefault="00CD7DE2" w:rsidP="00CD7DE2">
      <w:pPr>
        <w:numPr>
          <w:ilvl w:val="0"/>
          <w:numId w:val="1"/>
        </w:numPr>
        <w:tabs>
          <w:tab w:val="clear" w:pos="360"/>
          <w:tab w:val="num" w:pos="-709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16323">
        <w:rPr>
          <w:rFonts w:ascii="Verdana" w:hAnsi="Verdana" w:cs="Arial"/>
          <w:b/>
          <w:sz w:val="20"/>
          <w:szCs w:val="20"/>
        </w:rPr>
        <w:t>anestezjologii i intensywnej terapii</w:t>
      </w:r>
      <w:r w:rsidRPr="00916323">
        <w:rPr>
          <w:rFonts w:ascii="Verdana" w:hAnsi="Verdana" w:cs="Arial"/>
          <w:sz w:val="20"/>
          <w:szCs w:val="20"/>
        </w:rPr>
        <w:t xml:space="preserve"> –wymagane kwalifikacje: lekarz specjalista w zakresie anestezjologii i intensywnej terapii, </w:t>
      </w:r>
    </w:p>
    <w:p w:rsidR="00CD7DE2" w:rsidRPr="00916323" w:rsidRDefault="00CD7DE2" w:rsidP="00CD7DE2">
      <w:pPr>
        <w:numPr>
          <w:ilvl w:val="0"/>
          <w:numId w:val="1"/>
        </w:numPr>
        <w:tabs>
          <w:tab w:val="clear" w:pos="360"/>
          <w:tab w:val="num" w:pos="-709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16323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Zapraszamy do składania ofert podmioty wymienione w art. 26 ust. 1 ustawy z dnia 15 kwietnia 2011r. o działalności leczniczej (tekst jedn.: Dz. U. z 2018 r. poz. 160 ze zm.), tj. podmioty wykonujące działalność leczniczą lub osoby legitymujące się nabyciem fachowych kwalifikacji do udzielania świadczeń zdrowotnych w określonym zakresie lub określonej dziedzinie medycyny.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Propono</w:t>
      </w:r>
      <w:r w:rsidR="00916323">
        <w:rPr>
          <w:rFonts w:ascii="Verdana" w:hAnsi="Verdana" w:cs="Arial"/>
          <w:sz w:val="20"/>
          <w:szCs w:val="20"/>
        </w:rPr>
        <w:t xml:space="preserve">wany czas trwania umowy: </w:t>
      </w:r>
      <w:r w:rsidR="005C3E20">
        <w:rPr>
          <w:rFonts w:ascii="Verdana" w:hAnsi="Verdana" w:cs="Arial"/>
          <w:sz w:val="20"/>
          <w:szCs w:val="20"/>
        </w:rPr>
        <w:t>do 3</w:t>
      </w:r>
      <w:r w:rsidR="000A6FE8">
        <w:rPr>
          <w:rFonts w:ascii="Verdana" w:hAnsi="Verdana" w:cs="Arial"/>
          <w:sz w:val="20"/>
          <w:szCs w:val="20"/>
        </w:rPr>
        <w:t>1</w:t>
      </w:r>
      <w:r w:rsidR="005C3E20">
        <w:rPr>
          <w:rFonts w:ascii="Verdana" w:hAnsi="Verdana" w:cs="Arial"/>
          <w:sz w:val="20"/>
          <w:szCs w:val="20"/>
        </w:rPr>
        <w:t>.05.2021r.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Termin rozpoczęcia udzielania świadczeń zdrowotnych: 01.0</w:t>
      </w:r>
      <w:r w:rsidR="006667F4">
        <w:rPr>
          <w:rFonts w:ascii="Verdana" w:hAnsi="Verdana" w:cs="Arial"/>
          <w:sz w:val="20"/>
          <w:szCs w:val="20"/>
        </w:rPr>
        <w:t>7</w:t>
      </w:r>
      <w:r w:rsidRPr="00DC732F">
        <w:rPr>
          <w:rFonts w:ascii="Verdana" w:hAnsi="Verdana" w:cs="Arial"/>
          <w:sz w:val="20"/>
          <w:szCs w:val="20"/>
        </w:rPr>
        <w:t>.2018r.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916323">
        <w:rPr>
          <w:rFonts w:ascii="Verdana" w:hAnsi="Verdana" w:cs="Arial"/>
          <w:sz w:val="20"/>
          <w:szCs w:val="20"/>
        </w:rPr>
        <w:t>1</w:t>
      </w:r>
      <w:r w:rsidR="006667F4">
        <w:rPr>
          <w:rFonts w:ascii="Verdana" w:hAnsi="Verdana" w:cs="Arial"/>
          <w:sz w:val="20"/>
          <w:szCs w:val="20"/>
        </w:rPr>
        <w:t>2</w:t>
      </w:r>
      <w:r w:rsidRPr="00DC732F">
        <w:rPr>
          <w:rFonts w:ascii="Verdana" w:hAnsi="Verdana" w:cs="Arial"/>
          <w:sz w:val="20"/>
          <w:szCs w:val="20"/>
        </w:rPr>
        <w:t>.0</w:t>
      </w:r>
      <w:r w:rsidR="00916323">
        <w:rPr>
          <w:rFonts w:ascii="Verdana" w:hAnsi="Verdana" w:cs="Arial"/>
          <w:sz w:val="20"/>
          <w:szCs w:val="20"/>
        </w:rPr>
        <w:t>6</w:t>
      </w:r>
      <w:r w:rsidRPr="00DC732F">
        <w:rPr>
          <w:rFonts w:ascii="Verdana" w:hAnsi="Verdana" w:cs="Arial"/>
          <w:sz w:val="20"/>
          <w:szCs w:val="20"/>
        </w:rPr>
        <w:t>.2018r. do dnia upływu terminu składania ofert w siedzibie Udzielającego Zamówienia – Dział Administracji i Zamówień Publicznych pokój nr P05 w godz. 8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 xml:space="preserve"> -14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DC732F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DC732F">
        <w:rPr>
          <w:rFonts w:ascii="Verdana" w:hAnsi="Verdana" w:cs="Arial"/>
          <w:sz w:val="20"/>
          <w:szCs w:val="20"/>
        </w:rPr>
        <w:t xml:space="preserve"> – ZAMÓWIENIA PUBLICZNE / KONKURSY. Osobą upoważnioną do udzielania informacji jest Agnieszka </w:t>
      </w:r>
      <w:proofErr w:type="spellStart"/>
      <w:r w:rsidRPr="00DC732F">
        <w:rPr>
          <w:rFonts w:ascii="Verdana" w:hAnsi="Verdana" w:cs="Arial"/>
          <w:sz w:val="20"/>
          <w:szCs w:val="20"/>
        </w:rPr>
        <w:t>Sewastynowicz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Termin składania ofert upływa w dniu </w:t>
      </w:r>
      <w:r w:rsidR="00916323">
        <w:rPr>
          <w:rFonts w:ascii="Verdana" w:hAnsi="Verdana" w:cs="Arial"/>
          <w:sz w:val="20"/>
          <w:szCs w:val="20"/>
        </w:rPr>
        <w:t>2</w:t>
      </w:r>
      <w:r w:rsidR="006667F4">
        <w:rPr>
          <w:rFonts w:ascii="Verdana" w:hAnsi="Verdana" w:cs="Arial"/>
          <w:sz w:val="20"/>
          <w:szCs w:val="20"/>
        </w:rPr>
        <w:t>0</w:t>
      </w:r>
      <w:r w:rsidRPr="00DC732F">
        <w:rPr>
          <w:rFonts w:ascii="Verdana" w:hAnsi="Verdana" w:cs="Arial"/>
          <w:sz w:val="20"/>
          <w:szCs w:val="20"/>
        </w:rPr>
        <w:t>.0</w:t>
      </w:r>
      <w:r w:rsidR="00916323">
        <w:rPr>
          <w:rFonts w:ascii="Verdana" w:hAnsi="Verdana" w:cs="Arial"/>
          <w:sz w:val="20"/>
          <w:szCs w:val="20"/>
        </w:rPr>
        <w:t>6</w:t>
      </w:r>
      <w:r w:rsidRPr="00DC732F">
        <w:rPr>
          <w:rFonts w:ascii="Verdana" w:hAnsi="Verdana" w:cs="Arial"/>
          <w:sz w:val="20"/>
          <w:szCs w:val="20"/>
        </w:rPr>
        <w:t>.2018r. o godz. 9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916323">
        <w:rPr>
          <w:rFonts w:ascii="Verdana" w:hAnsi="Verdana" w:cs="Arial"/>
          <w:sz w:val="20"/>
          <w:szCs w:val="20"/>
        </w:rPr>
        <w:t>2</w:t>
      </w:r>
      <w:r w:rsidR="006667F4">
        <w:rPr>
          <w:rFonts w:ascii="Verdana" w:hAnsi="Verdana" w:cs="Arial"/>
          <w:sz w:val="20"/>
          <w:szCs w:val="20"/>
        </w:rPr>
        <w:t>0</w:t>
      </w:r>
      <w:r w:rsidRPr="00DC732F">
        <w:rPr>
          <w:rFonts w:ascii="Verdana" w:hAnsi="Verdana" w:cs="Arial"/>
          <w:sz w:val="20"/>
          <w:szCs w:val="20"/>
        </w:rPr>
        <w:t>.0</w:t>
      </w:r>
      <w:r w:rsidR="00916323">
        <w:rPr>
          <w:rFonts w:ascii="Verdana" w:hAnsi="Verdana" w:cs="Arial"/>
          <w:sz w:val="20"/>
          <w:szCs w:val="20"/>
        </w:rPr>
        <w:t>6</w:t>
      </w:r>
      <w:r w:rsidRPr="00DC732F">
        <w:rPr>
          <w:rFonts w:ascii="Verdana" w:hAnsi="Verdana" w:cs="Arial"/>
          <w:sz w:val="20"/>
          <w:szCs w:val="20"/>
        </w:rPr>
        <w:t xml:space="preserve">.2018r. o godz. 9:30 w Sali Konferencyjnej w budynku Administracji.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BF2E3F">
        <w:rPr>
          <w:rFonts w:ascii="Verdana" w:hAnsi="Verdana" w:cs="Arial"/>
          <w:sz w:val="20"/>
          <w:szCs w:val="20"/>
        </w:rPr>
        <w:t>2</w:t>
      </w:r>
      <w:r w:rsidR="006667F4">
        <w:rPr>
          <w:rFonts w:ascii="Verdana" w:hAnsi="Verdana" w:cs="Arial"/>
          <w:sz w:val="20"/>
          <w:szCs w:val="20"/>
        </w:rPr>
        <w:t>1</w:t>
      </w:r>
      <w:r w:rsidRPr="00DC732F">
        <w:rPr>
          <w:rFonts w:ascii="Verdana" w:hAnsi="Verdana" w:cs="Arial"/>
          <w:sz w:val="20"/>
          <w:szCs w:val="20"/>
        </w:rPr>
        <w:t>.0</w:t>
      </w:r>
      <w:r w:rsidR="00BF2E3F">
        <w:rPr>
          <w:rFonts w:ascii="Verdana" w:hAnsi="Verdana" w:cs="Arial"/>
          <w:sz w:val="20"/>
          <w:szCs w:val="20"/>
        </w:rPr>
        <w:t>6</w:t>
      </w:r>
      <w:r w:rsidRPr="00DC732F">
        <w:rPr>
          <w:rFonts w:ascii="Verdana" w:hAnsi="Verdana" w:cs="Arial"/>
          <w:sz w:val="20"/>
          <w:szCs w:val="20"/>
        </w:rPr>
        <w:t>.2018r.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CD7DE2" w:rsidRPr="00DC732F" w:rsidRDefault="00CD7DE2" w:rsidP="00CD7DE2">
      <w:pPr>
        <w:pStyle w:val="Podtytu"/>
        <w:ind w:left="360"/>
        <w:jc w:val="right"/>
        <w:rPr>
          <w:rFonts w:ascii="Verdana" w:hAnsi="Verdana" w:cs="Arial"/>
          <w:sz w:val="20"/>
          <w:lang w:val="de-DE"/>
        </w:rPr>
      </w:pPr>
    </w:p>
    <w:p w:rsidR="00CD7DE2" w:rsidRDefault="00CD7DE2" w:rsidP="00CD7DE2">
      <w:pPr>
        <w:pStyle w:val="Podtytu"/>
        <w:ind w:left="2484" w:firstLine="348"/>
        <w:jc w:val="left"/>
        <w:rPr>
          <w:rFonts w:ascii="Verdana" w:hAnsi="Verdana"/>
          <w:sz w:val="20"/>
        </w:rPr>
      </w:pPr>
      <w:r w:rsidRPr="00DC732F">
        <w:rPr>
          <w:rFonts w:ascii="Verdana" w:hAnsi="Verdana" w:cs="Arial"/>
          <w:sz w:val="20"/>
          <w:lang w:val="de-DE"/>
        </w:rPr>
        <w:t xml:space="preserve">Poznań,  </w:t>
      </w:r>
      <w:r w:rsidR="00BF2E3F">
        <w:rPr>
          <w:rFonts w:ascii="Verdana" w:hAnsi="Verdana" w:cs="Arial"/>
          <w:sz w:val="20"/>
          <w:lang w:val="de-DE"/>
        </w:rPr>
        <w:t>1</w:t>
      </w:r>
      <w:r w:rsidR="006667F4">
        <w:rPr>
          <w:rFonts w:ascii="Verdana" w:hAnsi="Verdana" w:cs="Arial"/>
          <w:sz w:val="20"/>
          <w:lang w:val="de-DE"/>
        </w:rPr>
        <w:t>2</w:t>
      </w:r>
      <w:r w:rsidRPr="00DC732F">
        <w:rPr>
          <w:rFonts w:ascii="Verdana" w:hAnsi="Verdana" w:cs="Arial"/>
          <w:sz w:val="20"/>
          <w:lang w:val="de-DE"/>
        </w:rPr>
        <w:t>.</w:t>
      </w:r>
      <w:r w:rsidR="00BF2E3F">
        <w:rPr>
          <w:rFonts w:ascii="Verdana" w:hAnsi="Verdana" w:cs="Arial"/>
          <w:sz w:val="20"/>
          <w:lang w:val="de-DE"/>
        </w:rPr>
        <w:t>06.</w:t>
      </w:r>
      <w:r w:rsidRPr="00DC732F">
        <w:rPr>
          <w:rFonts w:ascii="Verdana" w:hAnsi="Verdana" w:cs="Arial"/>
          <w:sz w:val="20"/>
          <w:lang w:val="de-DE"/>
        </w:rPr>
        <w:t>2018r.</w:t>
      </w:r>
      <w:r w:rsidRPr="00DC732F">
        <w:rPr>
          <w:rFonts w:ascii="Verdana" w:hAnsi="Verdana" w:cs="Arial"/>
          <w:sz w:val="20"/>
          <w:lang w:val="de-DE"/>
        </w:rPr>
        <w:tab/>
      </w:r>
      <w:r w:rsidRPr="00DC732F">
        <w:rPr>
          <w:rFonts w:ascii="Verdana" w:hAnsi="Verdana" w:cs="Arial"/>
          <w:sz w:val="20"/>
          <w:lang w:val="de-DE"/>
        </w:rPr>
        <w:tab/>
      </w:r>
    </w:p>
    <w:p w:rsidR="000C6AC0" w:rsidRPr="000C6AC0" w:rsidRDefault="00CD7DE2" w:rsidP="00BF2E3F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>
        <w:rPr>
          <w:lang w:eastAsia="pl-PL"/>
        </w:rPr>
        <w:t>………………………………………….</w:t>
      </w:r>
    </w:p>
    <w:sectPr w:rsidR="000C6AC0" w:rsidRPr="000C6AC0" w:rsidSect="00BF2E3F">
      <w:headerReference w:type="default" r:id="rId9"/>
      <w:footerReference w:type="default" r:id="rId10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23" w:rsidRDefault="00916323" w:rsidP="00F92ECB">
      <w:pPr>
        <w:spacing w:after="0" w:line="240" w:lineRule="auto"/>
      </w:pPr>
      <w:r>
        <w:separator/>
      </w:r>
    </w:p>
  </w:endnote>
  <w:endnote w:type="continuationSeparator" w:id="0">
    <w:p w:rsidR="00916323" w:rsidRDefault="0091632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23" w:rsidRDefault="0091632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23" w:rsidRDefault="00916323" w:rsidP="00F92ECB">
      <w:pPr>
        <w:spacing w:after="0" w:line="240" w:lineRule="auto"/>
      </w:pPr>
      <w:r>
        <w:separator/>
      </w:r>
    </w:p>
  </w:footnote>
  <w:footnote w:type="continuationSeparator" w:id="0">
    <w:p w:rsidR="00916323" w:rsidRDefault="0091632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23" w:rsidRDefault="009163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6FE8"/>
    <w:rsid w:val="000C6AC0"/>
    <w:rsid w:val="000F24E5"/>
    <w:rsid w:val="001100BA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F7089"/>
    <w:rsid w:val="005311DE"/>
    <w:rsid w:val="005359C2"/>
    <w:rsid w:val="005407CA"/>
    <w:rsid w:val="00550BE4"/>
    <w:rsid w:val="005B5FE6"/>
    <w:rsid w:val="005B7A86"/>
    <w:rsid w:val="005C3E20"/>
    <w:rsid w:val="005E40A7"/>
    <w:rsid w:val="005F5F57"/>
    <w:rsid w:val="00600361"/>
    <w:rsid w:val="00605620"/>
    <w:rsid w:val="00611962"/>
    <w:rsid w:val="006667F4"/>
    <w:rsid w:val="006915B8"/>
    <w:rsid w:val="006A4933"/>
    <w:rsid w:val="006B29B6"/>
    <w:rsid w:val="006D653D"/>
    <w:rsid w:val="006F5452"/>
    <w:rsid w:val="00726F0B"/>
    <w:rsid w:val="00774D1E"/>
    <w:rsid w:val="007A55B8"/>
    <w:rsid w:val="007D29FD"/>
    <w:rsid w:val="007D314C"/>
    <w:rsid w:val="007D3371"/>
    <w:rsid w:val="0084296E"/>
    <w:rsid w:val="008457FF"/>
    <w:rsid w:val="00854AE2"/>
    <w:rsid w:val="0087411E"/>
    <w:rsid w:val="00916323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AC346E"/>
    <w:rsid w:val="00BB37DB"/>
    <w:rsid w:val="00BF2E3F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668D-0919-405F-9846-FD8C64E1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7</cp:revision>
  <cp:lastPrinted>2010-07-30T12:43:00Z</cp:lastPrinted>
  <dcterms:created xsi:type="dcterms:W3CDTF">2018-04-25T08:29:00Z</dcterms:created>
  <dcterms:modified xsi:type="dcterms:W3CDTF">2018-06-12T10:46:00Z</dcterms:modified>
</cp:coreProperties>
</file>