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0CC" w:rsidRPr="002B120E" w:rsidRDefault="00BC30CC" w:rsidP="002B120E">
      <w:pPr>
        <w:pStyle w:val="Nagwek"/>
        <w:jc w:val="both"/>
        <w:rPr>
          <w:rFonts w:ascii="Verdana" w:hAnsi="Verdana"/>
          <w:sz w:val="20"/>
          <w:szCs w:val="20"/>
        </w:rPr>
      </w:pPr>
      <w:proofErr w:type="spellStart"/>
      <w:r w:rsidRPr="002B120E">
        <w:rPr>
          <w:rFonts w:ascii="Verdana" w:hAnsi="Verdana"/>
          <w:sz w:val="20"/>
          <w:szCs w:val="20"/>
        </w:rPr>
        <w:t>WCPiT</w:t>
      </w:r>
      <w:proofErr w:type="spellEnd"/>
      <w:r w:rsidRPr="002B120E">
        <w:rPr>
          <w:rFonts w:ascii="Verdana" w:hAnsi="Verdana"/>
          <w:sz w:val="20"/>
          <w:szCs w:val="20"/>
        </w:rPr>
        <w:t xml:space="preserve"> /</w:t>
      </w:r>
      <w:r w:rsidR="00BF69D8" w:rsidRPr="002B120E">
        <w:rPr>
          <w:rFonts w:ascii="Verdana" w:hAnsi="Verdana"/>
          <w:sz w:val="20"/>
          <w:szCs w:val="20"/>
        </w:rPr>
        <w:t>EA/381-</w:t>
      </w:r>
      <w:r w:rsidR="003D1BB2" w:rsidRPr="002B120E">
        <w:rPr>
          <w:rFonts w:ascii="Verdana" w:hAnsi="Verdana"/>
          <w:sz w:val="20"/>
          <w:szCs w:val="20"/>
        </w:rPr>
        <w:t xml:space="preserve">12/2018 </w:t>
      </w:r>
      <w:r w:rsidR="003D1BB2" w:rsidRPr="002B120E">
        <w:rPr>
          <w:rFonts w:ascii="Verdana" w:hAnsi="Verdana"/>
          <w:sz w:val="20"/>
          <w:szCs w:val="20"/>
        </w:rPr>
        <w:tab/>
      </w:r>
      <w:r w:rsidR="003D1BB2" w:rsidRPr="002B120E">
        <w:rPr>
          <w:rFonts w:ascii="Verdana" w:hAnsi="Verdana"/>
          <w:sz w:val="20"/>
          <w:szCs w:val="20"/>
        </w:rPr>
        <w:tab/>
        <w:t>Poznań, 2018-</w:t>
      </w:r>
      <w:r w:rsidR="00D1708F" w:rsidRPr="002B120E">
        <w:rPr>
          <w:rFonts w:ascii="Verdana" w:hAnsi="Verdana"/>
          <w:sz w:val="20"/>
          <w:szCs w:val="20"/>
        </w:rPr>
        <w:t>06</w:t>
      </w:r>
      <w:r w:rsidR="003D1BB2" w:rsidRPr="002B120E">
        <w:rPr>
          <w:rFonts w:ascii="Verdana" w:hAnsi="Verdana"/>
          <w:sz w:val="20"/>
          <w:szCs w:val="20"/>
        </w:rPr>
        <w:t>-</w:t>
      </w:r>
      <w:r w:rsidR="006B05C5">
        <w:rPr>
          <w:rFonts w:ascii="Verdana" w:hAnsi="Verdana"/>
          <w:sz w:val="20"/>
          <w:szCs w:val="20"/>
        </w:rPr>
        <w:t>15</w:t>
      </w:r>
      <w:r w:rsidRPr="002B120E">
        <w:rPr>
          <w:rFonts w:ascii="Verdana" w:hAnsi="Verdana"/>
          <w:sz w:val="20"/>
          <w:szCs w:val="20"/>
        </w:rPr>
        <w:t xml:space="preserve"> </w:t>
      </w:r>
    </w:p>
    <w:p w:rsidR="00BC30CC" w:rsidRPr="002B120E" w:rsidRDefault="00BC30CC" w:rsidP="002B120E">
      <w:pPr>
        <w:pStyle w:val="Nagwek"/>
        <w:ind w:left="360"/>
        <w:jc w:val="both"/>
        <w:rPr>
          <w:rFonts w:ascii="Verdana" w:hAnsi="Verdana"/>
          <w:sz w:val="20"/>
          <w:szCs w:val="20"/>
        </w:rPr>
      </w:pPr>
      <w:r w:rsidRPr="002B120E">
        <w:rPr>
          <w:rFonts w:ascii="Verdana" w:hAnsi="Verdana"/>
          <w:sz w:val="20"/>
          <w:szCs w:val="20"/>
        </w:rPr>
        <w:tab/>
      </w:r>
      <w:r w:rsidRPr="002B120E">
        <w:rPr>
          <w:rFonts w:ascii="Verdana" w:hAnsi="Verdana"/>
          <w:sz w:val="20"/>
          <w:szCs w:val="20"/>
        </w:rPr>
        <w:tab/>
      </w:r>
    </w:p>
    <w:p w:rsidR="00BC30CC" w:rsidRPr="002B120E" w:rsidRDefault="00BC30CC" w:rsidP="002B120E">
      <w:pPr>
        <w:spacing w:after="0" w:line="240" w:lineRule="auto"/>
        <w:ind w:left="360"/>
        <w:jc w:val="right"/>
        <w:rPr>
          <w:rFonts w:ascii="Verdana" w:hAnsi="Verdana"/>
          <w:sz w:val="20"/>
          <w:szCs w:val="20"/>
        </w:rPr>
      </w:pPr>
      <w:r w:rsidRPr="002B120E">
        <w:rPr>
          <w:rFonts w:ascii="Verdana" w:hAnsi="Verdana"/>
          <w:sz w:val="20"/>
          <w:szCs w:val="20"/>
        </w:rPr>
        <w:t>Uczestnicy postępowania</w:t>
      </w:r>
    </w:p>
    <w:p w:rsidR="00BC30CC" w:rsidRPr="002B120E" w:rsidRDefault="00BC30CC" w:rsidP="002B120E">
      <w:pPr>
        <w:spacing w:after="0" w:line="240" w:lineRule="auto"/>
        <w:ind w:left="357"/>
        <w:jc w:val="both"/>
        <w:rPr>
          <w:rFonts w:ascii="Verdana" w:hAnsi="Verdana"/>
          <w:sz w:val="20"/>
          <w:szCs w:val="20"/>
        </w:rPr>
      </w:pPr>
    </w:p>
    <w:p w:rsidR="003D1BB2" w:rsidRPr="002B120E" w:rsidRDefault="003D1BB2" w:rsidP="002B120E">
      <w:pPr>
        <w:pStyle w:val="tytu"/>
        <w:jc w:val="both"/>
        <w:rPr>
          <w:rFonts w:ascii="Verdana" w:hAnsi="Verdana"/>
          <w:sz w:val="20"/>
          <w:szCs w:val="20"/>
        </w:rPr>
      </w:pPr>
      <w:r w:rsidRPr="002B120E">
        <w:rPr>
          <w:rFonts w:ascii="Verdana" w:hAnsi="Verdana"/>
          <w:sz w:val="20"/>
          <w:szCs w:val="20"/>
        </w:rPr>
        <w:t xml:space="preserve">dotyczy: przetargu nieograniczonego </w:t>
      </w:r>
      <w:r w:rsidRPr="002B120E">
        <w:rPr>
          <w:rFonts w:ascii="Verdana" w:eastAsia="SimSun" w:hAnsi="Verdana" w:cs="Calibri"/>
          <w:bCs/>
          <w:sz w:val="20"/>
          <w:szCs w:val="20"/>
        </w:rPr>
        <w:t xml:space="preserve">na </w:t>
      </w:r>
      <w:r w:rsidRPr="002B120E">
        <w:rPr>
          <w:rFonts w:ascii="Verdana" w:hAnsi="Verdana" w:cs="Calibri"/>
          <w:sz w:val="20"/>
          <w:szCs w:val="20"/>
        </w:rPr>
        <w:t xml:space="preserve">dostawę </w:t>
      </w:r>
      <w:r w:rsidRPr="002B120E">
        <w:rPr>
          <w:rFonts w:ascii="Verdana" w:hAnsi="Verdana"/>
          <w:sz w:val="20"/>
          <w:szCs w:val="20"/>
        </w:rPr>
        <w:t xml:space="preserve">wyrobów medycznych sterylnych i </w:t>
      </w:r>
      <w:proofErr w:type="spellStart"/>
      <w:r w:rsidRPr="002B120E">
        <w:rPr>
          <w:rFonts w:ascii="Verdana" w:hAnsi="Verdana"/>
          <w:sz w:val="20"/>
          <w:szCs w:val="20"/>
        </w:rPr>
        <w:t>niesterylnych</w:t>
      </w:r>
      <w:proofErr w:type="spellEnd"/>
      <w:r w:rsidRPr="002B120E">
        <w:rPr>
          <w:rFonts w:ascii="Verdana" w:hAnsi="Verdana"/>
          <w:sz w:val="20"/>
          <w:szCs w:val="20"/>
        </w:rPr>
        <w:t>.</w:t>
      </w:r>
    </w:p>
    <w:p w:rsidR="003D1BB2" w:rsidRPr="002B120E" w:rsidRDefault="003D1BB2" w:rsidP="002B120E">
      <w:pPr>
        <w:spacing w:line="240" w:lineRule="auto"/>
        <w:rPr>
          <w:rFonts w:ascii="Verdana" w:hAnsi="Verdana"/>
          <w:sz w:val="20"/>
          <w:szCs w:val="20"/>
          <w:lang w:eastAsia="zh-CN"/>
        </w:rPr>
      </w:pPr>
    </w:p>
    <w:p w:rsidR="00BC30CC" w:rsidRPr="002B120E" w:rsidRDefault="00BC30CC" w:rsidP="002B120E">
      <w:pPr>
        <w:spacing w:line="240" w:lineRule="auto"/>
        <w:jc w:val="both"/>
        <w:rPr>
          <w:rFonts w:ascii="Verdana" w:hAnsi="Verdana"/>
          <w:sz w:val="20"/>
          <w:szCs w:val="20"/>
        </w:rPr>
      </w:pPr>
      <w:r w:rsidRPr="002B120E">
        <w:rPr>
          <w:rFonts w:ascii="Verdana" w:hAnsi="Verdana"/>
          <w:sz w:val="20"/>
          <w:szCs w:val="20"/>
        </w:rPr>
        <w:t>Zgodnie z art. 38 ust. 1 ustawy Prawo Zamówień Publicznych z dnia 29 stycznia 2004r. (</w:t>
      </w:r>
      <w:proofErr w:type="spellStart"/>
      <w:r w:rsidRPr="002B120E">
        <w:rPr>
          <w:rFonts w:ascii="Verdana" w:hAnsi="Verdana"/>
          <w:sz w:val="20"/>
          <w:szCs w:val="20"/>
        </w:rPr>
        <w:t>t.j</w:t>
      </w:r>
      <w:proofErr w:type="spellEnd"/>
      <w:r w:rsidRPr="002B120E">
        <w:rPr>
          <w:rFonts w:ascii="Verdana" w:hAnsi="Verdana"/>
          <w:sz w:val="20"/>
          <w:szCs w:val="20"/>
        </w:rPr>
        <w:t xml:space="preserve">. </w:t>
      </w:r>
      <w:proofErr w:type="spellStart"/>
      <w:r w:rsidRPr="002B120E">
        <w:rPr>
          <w:rFonts w:ascii="Verdana" w:hAnsi="Verdana"/>
          <w:sz w:val="20"/>
          <w:szCs w:val="20"/>
        </w:rPr>
        <w:t>Dz.U</w:t>
      </w:r>
      <w:proofErr w:type="spellEnd"/>
      <w:r w:rsidRPr="002B120E">
        <w:rPr>
          <w:rFonts w:ascii="Verdana" w:hAnsi="Verdana"/>
          <w:sz w:val="20"/>
          <w:szCs w:val="20"/>
        </w:rPr>
        <w:t xml:space="preserve">. z 2017 r. poz. </w:t>
      </w:r>
      <w:r w:rsidRPr="002B120E">
        <w:rPr>
          <w:rFonts w:ascii="Verdana" w:hAnsi="Verdana" w:cs="Arial"/>
          <w:sz w:val="20"/>
          <w:szCs w:val="20"/>
        </w:rPr>
        <w:t>1579</w:t>
      </w:r>
      <w:r w:rsidRPr="002B120E">
        <w:rPr>
          <w:rFonts w:ascii="Verdana" w:hAnsi="Verdana"/>
          <w:sz w:val="20"/>
          <w:szCs w:val="20"/>
        </w:rPr>
        <w:t>), Wielkopolskie Centrum Pulmonologii i Torakochirurgii SP ZOZ udziela wyjaśnień dotyczących Specyfikacji Istotnych Warunków Zamówienia.</w:t>
      </w:r>
    </w:p>
    <w:p w:rsidR="000E19DB" w:rsidRPr="002B120E" w:rsidRDefault="000E19DB" w:rsidP="002B120E">
      <w:pPr>
        <w:spacing w:after="0" w:line="240" w:lineRule="auto"/>
        <w:jc w:val="both"/>
        <w:rPr>
          <w:rFonts w:ascii="Verdana" w:hAnsi="Verdana" w:cs="Tahoma"/>
          <w:b/>
          <w:sz w:val="20"/>
          <w:szCs w:val="20"/>
        </w:rPr>
      </w:pPr>
    </w:p>
    <w:p w:rsidR="00247277" w:rsidRPr="002B120E" w:rsidRDefault="00247277" w:rsidP="002B120E">
      <w:pPr>
        <w:spacing w:after="0" w:line="240" w:lineRule="auto"/>
        <w:jc w:val="both"/>
        <w:rPr>
          <w:rFonts w:ascii="Verdana" w:hAnsi="Verdana"/>
          <w:b/>
          <w:sz w:val="20"/>
          <w:szCs w:val="20"/>
        </w:rPr>
      </w:pPr>
      <w:r w:rsidRPr="002B120E">
        <w:rPr>
          <w:rFonts w:ascii="Verdana" w:hAnsi="Verdana"/>
          <w:b/>
          <w:sz w:val="20"/>
          <w:szCs w:val="20"/>
        </w:rPr>
        <w:t>PYTANIE NR 1</w:t>
      </w:r>
    </w:p>
    <w:p w:rsidR="003D1BB2" w:rsidRPr="002B120E" w:rsidRDefault="003D1BB2" w:rsidP="002B120E">
      <w:pPr>
        <w:spacing w:after="0" w:line="240" w:lineRule="auto"/>
        <w:jc w:val="both"/>
        <w:rPr>
          <w:rFonts w:ascii="Verdana" w:hAnsi="Verdana"/>
          <w:color w:val="000000"/>
          <w:sz w:val="20"/>
          <w:szCs w:val="20"/>
        </w:rPr>
      </w:pPr>
      <w:r w:rsidRPr="002B120E">
        <w:rPr>
          <w:rFonts w:ascii="Verdana" w:hAnsi="Verdana"/>
          <w:color w:val="000000"/>
          <w:sz w:val="20"/>
          <w:szCs w:val="20"/>
        </w:rPr>
        <w:t>Pakiet 61 Czy Zamawiający wyrazi zgodę na zaoferowanie fartuchów o gramaturze min. 20 g/m kw.?</w:t>
      </w:r>
    </w:p>
    <w:p w:rsidR="003D1BB2" w:rsidRPr="002B120E" w:rsidRDefault="003D1BB2" w:rsidP="002B120E">
      <w:pPr>
        <w:spacing w:after="0" w:line="240" w:lineRule="auto"/>
        <w:jc w:val="both"/>
        <w:rPr>
          <w:rFonts w:ascii="Verdana" w:hAnsi="Verdana" w:cs="Arial"/>
          <w:b/>
          <w:bCs/>
          <w:sz w:val="20"/>
          <w:szCs w:val="20"/>
          <w:lang w:eastAsia="zh-CN"/>
        </w:rPr>
      </w:pPr>
      <w:r w:rsidRPr="002B120E">
        <w:rPr>
          <w:rFonts w:ascii="Verdana" w:hAnsi="Verdana"/>
          <w:b/>
          <w:sz w:val="20"/>
          <w:szCs w:val="20"/>
        </w:rPr>
        <w:t>Odpowiedź:  Zamawiający dopuszcza.</w:t>
      </w:r>
      <w:r w:rsidRPr="002B120E">
        <w:rPr>
          <w:rFonts w:ascii="Verdana" w:hAnsi="Verdana" w:cs="Arial"/>
          <w:b/>
          <w:bCs/>
          <w:sz w:val="20"/>
          <w:szCs w:val="20"/>
          <w:lang w:eastAsia="zh-CN"/>
        </w:rPr>
        <w:t xml:space="preserve">  </w:t>
      </w:r>
    </w:p>
    <w:p w:rsidR="002B120E" w:rsidRDefault="002B120E" w:rsidP="002B120E">
      <w:pPr>
        <w:spacing w:after="0" w:line="240" w:lineRule="auto"/>
        <w:jc w:val="both"/>
        <w:rPr>
          <w:rFonts w:ascii="Verdana" w:hAnsi="Verdana"/>
          <w:b/>
          <w:sz w:val="20"/>
          <w:szCs w:val="20"/>
        </w:rPr>
      </w:pPr>
    </w:p>
    <w:p w:rsidR="003D1BB2" w:rsidRPr="002B120E" w:rsidRDefault="003D1BB2" w:rsidP="002B120E">
      <w:pPr>
        <w:spacing w:after="0" w:line="240" w:lineRule="auto"/>
        <w:jc w:val="both"/>
        <w:rPr>
          <w:rFonts w:ascii="Verdana" w:hAnsi="Verdana"/>
          <w:b/>
          <w:sz w:val="20"/>
          <w:szCs w:val="20"/>
        </w:rPr>
      </w:pPr>
      <w:r w:rsidRPr="002B120E">
        <w:rPr>
          <w:rFonts w:ascii="Verdana" w:hAnsi="Verdana"/>
          <w:b/>
          <w:sz w:val="20"/>
          <w:szCs w:val="20"/>
        </w:rPr>
        <w:t>PYTANIE NR 2</w:t>
      </w:r>
    </w:p>
    <w:p w:rsidR="003D1BB2" w:rsidRPr="002B120E" w:rsidRDefault="003D1BB2" w:rsidP="001F5C94">
      <w:pPr>
        <w:spacing w:after="0" w:line="240" w:lineRule="auto"/>
        <w:jc w:val="both"/>
        <w:rPr>
          <w:rFonts w:ascii="Verdana" w:hAnsi="Verdana"/>
          <w:sz w:val="20"/>
          <w:szCs w:val="20"/>
          <w:lang w:eastAsia="zh-CN"/>
        </w:rPr>
      </w:pPr>
      <w:r w:rsidRPr="002B120E">
        <w:rPr>
          <w:rFonts w:ascii="Verdana" w:hAnsi="Verdana"/>
          <w:sz w:val="20"/>
          <w:szCs w:val="20"/>
          <w:lang w:eastAsia="zh-CN"/>
        </w:rPr>
        <w:t>Pakiet 35 Wyroby do polisomnografii</w:t>
      </w:r>
      <w:r w:rsidR="001F5C94">
        <w:rPr>
          <w:rFonts w:ascii="Verdana" w:hAnsi="Verdana"/>
          <w:sz w:val="20"/>
          <w:szCs w:val="20"/>
          <w:lang w:eastAsia="zh-CN"/>
        </w:rPr>
        <w:t xml:space="preserve"> </w:t>
      </w:r>
      <w:r w:rsidRPr="002B120E">
        <w:rPr>
          <w:rFonts w:ascii="Verdana" w:hAnsi="Verdana"/>
          <w:sz w:val="20"/>
          <w:szCs w:val="20"/>
          <w:lang w:eastAsia="zh-CN"/>
        </w:rPr>
        <w:t xml:space="preserve">Kaniule donosowe do polisomnografii do aparatu Alice 5 firmy Philips </w:t>
      </w:r>
      <w:proofErr w:type="spellStart"/>
      <w:r w:rsidRPr="002B120E">
        <w:rPr>
          <w:rFonts w:ascii="Verdana" w:hAnsi="Verdana"/>
          <w:sz w:val="20"/>
          <w:szCs w:val="20"/>
          <w:lang w:eastAsia="zh-CN"/>
        </w:rPr>
        <w:t>Respironics</w:t>
      </w:r>
      <w:proofErr w:type="spellEnd"/>
      <w:r w:rsidRPr="002B120E">
        <w:rPr>
          <w:rFonts w:ascii="Verdana" w:hAnsi="Verdana"/>
          <w:sz w:val="20"/>
          <w:szCs w:val="20"/>
          <w:lang w:eastAsia="zh-CN"/>
        </w:rPr>
        <w:t xml:space="preserve"> dla dorosłych dł. min. 210cm</w:t>
      </w:r>
    </w:p>
    <w:p w:rsidR="003D1BB2" w:rsidRPr="002B120E" w:rsidRDefault="003D1BB2" w:rsidP="001F5C94">
      <w:pPr>
        <w:pStyle w:val="Nagwek2"/>
        <w:spacing w:before="0" w:beforeAutospacing="0" w:after="0" w:afterAutospacing="0"/>
        <w:jc w:val="both"/>
        <w:rPr>
          <w:rFonts w:ascii="Verdana" w:hAnsi="Verdana" w:cs="Arial"/>
          <w:b w:val="0"/>
          <w:sz w:val="20"/>
          <w:szCs w:val="20"/>
          <w:lang w:eastAsia="zh-CN"/>
        </w:rPr>
      </w:pPr>
      <w:r w:rsidRPr="001F5C94">
        <w:rPr>
          <w:rFonts w:ascii="Verdana" w:hAnsi="Verdana" w:cs="Arial"/>
          <w:b w:val="0"/>
          <w:sz w:val="20"/>
          <w:szCs w:val="20"/>
          <w:u w:val="single"/>
        </w:rPr>
        <w:t>Pytanie nr 1.</w:t>
      </w:r>
      <w:r w:rsidRPr="002B120E">
        <w:rPr>
          <w:rFonts w:ascii="Verdana" w:hAnsi="Verdana" w:cs="Arial"/>
          <w:b w:val="0"/>
          <w:sz w:val="20"/>
          <w:szCs w:val="20"/>
        </w:rPr>
        <w:t xml:space="preserve"> </w:t>
      </w:r>
      <w:r w:rsidRPr="002B120E">
        <w:rPr>
          <w:rFonts w:ascii="Verdana" w:hAnsi="Verdana" w:cs="Arial"/>
          <w:b w:val="0"/>
          <w:color w:val="000000"/>
          <w:sz w:val="20"/>
          <w:szCs w:val="20"/>
        </w:rPr>
        <w:t xml:space="preserve">Czy dopuszczają państwo kaniule </w:t>
      </w:r>
      <w:r w:rsidRPr="002B120E">
        <w:rPr>
          <w:rFonts w:ascii="Verdana" w:hAnsi="Verdana" w:cs="Arial"/>
          <w:b w:val="0"/>
          <w:sz w:val="20"/>
          <w:szCs w:val="20"/>
          <w:lang w:eastAsia="zh-CN"/>
        </w:rPr>
        <w:t>dla dorosłych</w:t>
      </w:r>
      <w:r w:rsidRPr="002B120E">
        <w:rPr>
          <w:rFonts w:ascii="Verdana" w:hAnsi="Verdana" w:cs="Arial"/>
          <w:b w:val="0"/>
          <w:color w:val="000000"/>
          <w:sz w:val="20"/>
          <w:szCs w:val="20"/>
        </w:rPr>
        <w:t xml:space="preserve"> o długości 183 cm, która pasuje do </w:t>
      </w:r>
      <w:r w:rsidRPr="002B120E">
        <w:rPr>
          <w:rFonts w:ascii="Verdana" w:hAnsi="Verdana" w:cs="Arial"/>
          <w:b w:val="0"/>
          <w:sz w:val="20"/>
          <w:szCs w:val="20"/>
        </w:rPr>
        <w:t xml:space="preserve">aparatu Alice 5 </w:t>
      </w:r>
      <w:r w:rsidRPr="002B120E">
        <w:rPr>
          <w:rFonts w:ascii="Verdana" w:hAnsi="Verdana" w:cs="Arial"/>
          <w:b w:val="0"/>
          <w:sz w:val="20"/>
          <w:szCs w:val="20"/>
          <w:lang w:eastAsia="zh-CN"/>
        </w:rPr>
        <w:t xml:space="preserve">Philips </w:t>
      </w:r>
      <w:proofErr w:type="spellStart"/>
      <w:r w:rsidRPr="002B120E">
        <w:rPr>
          <w:rFonts w:ascii="Verdana" w:hAnsi="Verdana" w:cs="Arial"/>
          <w:b w:val="0"/>
          <w:sz w:val="20"/>
          <w:szCs w:val="20"/>
          <w:lang w:eastAsia="zh-CN"/>
        </w:rPr>
        <w:t>Respironics</w:t>
      </w:r>
      <w:proofErr w:type="spellEnd"/>
      <w:r w:rsidRPr="002B120E">
        <w:rPr>
          <w:rFonts w:ascii="Verdana" w:hAnsi="Verdana" w:cs="Arial"/>
          <w:b w:val="0"/>
          <w:sz w:val="20"/>
          <w:szCs w:val="20"/>
          <w:lang w:eastAsia="zh-CN"/>
        </w:rPr>
        <w:t>.</w:t>
      </w:r>
    </w:p>
    <w:p w:rsidR="003D1BB2" w:rsidRPr="002B120E" w:rsidRDefault="003D1BB2" w:rsidP="002B120E">
      <w:pPr>
        <w:autoSpaceDE w:val="0"/>
        <w:autoSpaceDN w:val="0"/>
        <w:spacing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3D1BB2" w:rsidRPr="002B120E" w:rsidRDefault="003D1BB2" w:rsidP="002B120E">
      <w:pPr>
        <w:spacing w:after="0" w:line="240" w:lineRule="auto"/>
        <w:jc w:val="both"/>
        <w:rPr>
          <w:rFonts w:ascii="Verdana" w:hAnsi="Verdana"/>
          <w:b/>
          <w:sz w:val="20"/>
          <w:szCs w:val="20"/>
        </w:rPr>
      </w:pPr>
      <w:r w:rsidRPr="002B120E">
        <w:rPr>
          <w:rFonts w:ascii="Verdana" w:hAnsi="Verdana"/>
          <w:b/>
          <w:sz w:val="20"/>
          <w:szCs w:val="20"/>
        </w:rPr>
        <w:t>PYTANIE NR 3</w:t>
      </w:r>
    </w:p>
    <w:p w:rsidR="003D1BB2" w:rsidRPr="002B120E" w:rsidRDefault="003D1BB2" w:rsidP="001F5C94">
      <w:pPr>
        <w:spacing w:after="0" w:line="240" w:lineRule="auto"/>
        <w:jc w:val="both"/>
        <w:rPr>
          <w:rFonts w:ascii="Verdana" w:hAnsi="Verdana" w:cs="Tahoma"/>
          <w:sz w:val="20"/>
          <w:szCs w:val="20"/>
        </w:rPr>
      </w:pPr>
      <w:r w:rsidRPr="002B120E">
        <w:rPr>
          <w:rFonts w:ascii="Verdana" w:hAnsi="Verdana" w:cs="Tahoma"/>
          <w:sz w:val="20"/>
          <w:szCs w:val="20"/>
          <w:u w:val="single"/>
        </w:rPr>
        <w:t xml:space="preserve">Dotyczy Pakietu nr 26 </w:t>
      </w:r>
      <w:r w:rsidRPr="002B120E">
        <w:rPr>
          <w:rFonts w:ascii="Verdana" w:hAnsi="Verdana" w:cs="Tahoma"/>
          <w:sz w:val="20"/>
          <w:szCs w:val="20"/>
        </w:rPr>
        <w:t xml:space="preserve">Czy Zamawiający w pozycji 1 wydzieli do odrębnego pakietu i dopuści dreny w rozmiarach 20, 24, 28, 30, 32, 36 </w:t>
      </w:r>
      <w:proofErr w:type="spellStart"/>
      <w:r w:rsidRPr="002B120E">
        <w:rPr>
          <w:rFonts w:ascii="Verdana" w:hAnsi="Verdana" w:cs="Tahoma"/>
          <w:sz w:val="20"/>
          <w:szCs w:val="20"/>
        </w:rPr>
        <w:t>Ch</w:t>
      </w:r>
      <w:proofErr w:type="spellEnd"/>
      <w:r w:rsidRPr="002B120E">
        <w:rPr>
          <w:rFonts w:ascii="Verdana" w:hAnsi="Verdana" w:cs="Tahoma"/>
          <w:sz w:val="20"/>
          <w:szCs w:val="20"/>
        </w:rPr>
        <w:t xml:space="preserve"> spełniające pozostałe zapisy SIWZ?</w:t>
      </w:r>
    </w:p>
    <w:p w:rsidR="003D1BB2" w:rsidRPr="002B120E" w:rsidRDefault="003D1BB2" w:rsidP="002B120E">
      <w:pPr>
        <w:autoSpaceDE w:val="0"/>
        <w:autoSpaceDN w:val="0"/>
        <w:spacing w:after="0"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2B120E" w:rsidRDefault="002B120E" w:rsidP="002B120E">
      <w:pPr>
        <w:spacing w:after="0" w:line="240" w:lineRule="auto"/>
        <w:jc w:val="both"/>
        <w:rPr>
          <w:rFonts w:ascii="Verdana" w:hAnsi="Verdana"/>
          <w:b/>
          <w:sz w:val="20"/>
          <w:szCs w:val="20"/>
        </w:rPr>
      </w:pPr>
    </w:p>
    <w:p w:rsidR="003D1BB2" w:rsidRPr="002B120E" w:rsidRDefault="003D1BB2" w:rsidP="002B120E">
      <w:pPr>
        <w:spacing w:after="0" w:line="240" w:lineRule="auto"/>
        <w:jc w:val="both"/>
        <w:rPr>
          <w:rFonts w:ascii="Verdana" w:hAnsi="Verdana"/>
          <w:b/>
          <w:sz w:val="20"/>
          <w:szCs w:val="20"/>
        </w:rPr>
      </w:pPr>
      <w:r w:rsidRPr="002B120E">
        <w:rPr>
          <w:rFonts w:ascii="Verdana" w:hAnsi="Verdana"/>
          <w:b/>
          <w:sz w:val="20"/>
          <w:szCs w:val="20"/>
        </w:rPr>
        <w:t>PYTANIE NR 4</w:t>
      </w:r>
    </w:p>
    <w:p w:rsidR="003D1BB2" w:rsidRPr="002B120E" w:rsidRDefault="003D1BB2" w:rsidP="001F5C94">
      <w:pPr>
        <w:pStyle w:val="Default"/>
        <w:jc w:val="both"/>
        <w:rPr>
          <w:rFonts w:ascii="Verdana" w:hAnsi="Verdana"/>
          <w:b/>
          <w:sz w:val="20"/>
          <w:szCs w:val="20"/>
        </w:rPr>
      </w:pPr>
      <w:r w:rsidRPr="001F5C94">
        <w:rPr>
          <w:rFonts w:ascii="Verdana" w:hAnsi="Verdana"/>
          <w:sz w:val="20"/>
          <w:szCs w:val="20"/>
          <w:u w:val="single"/>
        </w:rPr>
        <w:t xml:space="preserve">Pytanie 1 (dotyczy pakietu 18) </w:t>
      </w:r>
      <w:r w:rsidRPr="002B120E">
        <w:rPr>
          <w:rFonts w:ascii="Verdana" w:hAnsi="Verdana"/>
          <w:sz w:val="20"/>
          <w:szCs w:val="20"/>
        </w:rPr>
        <w:t>Obie pozycje wymagane w tym pakiecie przez Zamawiającego są produktami których minimalne opakowanie jednostkowe oferowane przez producenta zawiera 5 sztuk. W związku z tym prosimy o możliwość złożenia oferta na taką właśnie ilość zarówno pozycji nr jaki 2. Jednocześnie prosimy o modyfikację formularza cenowego w tym zakresie.</w:t>
      </w:r>
    </w:p>
    <w:p w:rsidR="003D1BB2" w:rsidRPr="002B120E" w:rsidRDefault="003D1BB2" w:rsidP="002B120E">
      <w:pPr>
        <w:spacing w:after="0" w:line="240" w:lineRule="auto"/>
        <w:rPr>
          <w:rFonts w:ascii="Verdana" w:hAnsi="Verdana" w:cs="Tahoma"/>
          <w:sz w:val="20"/>
          <w:szCs w:val="20"/>
        </w:rPr>
      </w:pPr>
      <w:r w:rsidRPr="002B120E">
        <w:rPr>
          <w:rFonts w:ascii="Verdana" w:hAnsi="Verdana" w:cs="Tahoma"/>
          <w:b/>
          <w:sz w:val="20"/>
          <w:szCs w:val="20"/>
        </w:rPr>
        <w:t xml:space="preserve">Odpowiedź: Tak, zgodnie z </w:t>
      </w:r>
      <w:proofErr w:type="spellStart"/>
      <w:r w:rsidRPr="002B120E">
        <w:rPr>
          <w:rFonts w:ascii="Verdana" w:hAnsi="Verdana" w:cs="Tahoma"/>
          <w:b/>
          <w:sz w:val="20"/>
          <w:szCs w:val="20"/>
        </w:rPr>
        <w:t>pkt</w:t>
      </w:r>
      <w:proofErr w:type="spellEnd"/>
      <w:r w:rsidRPr="002B120E">
        <w:rPr>
          <w:rFonts w:ascii="Verdana" w:hAnsi="Verdana" w:cs="Tahoma"/>
          <w:b/>
          <w:sz w:val="20"/>
          <w:szCs w:val="20"/>
        </w:rPr>
        <w:t xml:space="preserve"> 10.2 SIWZ</w:t>
      </w:r>
    </w:p>
    <w:p w:rsidR="002B120E" w:rsidRDefault="002B120E" w:rsidP="002B120E">
      <w:pPr>
        <w:spacing w:after="0" w:line="240" w:lineRule="auto"/>
        <w:jc w:val="both"/>
        <w:rPr>
          <w:rFonts w:ascii="Verdana" w:hAnsi="Verdana"/>
          <w:b/>
          <w:sz w:val="20"/>
          <w:szCs w:val="20"/>
        </w:rPr>
      </w:pPr>
    </w:p>
    <w:p w:rsidR="003D1BB2" w:rsidRPr="002B120E" w:rsidRDefault="003D1BB2" w:rsidP="002B120E">
      <w:pPr>
        <w:spacing w:after="0" w:line="240" w:lineRule="auto"/>
        <w:jc w:val="both"/>
        <w:rPr>
          <w:rFonts w:ascii="Verdana" w:hAnsi="Verdana"/>
          <w:b/>
          <w:sz w:val="20"/>
          <w:szCs w:val="20"/>
        </w:rPr>
      </w:pPr>
      <w:r w:rsidRPr="002B120E">
        <w:rPr>
          <w:rFonts w:ascii="Verdana" w:hAnsi="Verdana"/>
          <w:b/>
          <w:sz w:val="20"/>
          <w:szCs w:val="20"/>
        </w:rPr>
        <w:t>PYTANIE NR 5</w:t>
      </w:r>
    </w:p>
    <w:p w:rsidR="003D1BB2" w:rsidRPr="002B120E" w:rsidRDefault="003D1BB2" w:rsidP="002B120E">
      <w:pPr>
        <w:shd w:val="clear" w:color="auto" w:fill="FFFFFF"/>
        <w:spacing w:after="0" w:line="240" w:lineRule="auto"/>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Dotyczy:   </w:t>
      </w:r>
      <w:proofErr w:type="spellStart"/>
      <w:r w:rsidRPr="002B120E">
        <w:rPr>
          <w:rFonts w:ascii="Verdana" w:eastAsia="Times New Roman" w:hAnsi="Verdana"/>
          <w:color w:val="333333"/>
          <w:sz w:val="20"/>
          <w:szCs w:val="20"/>
          <w:lang w:eastAsia="pl-PL"/>
        </w:rPr>
        <w:t>WCPiT</w:t>
      </w:r>
      <w:proofErr w:type="spellEnd"/>
      <w:r w:rsidRPr="002B120E">
        <w:rPr>
          <w:rFonts w:ascii="Verdana" w:eastAsia="Times New Roman" w:hAnsi="Verdana"/>
          <w:color w:val="333333"/>
          <w:sz w:val="20"/>
          <w:szCs w:val="20"/>
          <w:lang w:eastAsia="pl-PL"/>
        </w:rPr>
        <w:t>/EA/381-12/2018 pakiet 4 pozycja 16     </w:t>
      </w:r>
      <w:r w:rsidRPr="002B120E">
        <w:rPr>
          <w:rFonts w:ascii="Verdana" w:eastAsia="Times New Roman" w:hAnsi="Verdana"/>
          <w:color w:val="000000"/>
          <w:sz w:val="20"/>
          <w:szCs w:val="20"/>
          <w:lang w:eastAsia="pl-PL"/>
        </w:rPr>
        <w:t>termin </w:t>
      </w:r>
      <w:r w:rsidRPr="002B120E">
        <w:rPr>
          <w:rFonts w:ascii="Verdana" w:eastAsia="Times New Roman" w:hAnsi="Verdana"/>
          <w:color w:val="333333"/>
          <w:sz w:val="20"/>
          <w:szCs w:val="20"/>
          <w:lang w:eastAsia="pl-PL"/>
        </w:rPr>
        <w:t>składania ofert: 26.06.2018</w:t>
      </w:r>
    </w:p>
    <w:p w:rsidR="003D1BB2" w:rsidRPr="002B120E" w:rsidRDefault="003D1BB2" w:rsidP="002B120E">
      <w:pPr>
        <w:numPr>
          <w:ilvl w:val="0"/>
          <w:numId w:val="24"/>
        </w:numPr>
        <w:shd w:val="clear" w:color="auto" w:fill="FFFFFF"/>
        <w:tabs>
          <w:tab w:val="clear" w:pos="720"/>
          <w:tab w:val="num" w:pos="284"/>
        </w:tabs>
        <w:spacing w:after="0" w:line="240" w:lineRule="auto"/>
        <w:ind w:left="284" w:hanging="284"/>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 Czy Zamawiający dopuści do  postępowania  produkt </w:t>
      </w:r>
      <w:proofErr w:type="spellStart"/>
      <w:r w:rsidRPr="002B120E">
        <w:rPr>
          <w:rFonts w:ascii="Verdana" w:eastAsia="Times New Roman" w:hAnsi="Verdana"/>
          <w:color w:val="333333"/>
          <w:sz w:val="20"/>
          <w:szCs w:val="20"/>
          <w:lang w:eastAsia="pl-PL"/>
        </w:rPr>
        <w:t>Citra-Valve</w:t>
      </w:r>
      <w:proofErr w:type="spellEnd"/>
      <w:r w:rsidRPr="002B120E">
        <w:rPr>
          <w:rFonts w:ascii="Verdana" w:eastAsia="Times New Roman" w:hAnsi="Verdana"/>
          <w:color w:val="333333"/>
          <w:sz w:val="20"/>
          <w:szCs w:val="20"/>
          <w:lang w:eastAsia="pl-PL"/>
        </w:rPr>
        <w:t xml:space="preserve">™ bezigłowy zamknięty system do centralnych dostępów naczyniowych o działaniu przeciwbakteryjnym z czasem stosowania przez 7 dni do 750 aktywacji, objętość własna 0,09 ml, membrana w kolorze czerwony, bez mechanicznych części wewnętrznych, wolny od BPA, posiadający prosty tor przepływu,   kompatybilny z końcówką </w:t>
      </w:r>
      <w:proofErr w:type="spellStart"/>
      <w:r w:rsidRPr="002B120E">
        <w:rPr>
          <w:rFonts w:ascii="Verdana" w:eastAsia="Times New Roman" w:hAnsi="Verdana"/>
          <w:color w:val="333333"/>
          <w:sz w:val="20"/>
          <w:szCs w:val="20"/>
          <w:lang w:eastAsia="pl-PL"/>
        </w:rPr>
        <w:t>Luer</w:t>
      </w:r>
      <w:proofErr w:type="spellEnd"/>
      <w:r w:rsidRPr="002B120E">
        <w:rPr>
          <w:rFonts w:ascii="Verdana" w:eastAsia="Times New Roman" w:hAnsi="Verdana"/>
          <w:color w:val="333333"/>
          <w:sz w:val="20"/>
          <w:szCs w:val="20"/>
          <w:lang w:eastAsia="pl-PL"/>
        </w:rPr>
        <w:t xml:space="preserve">, </w:t>
      </w:r>
      <w:proofErr w:type="spellStart"/>
      <w:r w:rsidRPr="002B120E">
        <w:rPr>
          <w:rFonts w:ascii="Verdana" w:eastAsia="Times New Roman" w:hAnsi="Verdana"/>
          <w:color w:val="333333"/>
          <w:sz w:val="20"/>
          <w:szCs w:val="20"/>
          <w:lang w:eastAsia="pl-PL"/>
        </w:rPr>
        <w:t>Luer</w:t>
      </w:r>
      <w:proofErr w:type="spellEnd"/>
      <w:r w:rsidRPr="002B120E">
        <w:rPr>
          <w:rFonts w:ascii="Verdana" w:eastAsia="Times New Roman" w:hAnsi="Verdana"/>
          <w:color w:val="333333"/>
          <w:sz w:val="20"/>
          <w:szCs w:val="20"/>
          <w:lang w:eastAsia="pl-PL"/>
        </w:rPr>
        <w:t xml:space="preserve"> Lock o przepływie grawitacyjnym powyżej ( 550 ml/min ) przy </w:t>
      </w:r>
      <w:r w:rsidRPr="002B120E">
        <w:rPr>
          <w:rFonts w:ascii="Verdana" w:eastAsia="Times New Roman" w:hAnsi="Verdana"/>
          <w:color w:val="333333"/>
          <w:sz w:val="20"/>
          <w:szCs w:val="20"/>
          <w:lang w:eastAsia="pl-PL"/>
        </w:rPr>
        <w:lastRenderedPageBreak/>
        <w:t>ciśnieniu 1 PSI o zakresie do ( 1300 ml/min ) przy ciśnieniu 5 PSI, przezierny umożliwiający kontrolę całego toru przepływu krwi, pakowany pojedynczo?</w:t>
      </w:r>
    </w:p>
    <w:p w:rsidR="003D1BB2" w:rsidRPr="002B120E" w:rsidRDefault="003D1BB2" w:rsidP="002B120E">
      <w:pPr>
        <w:numPr>
          <w:ilvl w:val="0"/>
          <w:numId w:val="24"/>
        </w:numPr>
        <w:shd w:val="clear" w:color="auto" w:fill="FFFFFF"/>
        <w:tabs>
          <w:tab w:val="clear" w:pos="720"/>
          <w:tab w:val="num" w:pos="284"/>
        </w:tabs>
        <w:spacing w:after="0" w:line="240" w:lineRule="auto"/>
        <w:ind w:left="284" w:hanging="284"/>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Czy Zamawiający wyrazi zgodę na wydzielenie pozycji 16 z pakietu 4 i stworzy osobny pakiet dla tej pozycji?</w:t>
      </w:r>
    </w:p>
    <w:p w:rsidR="003D1BB2" w:rsidRPr="002B120E" w:rsidRDefault="003D1BB2" w:rsidP="002B120E">
      <w:pPr>
        <w:pStyle w:val="Akapitzlist"/>
        <w:shd w:val="clear" w:color="auto" w:fill="FFFFFF"/>
        <w:tabs>
          <w:tab w:val="num" w:pos="284"/>
        </w:tabs>
        <w:ind w:left="284" w:hanging="284"/>
        <w:rPr>
          <w:rFonts w:ascii="Verdana" w:hAnsi="Verdana"/>
          <w:color w:val="333333"/>
          <w:sz w:val="20"/>
          <w:szCs w:val="20"/>
        </w:rPr>
      </w:pPr>
      <w:r w:rsidRPr="002B120E">
        <w:rPr>
          <w:rFonts w:ascii="Verdana" w:hAnsi="Verdana"/>
          <w:color w:val="333333"/>
          <w:sz w:val="20"/>
          <w:szCs w:val="20"/>
        </w:rPr>
        <w:t>Szczegółowe informacje o produkcie w załączeniu.</w:t>
      </w:r>
    </w:p>
    <w:p w:rsidR="003D1BB2" w:rsidRPr="002B120E" w:rsidRDefault="003D1BB2" w:rsidP="002B120E">
      <w:pPr>
        <w:autoSpaceDE w:val="0"/>
        <w:autoSpaceDN w:val="0"/>
        <w:spacing w:after="0" w:line="240" w:lineRule="auto"/>
        <w:jc w:val="both"/>
        <w:rPr>
          <w:rFonts w:ascii="Verdana" w:hAnsi="Verdana" w:cs="Arial"/>
          <w:b/>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2B120E" w:rsidRDefault="002B120E" w:rsidP="002B120E">
      <w:pPr>
        <w:spacing w:line="240" w:lineRule="auto"/>
        <w:jc w:val="both"/>
        <w:rPr>
          <w:rFonts w:ascii="Verdana" w:hAnsi="Verdana"/>
          <w:b/>
          <w:sz w:val="20"/>
          <w:szCs w:val="20"/>
        </w:rPr>
      </w:pPr>
    </w:p>
    <w:p w:rsidR="003D1BB2" w:rsidRPr="002B120E" w:rsidRDefault="003D1BB2" w:rsidP="002B120E">
      <w:pPr>
        <w:spacing w:after="0" w:line="240" w:lineRule="auto"/>
        <w:jc w:val="both"/>
        <w:rPr>
          <w:rFonts w:ascii="Verdana" w:hAnsi="Verdana"/>
          <w:b/>
          <w:sz w:val="20"/>
          <w:szCs w:val="20"/>
        </w:rPr>
      </w:pPr>
      <w:r w:rsidRPr="002B120E">
        <w:rPr>
          <w:rFonts w:ascii="Verdana" w:hAnsi="Verdana"/>
          <w:b/>
          <w:sz w:val="20"/>
          <w:szCs w:val="20"/>
        </w:rPr>
        <w:t>PYTANIE NR 6</w:t>
      </w:r>
    </w:p>
    <w:p w:rsidR="003D1BB2" w:rsidRPr="002B120E" w:rsidRDefault="003D1BB2" w:rsidP="002B120E">
      <w:pPr>
        <w:shd w:val="clear" w:color="auto" w:fill="FFFFFF"/>
        <w:spacing w:after="0" w:line="240" w:lineRule="auto"/>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Dotyczy:   </w:t>
      </w:r>
      <w:proofErr w:type="spellStart"/>
      <w:r w:rsidRPr="002B120E">
        <w:rPr>
          <w:rFonts w:ascii="Verdana" w:eastAsia="Times New Roman" w:hAnsi="Verdana"/>
          <w:color w:val="333333"/>
          <w:sz w:val="20"/>
          <w:szCs w:val="20"/>
          <w:lang w:eastAsia="pl-PL"/>
        </w:rPr>
        <w:t>WCPiT</w:t>
      </w:r>
      <w:proofErr w:type="spellEnd"/>
      <w:r w:rsidRPr="002B120E">
        <w:rPr>
          <w:rFonts w:ascii="Verdana" w:eastAsia="Times New Roman" w:hAnsi="Verdana"/>
          <w:color w:val="333333"/>
          <w:sz w:val="20"/>
          <w:szCs w:val="20"/>
          <w:lang w:eastAsia="pl-PL"/>
        </w:rPr>
        <w:t>/EA/381-12/2018 pakiet 43 pozycja 12     </w:t>
      </w:r>
      <w:r w:rsidRPr="002B120E">
        <w:rPr>
          <w:rFonts w:ascii="Verdana" w:eastAsia="Times New Roman" w:hAnsi="Verdana"/>
          <w:color w:val="000000"/>
          <w:sz w:val="20"/>
          <w:szCs w:val="20"/>
          <w:lang w:eastAsia="pl-PL"/>
        </w:rPr>
        <w:t>termin </w:t>
      </w:r>
      <w:r w:rsidRPr="002B120E">
        <w:rPr>
          <w:rFonts w:ascii="Verdana" w:eastAsia="Times New Roman" w:hAnsi="Verdana"/>
          <w:color w:val="333333"/>
          <w:sz w:val="20"/>
          <w:szCs w:val="20"/>
          <w:lang w:eastAsia="pl-PL"/>
        </w:rPr>
        <w:t>składania ofert: 26.06.2018</w:t>
      </w:r>
    </w:p>
    <w:p w:rsidR="003D1BB2" w:rsidRPr="002B120E" w:rsidRDefault="003D1BB2" w:rsidP="002B120E">
      <w:pPr>
        <w:numPr>
          <w:ilvl w:val="0"/>
          <w:numId w:val="25"/>
        </w:numPr>
        <w:shd w:val="clear" w:color="auto" w:fill="FFFFFF"/>
        <w:tabs>
          <w:tab w:val="clear" w:pos="720"/>
          <w:tab w:val="num" w:pos="284"/>
        </w:tabs>
        <w:spacing w:after="0" w:line="240" w:lineRule="auto"/>
        <w:ind w:left="284" w:hanging="284"/>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 Czy Zamawiający dopuści do  postępowania  produkt </w:t>
      </w:r>
      <w:proofErr w:type="spellStart"/>
      <w:r w:rsidRPr="002B120E">
        <w:rPr>
          <w:rFonts w:ascii="Verdana" w:eastAsia="Times New Roman" w:hAnsi="Verdana"/>
          <w:color w:val="333333"/>
          <w:sz w:val="20"/>
          <w:szCs w:val="20"/>
          <w:lang w:eastAsia="pl-PL"/>
        </w:rPr>
        <w:t>Citra-Valve</w:t>
      </w:r>
      <w:proofErr w:type="spellEnd"/>
      <w:r w:rsidRPr="002B120E">
        <w:rPr>
          <w:rFonts w:ascii="Verdana" w:eastAsia="Times New Roman" w:hAnsi="Verdana"/>
          <w:color w:val="333333"/>
          <w:sz w:val="20"/>
          <w:szCs w:val="20"/>
          <w:lang w:eastAsia="pl-PL"/>
        </w:rPr>
        <w:t xml:space="preserve">™ bezigłowy zamknięty system do centralnych dostępów naczyniowych o działaniu przeciwbakteryjnym z czasem stosowania przez 7 dni do 750 aktywacji, objętość własna 0,09 ml, membrana w kolorze czerwony, bez mechanicznych części wewnętrznych, wolny od BPA, posiadający prosty tor przepływu,   kompatybilny z końcówką </w:t>
      </w:r>
      <w:proofErr w:type="spellStart"/>
      <w:r w:rsidRPr="002B120E">
        <w:rPr>
          <w:rFonts w:ascii="Verdana" w:eastAsia="Times New Roman" w:hAnsi="Verdana"/>
          <w:color w:val="333333"/>
          <w:sz w:val="20"/>
          <w:szCs w:val="20"/>
          <w:lang w:eastAsia="pl-PL"/>
        </w:rPr>
        <w:t>Luer</w:t>
      </w:r>
      <w:proofErr w:type="spellEnd"/>
      <w:r w:rsidRPr="002B120E">
        <w:rPr>
          <w:rFonts w:ascii="Verdana" w:eastAsia="Times New Roman" w:hAnsi="Verdana"/>
          <w:color w:val="333333"/>
          <w:sz w:val="20"/>
          <w:szCs w:val="20"/>
          <w:lang w:eastAsia="pl-PL"/>
        </w:rPr>
        <w:t xml:space="preserve">, </w:t>
      </w:r>
      <w:proofErr w:type="spellStart"/>
      <w:r w:rsidRPr="002B120E">
        <w:rPr>
          <w:rFonts w:ascii="Verdana" w:eastAsia="Times New Roman" w:hAnsi="Verdana"/>
          <w:color w:val="333333"/>
          <w:sz w:val="20"/>
          <w:szCs w:val="20"/>
          <w:lang w:eastAsia="pl-PL"/>
        </w:rPr>
        <w:t>Luer</w:t>
      </w:r>
      <w:proofErr w:type="spellEnd"/>
      <w:r w:rsidRPr="002B120E">
        <w:rPr>
          <w:rFonts w:ascii="Verdana" w:eastAsia="Times New Roman" w:hAnsi="Verdana"/>
          <w:color w:val="333333"/>
          <w:sz w:val="20"/>
          <w:szCs w:val="20"/>
          <w:lang w:eastAsia="pl-PL"/>
        </w:rPr>
        <w:t xml:space="preserve"> Lock o przepływie grawitacyjnym powyżej ( 550 ml/min ) przy ciśnieniu 1 PSI o zakresie do ( 1300 ml/min ) przy ciśnieniu 5 PSI, przezierny umożliwiający kontrolę całego toru przepływu krwi, pakowany pojedynczo?</w:t>
      </w:r>
    </w:p>
    <w:p w:rsidR="003D1BB2" w:rsidRPr="002B120E" w:rsidRDefault="003D1BB2" w:rsidP="002B120E">
      <w:pPr>
        <w:numPr>
          <w:ilvl w:val="0"/>
          <w:numId w:val="25"/>
        </w:numPr>
        <w:shd w:val="clear" w:color="auto" w:fill="FFFFFF"/>
        <w:tabs>
          <w:tab w:val="clear" w:pos="720"/>
          <w:tab w:val="num" w:pos="284"/>
        </w:tabs>
        <w:spacing w:after="0" w:line="240" w:lineRule="auto"/>
        <w:ind w:left="284" w:hanging="284"/>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Czy Zamawiający wyrazi zgodę na wydzielenie pozycji 12 z pakietu 43 i stworzy osobny pakiet dla tej pozycji?</w:t>
      </w:r>
    </w:p>
    <w:p w:rsidR="003D1BB2" w:rsidRPr="002B120E" w:rsidRDefault="003D1BB2" w:rsidP="002B120E">
      <w:pPr>
        <w:shd w:val="clear" w:color="auto" w:fill="FFFFFF"/>
        <w:tabs>
          <w:tab w:val="num" w:pos="284"/>
        </w:tabs>
        <w:spacing w:after="0" w:line="240" w:lineRule="auto"/>
        <w:ind w:left="284" w:hanging="284"/>
        <w:rPr>
          <w:rFonts w:ascii="Verdana" w:hAnsi="Verdana"/>
          <w:color w:val="333333"/>
          <w:sz w:val="20"/>
          <w:szCs w:val="20"/>
        </w:rPr>
      </w:pPr>
      <w:r w:rsidRPr="002B120E">
        <w:rPr>
          <w:rFonts w:ascii="Verdana" w:hAnsi="Verdana"/>
          <w:color w:val="333333"/>
          <w:sz w:val="20"/>
          <w:szCs w:val="20"/>
        </w:rPr>
        <w:t>Szczegółowe informacje o produkcie w załączeniu.</w:t>
      </w:r>
    </w:p>
    <w:p w:rsidR="003D1BB2" w:rsidRPr="002B120E" w:rsidRDefault="003D1BB2" w:rsidP="002B120E">
      <w:pPr>
        <w:autoSpaceDE w:val="0"/>
        <w:autoSpaceDN w:val="0"/>
        <w:spacing w:after="0"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2B120E" w:rsidRDefault="002B120E" w:rsidP="002B120E">
      <w:pPr>
        <w:spacing w:line="240" w:lineRule="auto"/>
        <w:jc w:val="both"/>
        <w:rPr>
          <w:rFonts w:ascii="Verdana" w:hAnsi="Verdana"/>
          <w:b/>
          <w:sz w:val="20"/>
          <w:szCs w:val="20"/>
        </w:rPr>
      </w:pPr>
    </w:p>
    <w:p w:rsidR="003D1BB2" w:rsidRPr="002B120E" w:rsidRDefault="003D1BB2" w:rsidP="002B120E">
      <w:pPr>
        <w:spacing w:after="0" w:line="240" w:lineRule="auto"/>
        <w:jc w:val="both"/>
        <w:rPr>
          <w:rFonts w:ascii="Verdana" w:hAnsi="Verdana"/>
          <w:b/>
          <w:sz w:val="20"/>
          <w:szCs w:val="20"/>
        </w:rPr>
      </w:pPr>
      <w:r w:rsidRPr="002B120E">
        <w:rPr>
          <w:rFonts w:ascii="Verdana" w:hAnsi="Verdana"/>
          <w:b/>
          <w:sz w:val="20"/>
          <w:szCs w:val="20"/>
        </w:rPr>
        <w:t>PYTANIE NR 7</w:t>
      </w:r>
    </w:p>
    <w:p w:rsidR="003D1BB2" w:rsidRPr="002B120E" w:rsidRDefault="003D1BB2" w:rsidP="002B120E">
      <w:pPr>
        <w:shd w:val="clear" w:color="auto" w:fill="FFFFFF"/>
        <w:spacing w:after="0" w:line="240" w:lineRule="auto"/>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Dotyczy:   </w:t>
      </w:r>
      <w:proofErr w:type="spellStart"/>
      <w:r w:rsidRPr="002B120E">
        <w:rPr>
          <w:rFonts w:ascii="Verdana" w:eastAsia="Times New Roman" w:hAnsi="Verdana"/>
          <w:color w:val="333333"/>
          <w:sz w:val="20"/>
          <w:szCs w:val="20"/>
          <w:lang w:eastAsia="pl-PL"/>
        </w:rPr>
        <w:t>WCPiT</w:t>
      </w:r>
      <w:proofErr w:type="spellEnd"/>
      <w:r w:rsidRPr="002B120E">
        <w:rPr>
          <w:rFonts w:ascii="Verdana" w:eastAsia="Times New Roman" w:hAnsi="Verdana"/>
          <w:color w:val="333333"/>
          <w:sz w:val="20"/>
          <w:szCs w:val="20"/>
          <w:lang w:eastAsia="pl-PL"/>
        </w:rPr>
        <w:t>/EA/381-12/2018 pakiet 10 pozycje 11A, 11B, 11C  termin  składania ofert: 26.06.2018</w:t>
      </w:r>
    </w:p>
    <w:p w:rsidR="003D1BB2" w:rsidRPr="002B120E" w:rsidRDefault="003D1BB2" w:rsidP="002B120E">
      <w:pPr>
        <w:shd w:val="clear" w:color="auto" w:fill="FFFFFF"/>
        <w:spacing w:after="0" w:line="240" w:lineRule="auto"/>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 xml:space="preserve"> 1. Czy Zamawiający   dopuści do postępowania  cewnik </w:t>
      </w:r>
      <w:proofErr w:type="spellStart"/>
      <w:r w:rsidRPr="002B120E">
        <w:rPr>
          <w:rFonts w:ascii="Verdana" w:eastAsia="Times New Roman" w:hAnsi="Verdana"/>
          <w:color w:val="333333"/>
          <w:sz w:val="20"/>
          <w:szCs w:val="20"/>
          <w:lang w:eastAsia="pl-PL"/>
        </w:rPr>
        <w:t>dwuświatłowy</w:t>
      </w:r>
      <w:proofErr w:type="spellEnd"/>
      <w:r w:rsidRPr="002B120E">
        <w:rPr>
          <w:rFonts w:ascii="Verdana" w:eastAsia="Times New Roman" w:hAnsi="Verdana"/>
          <w:color w:val="333333"/>
          <w:sz w:val="20"/>
          <w:szCs w:val="20"/>
          <w:lang w:eastAsia="pl-PL"/>
        </w:rPr>
        <w:t xml:space="preserve">, poliuretanowy, wykonany z </w:t>
      </w:r>
      <w:proofErr w:type="spellStart"/>
      <w:r w:rsidRPr="002B120E">
        <w:rPr>
          <w:rFonts w:ascii="Verdana" w:eastAsia="Times New Roman" w:hAnsi="Verdana"/>
          <w:color w:val="333333"/>
          <w:sz w:val="20"/>
          <w:szCs w:val="20"/>
          <w:lang w:eastAsia="pl-PL"/>
        </w:rPr>
        <w:t>biokompatybilnego</w:t>
      </w:r>
      <w:proofErr w:type="spellEnd"/>
      <w:r w:rsidRPr="002B120E">
        <w:rPr>
          <w:rFonts w:ascii="Verdana" w:eastAsia="Times New Roman" w:hAnsi="Verdana"/>
          <w:color w:val="333333"/>
          <w:sz w:val="20"/>
          <w:szCs w:val="20"/>
          <w:lang w:eastAsia="pl-PL"/>
        </w:rPr>
        <w:t xml:space="preserve"> materiału zapobiegającego zwężaniu naczyń, </w:t>
      </w:r>
      <w:r w:rsidRPr="002B120E">
        <w:rPr>
          <w:rFonts w:ascii="Verdana" w:eastAsia="Times New Roman" w:hAnsi="Verdana"/>
          <w:color w:val="000000"/>
          <w:sz w:val="20"/>
          <w:szCs w:val="20"/>
          <w:lang w:eastAsia="pl-PL"/>
        </w:rPr>
        <w:t>budowa cewnika zmniejsza ryzyko adhezji bocznej do ściany naczynia, </w:t>
      </w:r>
      <w:r w:rsidRPr="002B120E">
        <w:rPr>
          <w:rFonts w:ascii="Verdana" w:eastAsia="Times New Roman" w:hAnsi="Verdana"/>
          <w:color w:val="333333"/>
          <w:sz w:val="20"/>
          <w:szCs w:val="20"/>
          <w:lang w:eastAsia="pl-PL"/>
        </w:rPr>
        <w:t>odporny na zginanie bez bocznych otworów, z końcówką schodkową, z przyjaznymi dla pacjenta zakrzywionymi przedłużaczami, cewnik o przekroju 12FR i długościach:</w:t>
      </w:r>
    </w:p>
    <w:p w:rsidR="003D1BB2" w:rsidRPr="002B120E" w:rsidRDefault="003D1BB2" w:rsidP="002B120E">
      <w:pPr>
        <w:shd w:val="clear" w:color="auto" w:fill="FFFFFF"/>
        <w:spacing w:after="0" w:line="240" w:lineRule="auto"/>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Dla pozycji 11A – 15 cm</w:t>
      </w:r>
    </w:p>
    <w:p w:rsidR="003D1BB2" w:rsidRPr="002B120E" w:rsidRDefault="003D1BB2" w:rsidP="002B120E">
      <w:pPr>
        <w:shd w:val="clear" w:color="auto" w:fill="FFFFFF"/>
        <w:spacing w:after="0" w:line="240" w:lineRule="auto"/>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Dla pozycji 11B – 20 cm</w:t>
      </w:r>
    </w:p>
    <w:p w:rsidR="003D1BB2" w:rsidRPr="002B120E" w:rsidRDefault="003D1BB2" w:rsidP="002B120E">
      <w:pPr>
        <w:shd w:val="clear" w:color="auto" w:fill="FFFFFF"/>
        <w:spacing w:after="0" w:line="240" w:lineRule="auto"/>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Dla pozycji 11C – 25 cm</w:t>
      </w:r>
    </w:p>
    <w:p w:rsidR="003D1BB2" w:rsidRPr="002B120E" w:rsidRDefault="003D1BB2" w:rsidP="002B120E">
      <w:pPr>
        <w:shd w:val="clear" w:color="auto" w:fill="FFFFFF"/>
        <w:spacing w:after="0" w:line="240" w:lineRule="auto"/>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 xml:space="preserve">z nadrukiem objętości wypełnienia na ramionach sterylizowany tlenkiem etylenu, nieprzepuszczalny dla promieni rentgenowskich, zestaw </w:t>
      </w:r>
      <w:proofErr w:type="spellStart"/>
      <w:r w:rsidRPr="002B120E">
        <w:rPr>
          <w:rFonts w:ascii="Verdana" w:eastAsia="Times New Roman" w:hAnsi="Verdana"/>
          <w:color w:val="333333"/>
          <w:sz w:val="20"/>
          <w:szCs w:val="20"/>
          <w:lang w:eastAsia="pl-PL"/>
        </w:rPr>
        <w:t>apirogenny</w:t>
      </w:r>
      <w:proofErr w:type="spellEnd"/>
      <w:r w:rsidRPr="002B120E">
        <w:rPr>
          <w:rFonts w:ascii="Verdana" w:eastAsia="Times New Roman" w:hAnsi="Verdana"/>
          <w:color w:val="333333"/>
          <w:sz w:val="20"/>
          <w:szCs w:val="20"/>
          <w:lang w:eastAsia="pl-PL"/>
        </w:rPr>
        <w:t xml:space="preserve"> kompletny do implantacji w skład którego wchodzi: igła z końcówką </w:t>
      </w:r>
      <w:proofErr w:type="spellStart"/>
      <w:r w:rsidRPr="002B120E">
        <w:rPr>
          <w:rFonts w:ascii="Verdana" w:eastAsia="Times New Roman" w:hAnsi="Verdana"/>
          <w:color w:val="333333"/>
          <w:sz w:val="20"/>
          <w:szCs w:val="20"/>
          <w:lang w:eastAsia="pl-PL"/>
        </w:rPr>
        <w:t>echogeniczną</w:t>
      </w:r>
      <w:proofErr w:type="spellEnd"/>
      <w:r w:rsidRPr="002B120E">
        <w:rPr>
          <w:rFonts w:ascii="Verdana" w:eastAsia="Times New Roman" w:hAnsi="Verdana"/>
          <w:color w:val="333333"/>
          <w:sz w:val="20"/>
          <w:szCs w:val="20"/>
          <w:lang w:eastAsia="pl-PL"/>
        </w:rPr>
        <w:t xml:space="preserve">, rozmiar 18 G x 7 cm, długi prowadnik z rdzeniem z </w:t>
      </w:r>
      <w:proofErr w:type="spellStart"/>
      <w:r w:rsidRPr="002B120E">
        <w:rPr>
          <w:rFonts w:ascii="Verdana" w:eastAsia="Times New Roman" w:hAnsi="Verdana"/>
          <w:color w:val="333333"/>
          <w:sz w:val="20"/>
          <w:szCs w:val="20"/>
          <w:lang w:eastAsia="pl-PL"/>
        </w:rPr>
        <w:t>nitinolu</w:t>
      </w:r>
      <w:proofErr w:type="spellEnd"/>
      <w:r w:rsidRPr="002B120E">
        <w:rPr>
          <w:rFonts w:ascii="Verdana" w:eastAsia="Times New Roman" w:hAnsi="Verdana"/>
          <w:color w:val="333333"/>
          <w:sz w:val="20"/>
          <w:szCs w:val="20"/>
          <w:lang w:eastAsia="pl-PL"/>
        </w:rPr>
        <w:t xml:space="preserve"> i końcówką typu J, wymiary 0,035 cala x 70 cm, strzykawka 10 ml z tłokiem, </w:t>
      </w:r>
      <w:proofErr w:type="spellStart"/>
      <w:r w:rsidRPr="002B120E">
        <w:rPr>
          <w:rFonts w:ascii="Verdana" w:eastAsia="Times New Roman" w:hAnsi="Verdana"/>
          <w:color w:val="333333"/>
          <w:sz w:val="20"/>
          <w:szCs w:val="20"/>
          <w:lang w:eastAsia="pl-PL"/>
        </w:rPr>
        <w:t>miniskalpel</w:t>
      </w:r>
      <w:proofErr w:type="spellEnd"/>
      <w:r w:rsidRPr="002B120E">
        <w:rPr>
          <w:rFonts w:ascii="Verdana" w:eastAsia="Times New Roman" w:hAnsi="Verdana"/>
          <w:color w:val="333333"/>
          <w:sz w:val="20"/>
          <w:szCs w:val="20"/>
          <w:lang w:eastAsia="pl-PL"/>
        </w:rPr>
        <w:t>, rozszerzacz, rozmiar 12 FR x 14 cm, rozszerzacz hydrofilowy, rozmiar 14 FR x 14 cm, łącznik prowadzący typu Y, nasadki iniekcyjne, umocowanie cewnika warstwą przylepną, opatrunki, skrzydełko mocujące cewnik (na szwy) oraz mandryny ułatwiające założenie cewnika?</w:t>
      </w:r>
    </w:p>
    <w:p w:rsidR="003D1BB2" w:rsidRPr="002B120E" w:rsidRDefault="003D1BB2" w:rsidP="002B120E">
      <w:pPr>
        <w:shd w:val="clear" w:color="auto" w:fill="FFFFFF"/>
        <w:spacing w:after="0" w:line="240" w:lineRule="auto"/>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 2. Czy Zamawiający wyrazi zgodę na wydzielenie pozycji 11 A, 11 B, 11 C z pakietu  10  i stworzy osobny pakiet dla tej pozycji?</w:t>
      </w:r>
    </w:p>
    <w:p w:rsidR="003D1BB2" w:rsidRPr="002B120E" w:rsidRDefault="003D1BB2" w:rsidP="002B120E">
      <w:pPr>
        <w:autoSpaceDE w:val="0"/>
        <w:autoSpaceDN w:val="0"/>
        <w:spacing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1F5C94" w:rsidRDefault="001F5C94" w:rsidP="002B120E">
      <w:pPr>
        <w:spacing w:line="240" w:lineRule="auto"/>
        <w:jc w:val="both"/>
        <w:rPr>
          <w:rFonts w:ascii="Verdana" w:hAnsi="Verdana"/>
          <w:b/>
          <w:sz w:val="20"/>
          <w:szCs w:val="20"/>
        </w:rPr>
      </w:pPr>
    </w:p>
    <w:p w:rsidR="00646D87" w:rsidRPr="002B120E" w:rsidRDefault="00646D87" w:rsidP="002B120E">
      <w:pPr>
        <w:spacing w:line="240" w:lineRule="auto"/>
        <w:jc w:val="both"/>
        <w:rPr>
          <w:rFonts w:ascii="Verdana" w:hAnsi="Verdana"/>
          <w:b/>
          <w:sz w:val="20"/>
          <w:szCs w:val="20"/>
        </w:rPr>
      </w:pPr>
      <w:r w:rsidRPr="002B120E">
        <w:rPr>
          <w:rFonts w:ascii="Verdana" w:hAnsi="Verdana"/>
          <w:b/>
          <w:sz w:val="20"/>
          <w:szCs w:val="20"/>
        </w:rPr>
        <w:lastRenderedPageBreak/>
        <w:t>PYTANIE NR 8</w:t>
      </w:r>
    </w:p>
    <w:p w:rsidR="00646D87" w:rsidRPr="002B120E" w:rsidRDefault="00646D87" w:rsidP="002B120E">
      <w:pPr>
        <w:spacing w:after="0" w:line="240" w:lineRule="auto"/>
        <w:jc w:val="both"/>
        <w:rPr>
          <w:rFonts w:ascii="Verdana" w:hAnsi="Verdana"/>
          <w:color w:val="000000"/>
          <w:sz w:val="20"/>
          <w:szCs w:val="20"/>
          <w:lang w:eastAsia="pl-PL"/>
        </w:rPr>
      </w:pPr>
      <w:r w:rsidRPr="002B120E">
        <w:rPr>
          <w:rFonts w:ascii="Verdana" w:hAnsi="Verdana"/>
          <w:sz w:val="20"/>
          <w:szCs w:val="20"/>
        </w:rPr>
        <w:t xml:space="preserve">Pakiet nr 43 Czy Zamawiający w pakiecie nr 43 poz. 18 dopuści do zaoferowania </w:t>
      </w:r>
      <w:r w:rsidRPr="002B120E">
        <w:rPr>
          <w:rFonts w:ascii="Verdana" w:hAnsi="Verdana"/>
          <w:color w:val="000000"/>
          <w:sz w:val="20"/>
          <w:szCs w:val="20"/>
          <w:lang w:eastAsia="pl-PL"/>
        </w:rPr>
        <w:t xml:space="preserve">Hak </w:t>
      </w:r>
      <w:proofErr w:type="spellStart"/>
      <w:r w:rsidRPr="002B120E">
        <w:rPr>
          <w:rFonts w:ascii="Verdana" w:hAnsi="Verdana"/>
          <w:color w:val="000000"/>
          <w:sz w:val="20"/>
          <w:szCs w:val="20"/>
          <w:lang w:eastAsia="pl-PL"/>
        </w:rPr>
        <w:t>de’Bakey</w:t>
      </w:r>
      <w:proofErr w:type="spellEnd"/>
      <w:r w:rsidRPr="002B120E">
        <w:rPr>
          <w:rFonts w:ascii="Verdana" w:hAnsi="Verdana"/>
          <w:color w:val="000000"/>
          <w:sz w:val="20"/>
          <w:szCs w:val="20"/>
          <w:lang w:eastAsia="pl-PL"/>
        </w:rPr>
        <w:t xml:space="preserve"> , w komplecie z łyżkami; rozmiary łyżek: 50x80, 40x100, rozmiar długości ramion: 225mm x 280mm, maksymalne rozwarcie 200mm?</w:t>
      </w:r>
    </w:p>
    <w:p w:rsidR="00646D87" w:rsidRPr="002B120E" w:rsidRDefault="00646D87" w:rsidP="002B120E">
      <w:pPr>
        <w:spacing w:after="0" w:line="240" w:lineRule="auto"/>
        <w:jc w:val="both"/>
        <w:rPr>
          <w:rFonts w:ascii="Verdana" w:hAnsi="Verdana" w:cs="Arial"/>
          <w:b/>
          <w:sz w:val="20"/>
          <w:szCs w:val="20"/>
          <w:lang w:eastAsia="zh-CN"/>
        </w:rPr>
      </w:pPr>
      <w:r w:rsidRPr="002B120E">
        <w:rPr>
          <w:rFonts w:ascii="Verdana" w:hAnsi="Verdana"/>
          <w:b/>
          <w:sz w:val="20"/>
          <w:szCs w:val="20"/>
        </w:rPr>
        <w:t>Odpowiedź:  Zamawiający dopuszcza.</w:t>
      </w:r>
      <w:r w:rsidRPr="002B120E">
        <w:rPr>
          <w:rFonts w:ascii="Verdana" w:hAnsi="Verdana" w:cs="Arial"/>
          <w:b/>
          <w:bCs/>
          <w:sz w:val="20"/>
          <w:szCs w:val="20"/>
          <w:lang w:eastAsia="zh-CN"/>
        </w:rPr>
        <w:t xml:space="preserve">  </w:t>
      </w:r>
    </w:p>
    <w:p w:rsidR="002B120E" w:rsidRDefault="002B120E" w:rsidP="002B120E">
      <w:pPr>
        <w:spacing w:after="0" w:line="240" w:lineRule="auto"/>
        <w:jc w:val="both"/>
        <w:rPr>
          <w:rFonts w:ascii="Verdana" w:hAnsi="Verdana"/>
          <w:b/>
          <w:sz w:val="20"/>
          <w:szCs w:val="20"/>
        </w:rPr>
      </w:pPr>
    </w:p>
    <w:p w:rsidR="00646D87" w:rsidRPr="002B120E" w:rsidRDefault="00646D87" w:rsidP="002B120E">
      <w:pPr>
        <w:spacing w:after="0" w:line="240" w:lineRule="auto"/>
        <w:jc w:val="both"/>
        <w:rPr>
          <w:rFonts w:ascii="Verdana" w:hAnsi="Verdana"/>
          <w:b/>
          <w:sz w:val="20"/>
          <w:szCs w:val="20"/>
        </w:rPr>
      </w:pPr>
      <w:r w:rsidRPr="002B120E">
        <w:rPr>
          <w:rFonts w:ascii="Verdana" w:hAnsi="Verdana"/>
          <w:b/>
          <w:sz w:val="20"/>
          <w:szCs w:val="20"/>
        </w:rPr>
        <w:t>PYTANIE NR 9</w:t>
      </w:r>
    </w:p>
    <w:p w:rsidR="00646D87" w:rsidRPr="002B120E" w:rsidRDefault="00646D87" w:rsidP="002B120E">
      <w:pPr>
        <w:spacing w:after="0" w:line="240" w:lineRule="auto"/>
        <w:rPr>
          <w:rFonts w:ascii="Verdana" w:hAnsi="Verdana" w:cs="Tahoma"/>
          <w:sz w:val="20"/>
          <w:szCs w:val="20"/>
        </w:rPr>
      </w:pPr>
      <w:r w:rsidRPr="001F5C94">
        <w:rPr>
          <w:rFonts w:ascii="Verdana" w:hAnsi="Verdana" w:cs="Tahoma"/>
          <w:sz w:val="20"/>
          <w:szCs w:val="20"/>
          <w:u w:val="single"/>
        </w:rPr>
        <w:t xml:space="preserve">Pytanie 1 </w:t>
      </w:r>
      <w:r w:rsidRPr="002B120E">
        <w:rPr>
          <w:rFonts w:ascii="Verdana" w:hAnsi="Verdana" w:cs="Tahoma"/>
          <w:sz w:val="20"/>
          <w:szCs w:val="20"/>
        </w:rPr>
        <w:t>Pakiet nr 51 poz. 1-2</w:t>
      </w:r>
      <w:r w:rsidR="002B120E">
        <w:rPr>
          <w:rFonts w:ascii="Verdana" w:hAnsi="Verdana" w:cs="Tahoma"/>
          <w:sz w:val="20"/>
          <w:szCs w:val="20"/>
        </w:rPr>
        <w:t xml:space="preserve"> </w:t>
      </w:r>
      <w:r w:rsidRPr="002B120E">
        <w:rPr>
          <w:rFonts w:ascii="Verdana" w:hAnsi="Verdana" w:cs="Tahoma"/>
          <w:sz w:val="20"/>
          <w:szCs w:val="20"/>
        </w:rPr>
        <w:t>Prosimy o sprostowanie składu laminatu 2-warstwowego w serwecie na stolik instrumentalny z włókniny polipropylenowej i folii propylenowej na włókninę polipropylenową i folię polietylenową.</w:t>
      </w:r>
    </w:p>
    <w:p w:rsidR="00646D87" w:rsidRPr="002B120E" w:rsidRDefault="00646D87" w:rsidP="002B120E">
      <w:pPr>
        <w:spacing w:after="0" w:line="240" w:lineRule="auto"/>
        <w:jc w:val="both"/>
        <w:rPr>
          <w:rFonts w:ascii="Verdana" w:hAnsi="Verdana" w:cs="Tahoma"/>
          <w:sz w:val="20"/>
          <w:szCs w:val="20"/>
        </w:rPr>
      </w:pPr>
      <w:r w:rsidRPr="001F5C94">
        <w:rPr>
          <w:rFonts w:ascii="Verdana" w:hAnsi="Verdana" w:cs="Tahoma"/>
          <w:sz w:val="20"/>
          <w:szCs w:val="20"/>
          <w:u w:val="single"/>
        </w:rPr>
        <w:t>Pytanie 2</w:t>
      </w:r>
      <w:r w:rsidRPr="002B120E">
        <w:rPr>
          <w:rFonts w:ascii="Verdana" w:hAnsi="Verdana" w:cs="Tahoma"/>
          <w:sz w:val="20"/>
          <w:szCs w:val="20"/>
        </w:rPr>
        <w:t xml:space="preserve"> Pakiet nr 51 poz. 1</w:t>
      </w:r>
      <w:r w:rsidR="002B120E">
        <w:rPr>
          <w:rFonts w:ascii="Verdana" w:hAnsi="Verdana" w:cs="Tahoma"/>
          <w:sz w:val="20"/>
          <w:szCs w:val="20"/>
        </w:rPr>
        <w:t xml:space="preserve"> </w:t>
      </w:r>
      <w:r w:rsidRPr="002B120E">
        <w:rPr>
          <w:rFonts w:ascii="Verdana" w:hAnsi="Verdana" w:cs="Tahoma"/>
          <w:sz w:val="20"/>
          <w:szCs w:val="20"/>
        </w:rPr>
        <w:t xml:space="preserve">Prosimy o dopuszczenie stosowanego obecnie na Bloku Operacyjnym zestawu z serwetą na stolik instrumentalny o gramaturze materiału w polu krytycznym 76 g/m2, serwetą na stolik </w:t>
      </w:r>
      <w:proofErr w:type="spellStart"/>
      <w:r w:rsidRPr="002B120E">
        <w:rPr>
          <w:rFonts w:ascii="Verdana" w:hAnsi="Verdana" w:cs="Tahoma"/>
          <w:sz w:val="20"/>
          <w:szCs w:val="20"/>
        </w:rPr>
        <w:t>Mayo</w:t>
      </w:r>
      <w:proofErr w:type="spellEnd"/>
      <w:r w:rsidRPr="002B120E">
        <w:rPr>
          <w:rFonts w:ascii="Verdana" w:hAnsi="Verdana" w:cs="Tahoma"/>
          <w:sz w:val="20"/>
          <w:szCs w:val="20"/>
        </w:rPr>
        <w:t xml:space="preserve"> o łącznej gramaturze 83 g/m2, z szybkością absorpcji na poziomie 75%. Pozostałe parametry zgodne z SIWZ.</w:t>
      </w:r>
    </w:p>
    <w:p w:rsidR="00646D87" w:rsidRPr="002B120E" w:rsidRDefault="00646D87" w:rsidP="002B120E">
      <w:pPr>
        <w:spacing w:after="0" w:line="240" w:lineRule="auto"/>
        <w:jc w:val="both"/>
        <w:rPr>
          <w:rFonts w:ascii="Verdana" w:hAnsi="Verdana" w:cs="Tahoma"/>
          <w:sz w:val="20"/>
          <w:szCs w:val="20"/>
        </w:rPr>
      </w:pPr>
      <w:r w:rsidRPr="001F5C94">
        <w:rPr>
          <w:rFonts w:ascii="Verdana" w:hAnsi="Verdana" w:cs="Tahoma"/>
          <w:sz w:val="20"/>
          <w:szCs w:val="20"/>
          <w:u w:val="single"/>
        </w:rPr>
        <w:t>Pytanie 3</w:t>
      </w:r>
      <w:r w:rsidRPr="002B120E">
        <w:rPr>
          <w:rFonts w:ascii="Verdana" w:hAnsi="Verdana" w:cs="Tahoma"/>
          <w:sz w:val="20"/>
          <w:szCs w:val="20"/>
        </w:rPr>
        <w:t xml:space="preserve"> Pakiet nr 51 poz. 2</w:t>
      </w:r>
      <w:r w:rsidR="002B120E">
        <w:rPr>
          <w:rFonts w:ascii="Verdana" w:hAnsi="Verdana" w:cs="Tahoma"/>
          <w:sz w:val="20"/>
          <w:szCs w:val="20"/>
        </w:rPr>
        <w:t xml:space="preserve"> </w:t>
      </w:r>
      <w:r w:rsidRPr="002B120E">
        <w:rPr>
          <w:rFonts w:ascii="Verdana" w:hAnsi="Verdana" w:cs="Tahoma"/>
          <w:sz w:val="20"/>
          <w:szCs w:val="20"/>
        </w:rPr>
        <w:t>Prosimy o dopuszczenie stosowanego obecnie na Bloku Operacyjnym zestawu o całkowitej gramaturze laminatu podstawowego i łaty chłonnej 109,5 g/m2, z serwetą na stolik instrumentalny o gramaturze materiału w polu krytycznym 76 g/m2. Pozostałe parametry zgodne z SIWZ.</w:t>
      </w:r>
    </w:p>
    <w:p w:rsidR="00646D87" w:rsidRPr="002B120E" w:rsidRDefault="00646D87" w:rsidP="002B120E">
      <w:pPr>
        <w:spacing w:after="0" w:line="240" w:lineRule="auto"/>
        <w:jc w:val="both"/>
        <w:rPr>
          <w:rFonts w:ascii="Verdana" w:hAnsi="Verdana" w:cs="Tahoma"/>
          <w:sz w:val="20"/>
          <w:szCs w:val="20"/>
        </w:rPr>
      </w:pPr>
      <w:r w:rsidRPr="001F5C94">
        <w:rPr>
          <w:rFonts w:ascii="Verdana" w:hAnsi="Verdana" w:cs="Tahoma"/>
          <w:sz w:val="20"/>
          <w:szCs w:val="20"/>
          <w:u w:val="single"/>
        </w:rPr>
        <w:t>Pytanie 4</w:t>
      </w:r>
      <w:r w:rsidRPr="002B120E">
        <w:rPr>
          <w:rFonts w:ascii="Verdana" w:hAnsi="Verdana" w:cs="Tahoma"/>
          <w:sz w:val="20"/>
          <w:szCs w:val="20"/>
        </w:rPr>
        <w:t xml:space="preserve"> Pakiet nr 51 poz. 6</w:t>
      </w:r>
      <w:r w:rsidR="002B120E">
        <w:rPr>
          <w:rFonts w:ascii="Verdana" w:hAnsi="Verdana" w:cs="Tahoma"/>
          <w:sz w:val="20"/>
          <w:szCs w:val="20"/>
        </w:rPr>
        <w:t xml:space="preserve"> </w:t>
      </w:r>
      <w:r w:rsidRPr="002B120E">
        <w:rPr>
          <w:rFonts w:ascii="Verdana" w:hAnsi="Verdana" w:cs="Tahoma"/>
          <w:sz w:val="20"/>
          <w:szCs w:val="20"/>
        </w:rPr>
        <w:t>Prosimy o wyjaśnienie czy Zamawiający oczekuje 5700 sztuk ręczników czy też 5700 opakowań a’2 sztuki?</w:t>
      </w:r>
    </w:p>
    <w:p w:rsidR="00646D87" w:rsidRPr="002B120E" w:rsidRDefault="00646D87" w:rsidP="002B120E">
      <w:pPr>
        <w:spacing w:after="0" w:line="240" w:lineRule="auto"/>
        <w:jc w:val="both"/>
        <w:rPr>
          <w:rFonts w:ascii="Verdana" w:hAnsi="Verdana" w:cs="Tahoma"/>
          <w:sz w:val="20"/>
          <w:szCs w:val="20"/>
        </w:rPr>
      </w:pPr>
      <w:r w:rsidRPr="001F5C94">
        <w:rPr>
          <w:rFonts w:ascii="Verdana" w:hAnsi="Verdana" w:cs="Tahoma"/>
          <w:sz w:val="20"/>
          <w:szCs w:val="20"/>
          <w:u w:val="single"/>
        </w:rPr>
        <w:t>Pytanie 5</w:t>
      </w:r>
      <w:r w:rsidRPr="002B120E">
        <w:rPr>
          <w:rFonts w:ascii="Verdana" w:hAnsi="Verdana" w:cs="Tahoma"/>
          <w:sz w:val="20"/>
          <w:szCs w:val="20"/>
        </w:rPr>
        <w:t xml:space="preserve"> Pakiet nr 51 poz. 13</w:t>
      </w:r>
      <w:r w:rsidR="002B120E">
        <w:rPr>
          <w:rFonts w:ascii="Verdana" w:hAnsi="Verdana" w:cs="Tahoma"/>
          <w:sz w:val="20"/>
          <w:szCs w:val="20"/>
        </w:rPr>
        <w:t xml:space="preserve"> </w:t>
      </w:r>
      <w:r w:rsidRPr="002B120E">
        <w:rPr>
          <w:rFonts w:ascii="Verdana" w:hAnsi="Verdana" w:cs="Tahoma"/>
          <w:sz w:val="20"/>
          <w:szCs w:val="20"/>
        </w:rPr>
        <w:t>Prosimy o odstąpienie od wymogu oznaczenia rozmiaru fartucha na dwa sposoby.</w:t>
      </w:r>
    </w:p>
    <w:p w:rsidR="00646D87" w:rsidRPr="002B120E" w:rsidRDefault="00646D87" w:rsidP="002B120E">
      <w:pPr>
        <w:spacing w:after="0" w:line="240" w:lineRule="auto"/>
        <w:jc w:val="both"/>
        <w:rPr>
          <w:rFonts w:ascii="Verdana" w:hAnsi="Verdana" w:cs="Tahoma"/>
          <w:sz w:val="20"/>
          <w:szCs w:val="20"/>
        </w:rPr>
      </w:pPr>
      <w:r w:rsidRPr="001F5C94">
        <w:rPr>
          <w:rFonts w:ascii="Verdana" w:hAnsi="Verdana" w:cs="Tahoma"/>
          <w:sz w:val="20"/>
          <w:szCs w:val="20"/>
          <w:u w:val="single"/>
        </w:rPr>
        <w:t>Pytanie 6</w:t>
      </w:r>
      <w:r w:rsidRPr="002B120E">
        <w:rPr>
          <w:rFonts w:ascii="Verdana" w:hAnsi="Verdana" w:cs="Tahoma"/>
          <w:sz w:val="20"/>
          <w:szCs w:val="20"/>
        </w:rPr>
        <w:t xml:space="preserve"> Pakiet nr 61</w:t>
      </w:r>
      <w:r w:rsidR="002B120E">
        <w:rPr>
          <w:rFonts w:ascii="Verdana" w:hAnsi="Verdana" w:cs="Tahoma"/>
          <w:sz w:val="20"/>
          <w:szCs w:val="20"/>
        </w:rPr>
        <w:t xml:space="preserve"> </w:t>
      </w:r>
      <w:r w:rsidRPr="002B120E">
        <w:rPr>
          <w:rFonts w:ascii="Verdana" w:hAnsi="Verdana" w:cs="Tahoma"/>
          <w:sz w:val="20"/>
          <w:szCs w:val="20"/>
        </w:rPr>
        <w:t>Prosimy o dopuszczenie fartucha zabiegowego w rozmiarze uniwersalnym. Pozostałe parametry zgodne z SIWZ.</w:t>
      </w:r>
    </w:p>
    <w:p w:rsidR="00646D87" w:rsidRPr="002B120E" w:rsidRDefault="00646D87" w:rsidP="002B120E">
      <w:pPr>
        <w:spacing w:after="0" w:line="240" w:lineRule="auto"/>
        <w:jc w:val="both"/>
        <w:rPr>
          <w:rFonts w:ascii="Verdana" w:hAnsi="Verdana" w:cs="Arial"/>
          <w:b/>
          <w:sz w:val="20"/>
          <w:szCs w:val="20"/>
          <w:lang w:eastAsia="zh-CN"/>
        </w:rPr>
      </w:pPr>
      <w:r w:rsidRPr="002B120E">
        <w:rPr>
          <w:rFonts w:ascii="Verdana" w:hAnsi="Verdana"/>
          <w:b/>
          <w:sz w:val="20"/>
          <w:szCs w:val="20"/>
        </w:rPr>
        <w:t>Odpowiedź ad 1,2,3,6:  Zamawiający dopuszcza.</w:t>
      </w:r>
      <w:r w:rsidRPr="002B120E">
        <w:rPr>
          <w:rFonts w:ascii="Verdana" w:hAnsi="Verdana" w:cs="Arial"/>
          <w:b/>
          <w:bCs/>
          <w:sz w:val="20"/>
          <w:szCs w:val="20"/>
          <w:lang w:eastAsia="zh-CN"/>
        </w:rPr>
        <w:t xml:space="preserve">  </w:t>
      </w:r>
    </w:p>
    <w:p w:rsidR="00646D87" w:rsidRPr="002B120E" w:rsidRDefault="00646D87" w:rsidP="002B120E">
      <w:pPr>
        <w:spacing w:after="0" w:line="240" w:lineRule="auto"/>
        <w:jc w:val="both"/>
        <w:rPr>
          <w:rFonts w:ascii="Verdana" w:hAnsi="Verdana" w:cs="Arial"/>
          <w:b/>
          <w:sz w:val="20"/>
          <w:szCs w:val="20"/>
          <w:lang w:eastAsia="zh-CN"/>
        </w:rPr>
      </w:pPr>
      <w:r w:rsidRPr="002B120E">
        <w:rPr>
          <w:rFonts w:ascii="Verdana" w:hAnsi="Verdana"/>
          <w:b/>
          <w:sz w:val="20"/>
          <w:szCs w:val="20"/>
        </w:rPr>
        <w:t xml:space="preserve">Odpowiedź ad 4:  Zamawiający oczekuje </w:t>
      </w:r>
      <w:r w:rsidRPr="002B120E">
        <w:rPr>
          <w:rFonts w:ascii="Verdana" w:hAnsi="Verdana" w:cs="Tahoma"/>
          <w:b/>
          <w:sz w:val="20"/>
          <w:szCs w:val="20"/>
        </w:rPr>
        <w:t>5700 opakowań a’2 sztuki</w:t>
      </w:r>
      <w:r w:rsidRPr="002B120E">
        <w:rPr>
          <w:rFonts w:ascii="Verdana" w:hAnsi="Verdana"/>
          <w:b/>
          <w:sz w:val="20"/>
          <w:szCs w:val="20"/>
        </w:rPr>
        <w:t>.</w:t>
      </w:r>
      <w:r w:rsidRPr="002B120E">
        <w:rPr>
          <w:rFonts w:ascii="Verdana" w:hAnsi="Verdana" w:cs="Arial"/>
          <w:b/>
          <w:bCs/>
          <w:sz w:val="20"/>
          <w:szCs w:val="20"/>
          <w:lang w:eastAsia="zh-CN"/>
        </w:rPr>
        <w:t xml:space="preserve">  </w:t>
      </w:r>
    </w:p>
    <w:p w:rsidR="00646D87" w:rsidRPr="002B120E" w:rsidRDefault="00646D87" w:rsidP="002B120E">
      <w:pPr>
        <w:spacing w:after="0" w:line="240" w:lineRule="auto"/>
        <w:jc w:val="both"/>
        <w:rPr>
          <w:rFonts w:ascii="Verdana" w:hAnsi="Verdana" w:cs="Arial"/>
          <w:b/>
          <w:bCs/>
          <w:sz w:val="20"/>
          <w:szCs w:val="20"/>
          <w:lang w:eastAsia="zh-CN"/>
        </w:rPr>
      </w:pPr>
      <w:r w:rsidRPr="002B120E">
        <w:rPr>
          <w:rFonts w:ascii="Verdana" w:hAnsi="Verdana"/>
          <w:b/>
          <w:sz w:val="20"/>
          <w:szCs w:val="20"/>
        </w:rPr>
        <w:t>Odpowiedź</w:t>
      </w:r>
      <w:r w:rsidR="001F5C94">
        <w:rPr>
          <w:rFonts w:ascii="Verdana" w:hAnsi="Verdana"/>
          <w:b/>
          <w:sz w:val="20"/>
          <w:szCs w:val="20"/>
        </w:rPr>
        <w:t xml:space="preserve"> </w:t>
      </w:r>
      <w:r w:rsidRPr="002B120E">
        <w:rPr>
          <w:rFonts w:ascii="Verdana" w:hAnsi="Verdana"/>
          <w:b/>
          <w:sz w:val="20"/>
          <w:szCs w:val="20"/>
        </w:rPr>
        <w:t>ad 5:  Zamawiający odstępuje od wymogu</w:t>
      </w:r>
      <w:r w:rsidRPr="002B120E">
        <w:rPr>
          <w:rFonts w:ascii="Verdana" w:hAnsi="Verdana" w:cs="Tahoma"/>
          <w:sz w:val="20"/>
          <w:szCs w:val="20"/>
        </w:rPr>
        <w:t xml:space="preserve"> </w:t>
      </w:r>
      <w:r w:rsidRPr="002B120E">
        <w:rPr>
          <w:rFonts w:ascii="Verdana" w:hAnsi="Verdana" w:cs="Tahoma"/>
          <w:b/>
          <w:sz w:val="20"/>
          <w:szCs w:val="20"/>
        </w:rPr>
        <w:t>oznaczenia rozmiaru fartucha na dwa sposoby</w:t>
      </w:r>
      <w:r w:rsidRPr="002B120E">
        <w:rPr>
          <w:rFonts w:ascii="Verdana" w:hAnsi="Verdana"/>
          <w:b/>
          <w:sz w:val="20"/>
          <w:szCs w:val="20"/>
        </w:rPr>
        <w:t>.</w:t>
      </w:r>
      <w:r w:rsidRPr="002B120E">
        <w:rPr>
          <w:rFonts w:ascii="Verdana" w:hAnsi="Verdana" w:cs="Arial"/>
          <w:b/>
          <w:bCs/>
          <w:sz w:val="20"/>
          <w:szCs w:val="20"/>
          <w:lang w:eastAsia="zh-CN"/>
        </w:rPr>
        <w:t xml:space="preserve">  </w:t>
      </w:r>
    </w:p>
    <w:p w:rsidR="001F5C94" w:rsidRDefault="001F5C94" w:rsidP="002B120E">
      <w:pPr>
        <w:spacing w:after="0" w:line="240" w:lineRule="auto"/>
        <w:jc w:val="both"/>
        <w:rPr>
          <w:rFonts w:ascii="Verdana" w:hAnsi="Verdana"/>
          <w:b/>
          <w:sz w:val="20"/>
          <w:szCs w:val="20"/>
        </w:rPr>
      </w:pPr>
    </w:p>
    <w:p w:rsidR="00646D87" w:rsidRPr="002B120E" w:rsidRDefault="00646D87" w:rsidP="002B120E">
      <w:pPr>
        <w:spacing w:after="0" w:line="240" w:lineRule="auto"/>
        <w:jc w:val="both"/>
        <w:rPr>
          <w:rFonts w:ascii="Verdana" w:hAnsi="Verdana"/>
          <w:b/>
          <w:sz w:val="20"/>
          <w:szCs w:val="20"/>
        </w:rPr>
      </w:pPr>
      <w:r w:rsidRPr="002B120E">
        <w:rPr>
          <w:rFonts w:ascii="Verdana" w:hAnsi="Verdana"/>
          <w:b/>
          <w:sz w:val="20"/>
          <w:szCs w:val="20"/>
        </w:rPr>
        <w:t>PYTANIE NR 10</w:t>
      </w:r>
    </w:p>
    <w:p w:rsidR="00646D87" w:rsidRPr="002B120E" w:rsidRDefault="00646D87" w:rsidP="002B120E">
      <w:pPr>
        <w:pStyle w:val="Bezodstpw"/>
        <w:jc w:val="both"/>
        <w:rPr>
          <w:rFonts w:ascii="Verdana" w:hAnsi="Verdana" w:cs="Arial"/>
          <w:sz w:val="20"/>
          <w:szCs w:val="20"/>
          <w:lang w:eastAsia="pl-PL"/>
        </w:rPr>
      </w:pPr>
      <w:r w:rsidRPr="001F5C94">
        <w:rPr>
          <w:rStyle w:val="Uwydatnienie"/>
          <w:rFonts w:ascii="Verdana" w:hAnsi="Verdana"/>
          <w:sz w:val="20"/>
          <w:szCs w:val="20"/>
          <w:u w:val="single"/>
        </w:rPr>
        <w:t>Pytanie 1,</w:t>
      </w:r>
      <w:r w:rsidRPr="002B120E">
        <w:rPr>
          <w:rStyle w:val="Uwydatnienie"/>
          <w:rFonts w:ascii="Verdana" w:hAnsi="Verdana"/>
          <w:sz w:val="20"/>
          <w:szCs w:val="20"/>
        </w:rPr>
        <w:t xml:space="preserve"> Dotyczy </w:t>
      </w:r>
      <w:r w:rsidRPr="002B120E">
        <w:rPr>
          <w:rFonts w:ascii="Verdana" w:hAnsi="Verdana" w:cs="Arial"/>
          <w:bCs/>
          <w:sz w:val="20"/>
          <w:szCs w:val="20"/>
          <w:lang w:eastAsia="pl-PL"/>
        </w:rPr>
        <w:t>Pakiet 63</w:t>
      </w:r>
      <w:r w:rsidRPr="002B120E">
        <w:rPr>
          <w:rStyle w:val="Uwydatnienie"/>
          <w:rFonts w:ascii="Verdana" w:hAnsi="Verdana"/>
          <w:sz w:val="20"/>
          <w:szCs w:val="20"/>
        </w:rPr>
        <w:t>.Czy Zamawiający uzna za produkt równoważny p</w:t>
      </w:r>
      <w:r w:rsidRPr="002B120E">
        <w:rPr>
          <w:rFonts w:ascii="Verdana" w:hAnsi="Verdana" w:cs="Arial"/>
          <w:sz w:val="20"/>
          <w:szCs w:val="20"/>
          <w:lang w:eastAsia="pl-PL"/>
        </w:rPr>
        <w:t xml:space="preserve">rzyrząd do pobierania i przygotowania leków z filtrem antybakteryjnym  0,45 </w:t>
      </w:r>
      <w:proofErr w:type="spellStart"/>
      <w:r w:rsidRPr="002B120E">
        <w:rPr>
          <w:rFonts w:ascii="Verdana" w:hAnsi="Verdana" w:cs="Arial"/>
          <w:sz w:val="20"/>
          <w:szCs w:val="20"/>
          <w:lang w:eastAsia="pl-PL"/>
        </w:rPr>
        <w:t>um</w:t>
      </w:r>
      <w:proofErr w:type="spellEnd"/>
      <w:r w:rsidRPr="002B120E">
        <w:rPr>
          <w:rFonts w:ascii="Verdana" w:hAnsi="Verdana" w:cs="Arial"/>
          <w:sz w:val="20"/>
          <w:szCs w:val="20"/>
          <w:lang w:eastAsia="pl-PL"/>
        </w:rPr>
        <w:t xml:space="preserve">, osłona kolca połączona z zatyczką; wbudowana zastawka zaworu bezigłowego umożliwiająca wypływ płynu tylko w momencie podłączenia strzykawki. Przyrząd kompatybilny z opakowaniem </w:t>
      </w:r>
      <w:proofErr w:type="spellStart"/>
      <w:r w:rsidRPr="002B120E">
        <w:rPr>
          <w:rFonts w:ascii="Verdana" w:hAnsi="Verdana" w:cs="Arial"/>
          <w:sz w:val="20"/>
          <w:szCs w:val="20"/>
          <w:lang w:eastAsia="pl-PL"/>
        </w:rPr>
        <w:t>KABI-PACK</w:t>
      </w:r>
      <w:proofErr w:type="spellEnd"/>
      <w:r w:rsidRPr="002B120E">
        <w:rPr>
          <w:rFonts w:ascii="Verdana" w:hAnsi="Verdana" w:cs="Arial"/>
          <w:sz w:val="20"/>
          <w:szCs w:val="20"/>
          <w:lang w:eastAsia="pl-PL"/>
        </w:rPr>
        <w:t>.</w:t>
      </w:r>
    </w:p>
    <w:p w:rsidR="00646D87" w:rsidRPr="002B120E" w:rsidRDefault="00646D87" w:rsidP="002B120E">
      <w:pPr>
        <w:autoSpaceDE w:val="0"/>
        <w:autoSpaceDN w:val="0"/>
        <w:spacing w:after="0"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1F5C94" w:rsidRDefault="001F5C94" w:rsidP="002B120E">
      <w:pPr>
        <w:spacing w:after="0" w:line="240" w:lineRule="auto"/>
        <w:jc w:val="both"/>
        <w:rPr>
          <w:rFonts w:ascii="Verdana" w:hAnsi="Verdana"/>
          <w:b/>
          <w:sz w:val="20"/>
          <w:szCs w:val="20"/>
        </w:rPr>
      </w:pPr>
    </w:p>
    <w:p w:rsidR="00646D87" w:rsidRPr="002B120E" w:rsidRDefault="00646D87" w:rsidP="002B120E">
      <w:pPr>
        <w:spacing w:after="0" w:line="240" w:lineRule="auto"/>
        <w:jc w:val="both"/>
        <w:rPr>
          <w:rFonts w:ascii="Verdana" w:hAnsi="Verdana"/>
          <w:b/>
          <w:sz w:val="20"/>
          <w:szCs w:val="20"/>
        </w:rPr>
      </w:pPr>
      <w:r w:rsidRPr="002B120E">
        <w:rPr>
          <w:rFonts w:ascii="Verdana" w:hAnsi="Verdana"/>
          <w:b/>
          <w:sz w:val="20"/>
          <w:szCs w:val="20"/>
        </w:rPr>
        <w:t>PYTANIE NR 11</w:t>
      </w:r>
    </w:p>
    <w:p w:rsidR="00646D87" w:rsidRPr="001F5C94" w:rsidRDefault="00646D87" w:rsidP="001F5C94">
      <w:pPr>
        <w:shd w:val="clear" w:color="auto" w:fill="FFFFFF"/>
        <w:spacing w:after="0" w:line="240" w:lineRule="auto"/>
        <w:jc w:val="both"/>
        <w:rPr>
          <w:rFonts w:ascii="Verdana" w:eastAsia="Times New Roman" w:hAnsi="Verdana"/>
          <w:color w:val="333333"/>
          <w:sz w:val="20"/>
          <w:szCs w:val="20"/>
          <w:lang w:eastAsia="pl-PL"/>
        </w:rPr>
      </w:pPr>
      <w:r w:rsidRPr="001F5C94">
        <w:rPr>
          <w:rFonts w:ascii="Verdana" w:eastAsia="Times New Roman" w:hAnsi="Verdana"/>
          <w:bCs/>
          <w:color w:val="333333"/>
          <w:sz w:val="20"/>
          <w:szCs w:val="20"/>
          <w:lang w:eastAsia="pl-PL"/>
        </w:rPr>
        <w:t>Dotyczy: </w:t>
      </w:r>
      <w:proofErr w:type="spellStart"/>
      <w:r w:rsidRPr="001F5C94">
        <w:rPr>
          <w:rFonts w:ascii="Verdana" w:eastAsia="Times New Roman" w:hAnsi="Verdana"/>
          <w:bCs/>
          <w:color w:val="333333"/>
          <w:sz w:val="20"/>
          <w:szCs w:val="20"/>
          <w:lang w:eastAsia="pl-PL"/>
        </w:rPr>
        <w:t>WCPiT</w:t>
      </w:r>
      <w:proofErr w:type="spellEnd"/>
      <w:r w:rsidRPr="001F5C94">
        <w:rPr>
          <w:rFonts w:ascii="Verdana" w:eastAsia="Times New Roman" w:hAnsi="Verdana"/>
          <w:bCs/>
          <w:color w:val="333333"/>
          <w:sz w:val="20"/>
          <w:szCs w:val="20"/>
          <w:lang w:eastAsia="pl-PL"/>
        </w:rPr>
        <w:t>/EA/381-12/2018, PAKIET nr 4, pozycja 15</w:t>
      </w:r>
    </w:p>
    <w:p w:rsidR="00646D87" w:rsidRPr="002B120E" w:rsidRDefault="00646D87" w:rsidP="001F5C94">
      <w:pPr>
        <w:shd w:val="clear" w:color="auto" w:fill="FFFFFF"/>
        <w:spacing w:after="0" w:line="240" w:lineRule="auto"/>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Czy Zamawiający dopuści produkt </w:t>
      </w:r>
      <w:proofErr w:type="spellStart"/>
      <w:r w:rsidRPr="002B120E">
        <w:rPr>
          <w:rFonts w:ascii="Verdana" w:eastAsia="Times New Roman" w:hAnsi="Verdana"/>
          <w:color w:val="333333"/>
          <w:sz w:val="20"/>
          <w:szCs w:val="20"/>
          <w:u w:val="single"/>
          <w:lang w:eastAsia="pl-PL"/>
        </w:rPr>
        <w:t>Praxi-Flow</w:t>
      </w:r>
      <w:proofErr w:type="spellEnd"/>
      <w:r w:rsidRPr="002B120E">
        <w:rPr>
          <w:rFonts w:ascii="Verdana" w:eastAsia="Times New Roman" w:hAnsi="Verdana"/>
          <w:color w:val="333333"/>
          <w:sz w:val="20"/>
          <w:szCs w:val="20"/>
          <w:u w:val="single"/>
          <w:lang w:eastAsia="pl-PL"/>
        </w:rPr>
        <w:t xml:space="preserve">™ w skład zestawu wchodzi </w:t>
      </w:r>
      <w:proofErr w:type="spellStart"/>
      <w:r w:rsidRPr="002B120E">
        <w:rPr>
          <w:rFonts w:ascii="Verdana" w:eastAsia="Times New Roman" w:hAnsi="Verdana"/>
          <w:color w:val="333333"/>
          <w:sz w:val="20"/>
          <w:szCs w:val="20"/>
          <w:u w:val="single"/>
          <w:lang w:eastAsia="pl-PL"/>
        </w:rPr>
        <w:t>Praxiject</w:t>
      </w:r>
      <w:proofErr w:type="spellEnd"/>
      <w:r w:rsidRPr="002B120E">
        <w:rPr>
          <w:rFonts w:ascii="Verdana" w:eastAsia="Times New Roman" w:hAnsi="Verdana"/>
          <w:color w:val="333333"/>
          <w:sz w:val="20"/>
          <w:szCs w:val="20"/>
          <w:u w:val="single"/>
          <w:lang w:eastAsia="pl-PL"/>
        </w:rPr>
        <w:t xml:space="preserve"> 0,9 </w:t>
      </w:r>
      <w:proofErr w:type="spellStart"/>
      <w:r w:rsidRPr="002B120E">
        <w:rPr>
          <w:rFonts w:ascii="Verdana" w:eastAsia="Times New Roman" w:hAnsi="Verdana"/>
          <w:color w:val="333333"/>
          <w:sz w:val="20"/>
          <w:szCs w:val="20"/>
          <w:u w:val="single"/>
          <w:lang w:eastAsia="pl-PL"/>
        </w:rPr>
        <w:t>NaCl</w:t>
      </w:r>
      <w:proofErr w:type="spellEnd"/>
      <w:r w:rsidRPr="002B120E">
        <w:rPr>
          <w:rFonts w:ascii="Verdana" w:eastAsia="Times New Roman" w:hAnsi="Verdana"/>
          <w:color w:val="333333"/>
          <w:sz w:val="20"/>
          <w:szCs w:val="20"/>
          <w:u w:val="single"/>
          <w:lang w:eastAsia="pl-PL"/>
        </w:rPr>
        <w:t xml:space="preserve"> x 10ml do płukania dostępu naczyniowego i </w:t>
      </w:r>
      <w:proofErr w:type="spellStart"/>
      <w:r w:rsidRPr="002B120E">
        <w:rPr>
          <w:rFonts w:ascii="Verdana" w:eastAsia="Times New Roman" w:hAnsi="Verdana"/>
          <w:color w:val="333333"/>
          <w:sz w:val="20"/>
          <w:szCs w:val="20"/>
          <w:u w:val="single"/>
          <w:lang w:eastAsia="pl-PL"/>
        </w:rPr>
        <w:t>CitraFlow</w:t>
      </w:r>
      <w:proofErr w:type="spellEnd"/>
      <w:r w:rsidRPr="002B120E">
        <w:rPr>
          <w:rFonts w:ascii="Verdana" w:eastAsia="Times New Roman" w:hAnsi="Verdana"/>
          <w:color w:val="333333"/>
          <w:sz w:val="20"/>
          <w:szCs w:val="20"/>
          <w:u w:val="single"/>
          <w:lang w:eastAsia="pl-PL"/>
        </w:rPr>
        <w:t xml:space="preserve"> 4% x 3ml</w:t>
      </w:r>
      <w:r w:rsidRPr="002B120E">
        <w:rPr>
          <w:rFonts w:ascii="Verdana" w:eastAsia="Times New Roman" w:hAnsi="Verdana"/>
          <w:color w:val="333333"/>
          <w:sz w:val="20"/>
          <w:szCs w:val="20"/>
          <w:lang w:eastAsia="pl-PL"/>
        </w:rPr>
        <w:t xml:space="preserve"> stosowany w celu utrzymania prawidłowej drożności dostępu naczyniowego o najwyższej czystości chemicznej i wysokim profilu bezpieczeństwa dla pacjenta zapewnia skuteczne i bezpieczne rozwiązanie przeciwzakrzepowe oraz przeciwbakteryjne potwierdzone klinicznie. Specjalna budowa ampułko-strzykawki </w:t>
      </w:r>
      <w:proofErr w:type="spellStart"/>
      <w:r w:rsidRPr="002B120E">
        <w:rPr>
          <w:rFonts w:ascii="Verdana" w:eastAsia="Times New Roman" w:hAnsi="Verdana"/>
          <w:color w:val="333333"/>
          <w:sz w:val="20"/>
          <w:szCs w:val="20"/>
          <w:lang w:eastAsia="pl-PL"/>
        </w:rPr>
        <w:t>Praxiject</w:t>
      </w:r>
      <w:proofErr w:type="spellEnd"/>
      <w:r w:rsidRPr="002B120E">
        <w:rPr>
          <w:rFonts w:ascii="Verdana" w:eastAsia="Times New Roman" w:hAnsi="Verdana"/>
          <w:color w:val="333333"/>
          <w:sz w:val="20"/>
          <w:szCs w:val="20"/>
          <w:lang w:eastAsia="pl-PL"/>
        </w:rPr>
        <w:t xml:space="preserve"> i </w:t>
      </w:r>
      <w:proofErr w:type="spellStart"/>
      <w:r w:rsidRPr="002B120E">
        <w:rPr>
          <w:rFonts w:ascii="Verdana" w:eastAsia="Times New Roman" w:hAnsi="Verdana"/>
          <w:color w:val="333333"/>
          <w:sz w:val="20"/>
          <w:szCs w:val="20"/>
          <w:lang w:eastAsia="pl-PL"/>
        </w:rPr>
        <w:t>CitraFlow</w:t>
      </w:r>
      <w:proofErr w:type="spellEnd"/>
      <w:r w:rsidRPr="002B120E">
        <w:rPr>
          <w:rFonts w:ascii="Verdana" w:eastAsia="Times New Roman" w:hAnsi="Verdana"/>
          <w:color w:val="333333"/>
          <w:sz w:val="20"/>
          <w:szCs w:val="20"/>
          <w:lang w:eastAsia="pl-PL"/>
        </w:rPr>
        <w:t xml:space="preserve"> chroni każdy dostęp naczyniowy przed uszkodzeniem gdyż maksymalne ciśnienie wytwarzane podczas wprowadzania produktu do kanału cewnika wynosi 1,37 </w:t>
      </w:r>
      <w:proofErr w:type="spellStart"/>
      <w:r w:rsidRPr="002B120E">
        <w:rPr>
          <w:rFonts w:ascii="Verdana" w:eastAsia="Times New Roman" w:hAnsi="Verdana"/>
          <w:color w:val="333333"/>
          <w:sz w:val="20"/>
          <w:szCs w:val="20"/>
          <w:lang w:eastAsia="pl-PL"/>
        </w:rPr>
        <w:t>bara</w:t>
      </w:r>
      <w:proofErr w:type="spellEnd"/>
      <w:r w:rsidRPr="002B120E">
        <w:rPr>
          <w:rFonts w:ascii="Verdana" w:eastAsia="Times New Roman" w:hAnsi="Verdana"/>
          <w:color w:val="333333"/>
          <w:sz w:val="20"/>
          <w:szCs w:val="20"/>
          <w:lang w:eastAsia="pl-PL"/>
        </w:rPr>
        <w:t xml:space="preserve">. Ciśnienie infuzji nie powinno nigdy przekraczać 25 psi (1,7 </w:t>
      </w:r>
      <w:proofErr w:type="spellStart"/>
      <w:r w:rsidRPr="002B120E">
        <w:rPr>
          <w:rFonts w:ascii="Verdana" w:eastAsia="Times New Roman" w:hAnsi="Verdana"/>
          <w:color w:val="333333"/>
          <w:sz w:val="20"/>
          <w:szCs w:val="20"/>
          <w:lang w:eastAsia="pl-PL"/>
        </w:rPr>
        <w:t>bara</w:t>
      </w:r>
      <w:proofErr w:type="spellEnd"/>
      <w:r w:rsidRPr="002B120E">
        <w:rPr>
          <w:rFonts w:ascii="Verdana" w:eastAsia="Times New Roman" w:hAnsi="Verdana"/>
          <w:color w:val="333333"/>
          <w:sz w:val="20"/>
          <w:szCs w:val="20"/>
          <w:lang w:eastAsia="pl-PL"/>
        </w:rPr>
        <w:t xml:space="preserve">) co w przypadku zwykłych strzykawek może </w:t>
      </w:r>
      <w:r w:rsidRPr="002B120E">
        <w:rPr>
          <w:rFonts w:ascii="Verdana" w:eastAsia="Times New Roman" w:hAnsi="Verdana"/>
          <w:color w:val="333333"/>
          <w:sz w:val="20"/>
          <w:szCs w:val="20"/>
          <w:lang w:eastAsia="pl-PL"/>
        </w:rPr>
        <w:lastRenderedPageBreak/>
        <w:t>nie spełniać tego warunku i wynosić 39 psi (2.69</w:t>
      </w:r>
      <w:r w:rsidRPr="002B120E">
        <w:rPr>
          <w:rFonts w:ascii="Verdana" w:eastAsia="Times New Roman" w:hAnsi="Verdana"/>
          <w:color w:val="333333"/>
          <w:spacing w:val="10"/>
          <w:sz w:val="20"/>
          <w:szCs w:val="20"/>
          <w:lang w:eastAsia="pl-PL"/>
        </w:rPr>
        <w:t> </w:t>
      </w:r>
      <w:proofErr w:type="spellStart"/>
      <w:r w:rsidRPr="002B120E">
        <w:rPr>
          <w:rFonts w:ascii="Verdana" w:eastAsia="Times New Roman" w:hAnsi="Verdana"/>
          <w:color w:val="333333"/>
          <w:sz w:val="20"/>
          <w:szCs w:val="20"/>
          <w:lang w:eastAsia="pl-PL"/>
        </w:rPr>
        <w:t>bara</w:t>
      </w:r>
      <w:proofErr w:type="spellEnd"/>
      <w:r w:rsidRPr="002B120E">
        <w:rPr>
          <w:rFonts w:ascii="Verdana" w:eastAsia="Times New Roman" w:hAnsi="Verdana"/>
          <w:color w:val="333333"/>
          <w:sz w:val="20"/>
          <w:szCs w:val="20"/>
          <w:lang w:eastAsia="pl-PL"/>
        </w:rPr>
        <w:t xml:space="preserve">). </w:t>
      </w:r>
      <w:proofErr w:type="spellStart"/>
      <w:r w:rsidRPr="002B120E">
        <w:rPr>
          <w:rFonts w:ascii="Verdana" w:eastAsia="Times New Roman" w:hAnsi="Verdana"/>
          <w:color w:val="333333"/>
          <w:sz w:val="20"/>
          <w:szCs w:val="20"/>
          <w:lang w:eastAsia="pl-PL"/>
        </w:rPr>
        <w:t>PraxiFlow</w:t>
      </w:r>
      <w:proofErr w:type="spellEnd"/>
      <w:r w:rsidRPr="002B120E">
        <w:rPr>
          <w:rFonts w:ascii="Verdana" w:eastAsia="Times New Roman" w:hAnsi="Verdana"/>
          <w:color w:val="333333"/>
          <w:sz w:val="20"/>
          <w:szCs w:val="20"/>
          <w:lang w:eastAsia="pl-PL"/>
        </w:rPr>
        <w:t xml:space="preserve"> pakowany jest w fabrycznie napełnione ampułko-strzykawki co chroni przed utratą produktu podczas nabierania np.: z fiolki – brak zachowanego sterylnego pola. Specjalnie zaprojektowana budowa ampułko-strzykawki </w:t>
      </w:r>
      <w:proofErr w:type="spellStart"/>
      <w:r w:rsidRPr="002B120E">
        <w:rPr>
          <w:rFonts w:ascii="Verdana" w:eastAsia="Times New Roman" w:hAnsi="Verdana"/>
          <w:color w:val="333333"/>
          <w:sz w:val="20"/>
          <w:szCs w:val="20"/>
          <w:lang w:eastAsia="pl-PL"/>
        </w:rPr>
        <w:t>CitraFlow</w:t>
      </w:r>
      <w:proofErr w:type="spellEnd"/>
      <w:r w:rsidRPr="002B120E">
        <w:rPr>
          <w:rFonts w:ascii="Verdana" w:eastAsia="Times New Roman" w:hAnsi="Verdana"/>
          <w:color w:val="333333"/>
          <w:sz w:val="20"/>
          <w:szCs w:val="20"/>
          <w:lang w:eastAsia="pl-PL"/>
        </w:rPr>
        <w:t xml:space="preserve"> nie powoduje </w:t>
      </w:r>
      <w:proofErr w:type="spellStart"/>
      <w:r w:rsidRPr="002B120E">
        <w:rPr>
          <w:rFonts w:ascii="Verdana" w:eastAsia="Times New Roman" w:hAnsi="Verdana"/>
          <w:color w:val="333333"/>
          <w:sz w:val="20"/>
          <w:szCs w:val="20"/>
          <w:lang w:eastAsia="pl-PL"/>
        </w:rPr>
        <w:t>refluksu</w:t>
      </w:r>
      <w:proofErr w:type="spellEnd"/>
      <w:r w:rsidRPr="002B120E">
        <w:rPr>
          <w:rFonts w:ascii="Verdana" w:eastAsia="Times New Roman" w:hAnsi="Verdana"/>
          <w:color w:val="333333"/>
          <w:sz w:val="20"/>
          <w:szCs w:val="20"/>
          <w:lang w:eastAsia="pl-PL"/>
        </w:rPr>
        <w:t xml:space="preserve"> krwi chroniąc przed działaniem niepożądanym jak ( metaliczny posmak, mrowienie dłoni ) zabezpiecza przed utworzeniem skrzepu i nie ogranicza przepływu</w:t>
      </w:r>
      <w:r w:rsidRPr="002B120E">
        <w:rPr>
          <w:rFonts w:ascii="Verdana" w:eastAsia="Times New Roman" w:hAnsi="Verdana"/>
          <w:color w:val="333333"/>
          <w:spacing w:val="5"/>
          <w:sz w:val="20"/>
          <w:szCs w:val="20"/>
          <w:lang w:eastAsia="pl-PL"/>
        </w:rPr>
        <w:t> </w:t>
      </w:r>
      <w:r w:rsidRPr="002B120E">
        <w:rPr>
          <w:rFonts w:ascii="Verdana" w:eastAsia="Times New Roman" w:hAnsi="Verdana"/>
          <w:color w:val="333333"/>
          <w:sz w:val="20"/>
          <w:szCs w:val="20"/>
          <w:lang w:eastAsia="pl-PL"/>
        </w:rPr>
        <w:t xml:space="preserve">krwi. Opakowanie zawiera dwie ampułko-strzykawki aseptycznie zamknięte brak cząstek podczas otwierania opakowania ( zachowane sterylne pole ) w ilości 75 </w:t>
      </w:r>
      <w:proofErr w:type="spellStart"/>
      <w:r w:rsidRPr="002B120E">
        <w:rPr>
          <w:rFonts w:ascii="Verdana" w:eastAsia="Times New Roman" w:hAnsi="Verdana"/>
          <w:color w:val="333333"/>
          <w:sz w:val="20"/>
          <w:szCs w:val="20"/>
          <w:lang w:eastAsia="pl-PL"/>
        </w:rPr>
        <w:t>blistrów</w:t>
      </w:r>
      <w:proofErr w:type="spellEnd"/>
      <w:r w:rsidRPr="002B120E">
        <w:rPr>
          <w:rFonts w:ascii="Verdana" w:eastAsia="Times New Roman" w:hAnsi="Verdana"/>
          <w:color w:val="333333"/>
          <w:sz w:val="20"/>
          <w:szCs w:val="20"/>
          <w:lang w:eastAsia="pl-PL"/>
        </w:rPr>
        <w:t xml:space="preserve"> w opakowaniu zbiorczym przeliczeniem zamawianej ilości .</w:t>
      </w:r>
    </w:p>
    <w:p w:rsidR="00646D87" w:rsidRPr="002B120E" w:rsidRDefault="00646D87" w:rsidP="001F5C94">
      <w:pPr>
        <w:shd w:val="clear" w:color="auto" w:fill="FFFFFF"/>
        <w:spacing w:after="0" w:line="240" w:lineRule="auto"/>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Czy Zamawiający wyrazi zgodę na wydzielenie pozycji 15 z Pakietu nr 4 i stworzy osobny pakiet?</w:t>
      </w:r>
    </w:p>
    <w:p w:rsidR="00646D87" w:rsidRPr="002B120E" w:rsidRDefault="00646D87" w:rsidP="001F5C94">
      <w:pPr>
        <w:shd w:val="clear" w:color="auto" w:fill="FFFFFF"/>
        <w:spacing w:after="0" w:line="240" w:lineRule="auto"/>
        <w:jc w:val="both"/>
        <w:rPr>
          <w:rFonts w:ascii="Verdana" w:eastAsia="Times New Roman" w:hAnsi="Verdana"/>
          <w:color w:val="333333"/>
          <w:sz w:val="20"/>
          <w:szCs w:val="20"/>
          <w:lang w:eastAsia="pl-PL"/>
        </w:rPr>
      </w:pPr>
      <w:r w:rsidRPr="002B120E">
        <w:rPr>
          <w:rFonts w:ascii="Verdana" w:eastAsia="Times New Roman" w:hAnsi="Verdana"/>
          <w:color w:val="333333"/>
          <w:sz w:val="20"/>
          <w:szCs w:val="20"/>
          <w:lang w:eastAsia="pl-PL"/>
        </w:rPr>
        <w:t>Wydzielenie pozycji stworzy Zamawiającemu możliwości na składania ofert konkurencyjnych co przełoży się na efektywne zarządzanie środkami publicznymi.</w:t>
      </w:r>
    </w:p>
    <w:p w:rsidR="00646D87" w:rsidRPr="002B120E" w:rsidRDefault="00646D87" w:rsidP="002B120E">
      <w:pPr>
        <w:autoSpaceDE w:val="0"/>
        <w:autoSpaceDN w:val="0"/>
        <w:spacing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646D87" w:rsidRPr="002B120E" w:rsidRDefault="00646D87" w:rsidP="001F5C94">
      <w:pPr>
        <w:spacing w:after="0" w:line="240" w:lineRule="auto"/>
        <w:jc w:val="both"/>
        <w:rPr>
          <w:rFonts w:ascii="Verdana" w:hAnsi="Verdana"/>
          <w:b/>
          <w:sz w:val="20"/>
          <w:szCs w:val="20"/>
        </w:rPr>
      </w:pPr>
      <w:r w:rsidRPr="002B120E">
        <w:rPr>
          <w:rFonts w:ascii="Verdana" w:hAnsi="Verdana"/>
          <w:b/>
          <w:sz w:val="20"/>
          <w:szCs w:val="20"/>
        </w:rPr>
        <w:t>PYTANIE NR 12</w:t>
      </w:r>
    </w:p>
    <w:p w:rsidR="00646D87" w:rsidRPr="002B120E" w:rsidRDefault="00646D87" w:rsidP="001F5C94">
      <w:pPr>
        <w:spacing w:after="0" w:line="240" w:lineRule="auto"/>
        <w:rPr>
          <w:rFonts w:ascii="Verdana" w:hAnsi="Verdana"/>
          <w:sz w:val="20"/>
          <w:szCs w:val="20"/>
        </w:rPr>
      </w:pPr>
      <w:r w:rsidRPr="001F5C94">
        <w:rPr>
          <w:rFonts w:ascii="Verdana" w:hAnsi="Verdana"/>
          <w:sz w:val="20"/>
          <w:szCs w:val="20"/>
          <w:u w:val="single"/>
        </w:rPr>
        <w:t>Pytanie nr 1</w:t>
      </w:r>
      <w:r w:rsidRPr="002B120E">
        <w:rPr>
          <w:rFonts w:ascii="Verdana" w:hAnsi="Verdana"/>
          <w:sz w:val="20"/>
          <w:szCs w:val="20"/>
        </w:rPr>
        <w:t xml:space="preserve"> Czy w trosce o uzyskanie najkorzystniejszych warunków zakupu oraz najwyższej  jakości produktów </w:t>
      </w:r>
      <w:r w:rsidRPr="002B120E">
        <w:rPr>
          <w:rFonts w:ascii="Verdana" w:hAnsi="Verdana"/>
          <w:i/>
          <w:iCs/>
          <w:sz w:val="20"/>
          <w:szCs w:val="20"/>
        </w:rPr>
        <w:t>Zamawiający</w:t>
      </w:r>
      <w:r w:rsidRPr="002B120E">
        <w:rPr>
          <w:rFonts w:ascii="Verdana" w:hAnsi="Verdana"/>
          <w:sz w:val="20"/>
          <w:szCs w:val="20"/>
        </w:rPr>
        <w:t xml:space="preserve"> w pakiecie nr 2 w pozycji nr 1  wyrazi zgodę na zaoferowanie przyrządu typu </w:t>
      </w:r>
      <w:proofErr w:type="spellStart"/>
      <w:r w:rsidRPr="002B120E">
        <w:rPr>
          <w:rFonts w:ascii="Verdana" w:hAnsi="Verdana"/>
          <w:sz w:val="20"/>
          <w:szCs w:val="20"/>
        </w:rPr>
        <w:t>spike</w:t>
      </w:r>
      <w:proofErr w:type="spellEnd"/>
      <w:r w:rsidRPr="002B120E">
        <w:rPr>
          <w:rFonts w:ascii="Verdana" w:hAnsi="Verdana"/>
          <w:sz w:val="20"/>
          <w:szCs w:val="20"/>
        </w:rPr>
        <w:t xml:space="preserve"> do pobierania płynów z opakowań płynów infuzyjnych z automatyczną zastawką otwierającą drogę dla płynu tylko w chwili przyłączenia strzykawki dla ochrony przed przypadkowym wyciekiem płynu, z płaskim portem umożliwiającym dezynfekcję oraz z długim kolcem zapewniającym stabilne połączenie z butelką lub workiem. W IFU wspomnianego </w:t>
      </w:r>
      <w:proofErr w:type="spellStart"/>
      <w:r w:rsidRPr="002B120E">
        <w:rPr>
          <w:rFonts w:ascii="Verdana" w:hAnsi="Verdana"/>
          <w:sz w:val="20"/>
          <w:szCs w:val="20"/>
        </w:rPr>
        <w:t>spika</w:t>
      </w:r>
      <w:proofErr w:type="spellEnd"/>
      <w:r w:rsidRPr="002B120E">
        <w:rPr>
          <w:rFonts w:ascii="Verdana" w:hAnsi="Verdana"/>
          <w:sz w:val="20"/>
          <w:szCs w:val="20"/>
        </w:rPr>
        <w:t xml:space="preserve"> znajduje się informacja, że może on być używany przez 96h?</w:t>
      </w:r>
    </w:p>
    <w:p w:rsidR="00646D87" w:rsidRPr="002B120E" w:rsidRDefault="00646D87" w:rsidP="001F5C94">
      <w:pPr>
        <w:spacing w:after="0" w:line="240" w:lineRule="auto"/>
        <w:rPr>
          <w:rFonts w:ascii="Verdana" w:hAnsi="Verdana"/>
          <w:sz w:val="20"/>
          <w:szCs w:val="20"/>
        </w:rPr>
      </w:pPr>
      <w:r w:rsidRPr="002B120E">
        <w:rPr>
          <w:rFonts w:ascii="Verdana" w:hAnsi="Verdana"/>
          <w:sz w:val="20"/>
          <w:szCs w:val="20"/>
        </w:rPr>
        <w:t xml:space="preserve">W przypadku </w:t>
      </w:r>
      <w:proofErr w:type="spellStart"/>
      <w:r w:rsidRPr="002B120E">
        <w:rPr>
          <w:rFonts w:ascii="Verdana" w:hAnsi="Verdana"/>
          <w:sz w:val="20"/>
          <w:szCs w:val="20"/>
        </w:rPr>
        <w:t>poozytyw</w:t>
      </w:r>
      <w:bookmarkStart w:id="0" w:name="_GoBack"/>
      <w:bookmarkEnd w:id="0"/>
      <w:r w:rsidRPr="002B120E">
        <w:rPr>
          <w:rFonts w:ascii="Verdana" w:hAnsi="Verdana"/>
          <w:sz w:val="20"/>
          <w:szCs w:val="20"/>
        </w:rPr>
        <w:t>nej</w:t>
      </w:r>
      <w:proofErr w:type="spellEnd"/>
      <w:r w:rsidRPr="002B120E">
        <w:rPr>
          <w:rFonts w:ascii="Verdana" w:hAnsi="Verdana"/>
          <w:sz w:val="20"/>
          <w:szCs w:val="20"/>
        </w:rPr>
        <w:t xml:space="preserve"> odpowiedzi prosimy o wydzielenie produktu do osobnego pakietu.</w:t>
      </w:r>
    </w:p>
    <w:p w:rsidR="00646D87" w:rsidRPr="002B120E" w:rsidRDefault="00646D87" w:rsidP="001F5C94">
      <w:pPr>
        <w:spacing w:after="0" w:line="240" w:lineRule="auto"/>
        <w:rPr>
          <w:rFonts w:ascii="Verdana" w:hAnsi="Verdana"/>
          <w:sz w:val="20"/>
          <w:szCs w:val="20"/>
        </w:rPr>
      </w:pPr>
      <w:r w:rsidRPr="001F5C94">
        <w:rPr>
          <w:rFonts w:ascii="Verdana" w:hAnsi="Verdana"/>
          <w:sz w:val="20"/>
          <w:szCs w:val="20"/>
          <w:u w:val="single"/>
        </w:rPr>
        <w:t>Pytanie nr 2</w:t>
      </w:r>
      <w:r w:rsidRPr="002B120E">
        <w:rPr>
          <w:rFonts w:ascii="Verdana" w:hAnsi="Verdana"/>
          <w:sz w:val="20"/>
          <w:szCs w:val="20"/>
        </w:rPr>
        <w:t xml:space="preserve"> Czy w trosce o uzyskanie najkorzystniejszych warunków zakupu oraz najwyższej  jakości produktów </w:t>
      </w:r>
      <w:r w:rsidRPr="002B120E">
        <w:rPr>
          <w:rFonts w:ascii="Verdana" w:hAnsi="Verdana"/>
          <w:i/>
          <w:iCs/>
          <w:sz w:val="20"/>
          <w:szCs w:val="20"/>
        </w:rPr>
        <w:t xml:space="preserve">Zamawiający </w:t>
      </w:r>
      <w:r w:rsidRPr="002B120E">
        <w:rPr>
          <w:rFonts w:ascii="Verdana" w:hAnsi="Verdana"/>
          <w:sz w:val="20"/>
          <w:szCs w:val="20"/>
        </w:rPr>
        <w:t xml:space="preserve">wyrazi zgodę na wydzielenie z Pakietu nr 4 pozycji nr 12 i utworzenie z tej pozycji osobnego pakietu , co </w:t>
      </w:r>
      <w:proofErr w:type="spellStart"/>
      <w:r w:rsidRPr="002B120E">
        <w:rPr>
          <w:rFonts w:ascii="Verdana" w:hAnsi="Verdana"/>
          <w:sz w:val="20"/>
          <w:szCs w:val="20"/>
        </w:rPr>
        <w:t>umozliwi</w:t>
      </w:r>
      <w:proofErr w:type="spellEnd"/>
      <w:r w:rsidRPr="002B120E">
        <w:rPr>
          <w:rFonts w:ascii="Verdana" w:hAnsi="Verdana"/>
          <w:sz w:val="20"/>
          <w:szCs w:val="20"/>
        </w:rPr>
        <w:t xml:space="preserve"> złożenie ofert większej liczbie oferentów?</w:t>
      </w:r>
    </w:p>
    <w:p w:rsidR="00646D87" w:rsidRPr="002B120E" w:rsidRDefault="00646D87" w:rsidP="001F5C94">
      <w:pPr>
        <w:autoSpaceDE w:val="0"/>
        <w:autoSpaceDN w:val="0"/>
        <w:spacing w:after="0" w:line="240" w:lineRule="auto"/>
        <w:rPr>
          <w:rFonts w:ascii="Verdana" w:hAnsi="Verdana"/>
          <w:sz w:val="20"/>
          <w:szCs w:val="20"/>
        </w:rPr>
      </w:pPr>
      <w:r w:rsidRPr="001F5C94">
        <w:rPr>
          <w:rFonts w:ascii="Verdana" w:hAnsi="Verdana"/>
          <w:sz w:val="20"/>
          <w:szCs w:val="20"/>
          <w:u w:val="single"/>
        </w:rPr>
        <w:t xml:space="preserve">Pytanie nr 3 </w:t>
      </w:r>
      <w:r w:rsidRPr="002B120E">
        <w:rPr>
          <w:rFonts w:ascii="Verdana" w:hAnsi="Verdana"/>
          <w:sz w:val="20"/>
          <w:szCs w:val="20"/>
        </w:rPr>
        <w:t xml:space="preserve">Czy w trosce o uzyskanie najkorzystniejszych warunków zakupu oraz najwyższej  jakości produktów </w:t>
      </w:r>
      <w:r w:rsidRPr="002B120E">
        <w:rPr>
          <w:rFonts w:ascii="Verdana" w:hAnsi="Verdana"/>
          <w:i/>
          <w:iCs/>
          <w:sz w:val="20"/>
          <w:szCs w:val="20"/>
        </w:rPr>
        <w:t>Zamawiający</w:t>
      </w:r>
      <w:r w:rsidRPr="002B120E">
        <w:rPr>
          <w:rFonts w:ascii="Verdana" w:hAnsi="Verdana"/>
          <w:sz w:val="20"/>
          <w:szCs w:val="20"/>
        </w:rPr>
        <w:t xml:space="preserve"> w pakiecie nr 5 w pozycji nr 1  wyrazi zgodę na zaoferowanie przyrządu typu przenośny, jałowy, </w:t>
      </w:r>
      <w:proofErr w:type="spellStart"/>
      <w:r w:rsidRPr="002B120E">
        <w:rPr>
          <w:rFonts w:ascii="Verdana" w:hAnsi="Verdana"/>
          <w:sz w:val="20"/>
          <w:szCs w:val="20"/>
        </w:rPr>
        <w:t>apirogenny</w:t>
      </w:r>
      <w:proofErr w:type="spellEnd"/>
      <w:r w:rsidRPr="002B120E">
        <w:rPr>
          <w:rFonts w:ascii="Verdana" w:hAnsi="Verdana"/>
          <w:sz w:val="20"/>
          <w:szCs w:val="20"/>
        </w:rPr>
        <w:t xml:space="preserve"> system infuzyjny wykorzystujący zbiornik elastomerowy  z poliizoprenu oraz ogranicznik przepływu, zapewniający przepływ leku przez określony czas przy nominalnej prędkości przepływu w systemie zamkniętym. Urządzenie wyposażone w filtr cząstek stałych wbudowany w zbiornik elastomerowy (bez filtra na przebiegu linii-zapewniając tym samym podanie leku w bezpiecznym dla pacjenta i personelu systemie zamkniętym). W elementach mających kontakt z podawanym lekiem wolne od DEHP. Zbiornik elastomeru umieszczony w zewnętrznej obudowie blokującej promieniowanie UV do długości fali 380 </w:t>
      </w:r>
      <w:proofErr w:type="spellStart"/>
      <w:r w:rsidRPr="002B120E">
        <w:rPr>
          <w:rFonts w:ascii="Verdana" w:hAnsi="Verdana"/>
          <w:sz w:val="20"/>
          <w:szCs w:val="20"/>
        </w:rPr>
        <w:t>nm</w:t>
      </w:r>
      <w:proofErr w:type="spellEnd"/>
      <w:r w:rsidRPr="002B120E">
        <w:rPr>
          <w:rFonts w:ascii="Verdana" w:hAnsi="Verdana"/>
          <w:sz w:val="20"/>
          <w:szCs w:val="20"/>
        </w:rPr>
        <w:t xml:space="preserve">, umożliwiającej wizualną kontrolę postępu wlewu. Port do napełniania urządzenia wbudowany w kapturek wyposażony w połączenie </w:t>
      </w:r>
      <w:proofErr w:type="spellStart"/>
      <w:r w:rsidRPr="002B120E">
        <w:rPr>
          <w:rFonts w:ascii="Verdana" w:hAnsi="Verdana"/>
          <w:sz w:val="20"/>
          <w:szCs w:val="20"/>
        </w:rPr>
        <w:t>Luer-lock</w:t>
      </w:r>
      <w:proofErr w:type="spellEnd"/>
      <w:r w:rsidRPr="002B120E">
        <w:rPr>
          <w:rFonts w:ascii="Verdana" w:hAnsi="Verdana"/>
          <w:sz w:val="20"/>
          <w:szCs w:val="20"/>
        </w:rPr>
        <w:t xml:space="preserve">, zapewniające możliwość szczelnego podłączenia strzykawki i zabezpieczenia portu korkiem po wypełnieniu. System infuzyjny sprawdzony pod względem stabilności ze stosowanymi cytostatykami (np. 5-FU). Urządzenie pakowane pojedynczo, dla każdego pacjenta futerał. System infuzyjny sklasyfikowany jako wyrób medyczny klasy II b - 1 </w:t>
      </w:r>
      <w:proofErr w:type="spellStart"/>
      <w:r w:rsidRPr="002B120E">
        <w:rPr>
          <w:rFonts w:ascii="Verdana" w:hAnsi="Verdana"/>
          <w:sz w:val="20"/>
          <w:szCs w:val="20"/>
        </w:rPr>
        <w:t>szt</w:t>
      </w:r>
      <w:proofErr w:type="spellEnd"/>
      <w:r w:rsidRPr="002B120E">
        <w:rPr>
          <w:rFonts w:ascii="Verdana" w:hAnsi="Verdana"/>
          <w:sz w:val="20"/>
          <w:szCs w:val="20"/>
        </w:rPr>
        <w:t xml:space="preserve">;  obj. nominalna 240 ml, a </w:t>
      </w:r>
      <w:proofErr w:type="spellStart"/>
      <w:r w:rsidRPr="002B120E">
        <w:rPr>
          <w:rFonts w:ascii="Verdana" w:hAnsi="Verdana"/>
          <w:sz w:val="20"/>
          <w:szCs w:val="20"/>
        </w:rPr>
        <w:t>max</w:t>
      </w:r>
      <w:proofErr w:type="spellEnd"/>
      <w:r w:rsidRPr="002B120E">
        <w:rPr>
          <w:rFonts w:ascii="Verdana" w:hAnsi="Verdana"/>
          <w:sz w:val="20"/>
          <w:szCs w:val="20"/>
        </w:rPr>
        <w:t>. 300 ml; nominalna prędkość przepływu 10 ml/h, nominalny czas pracy 24h?</w:t>
      </w:r>
    </w:p>
    <w:p w:rsidR="00646D87" w:rsidRPr="002B120E" w:rsidRDefault="00646D87" w:rsidP="001F5C94">
      <w:pPr>
        <w:autoSpaceDE w:val="0"/>
        <w:autoSpaceDN w:val="0"/>
        <w:spacing w:after="0" w:line="240" w:lineRule="auto"/>
        <w:rPr>
          <w:rFonts w:ascii="Verdana" w:hAnsi="Verdana"/>
          <w:sz w:val="20"/>
          <w:szCs w:val="20"/>
        </w:rPr>
      </w:pPr>
      <w:r w:rsidRPr="001F5C94">
        <w:rPr>
          <w:rFonts w:ascii="Verdana" w:hAnsi="Verdana"/>
          <w:sz w:val="20"/>
          <w:szCs w:val="20"/>
          <w:u w:val="single"/>
        </w:rPr>
        <w:t>Pytanie nr 4</w:t>
      </w:r>
      <w:r w:rsidRPr="002B120E">
        <w:rPr>
          <w:rFonts w:ascii="Verdana" w:hAnsi="Verdana"/>
          <w:sz w:val="20"/>
          <w:szCs w:val="20"/>
        </w:rPr>
        <w:t xml:space="preserve"> Czy w trosce o uzyskanie najkorzystniejszych warunków zakupu oraz najwyższej  jakości produktów </w:t>
      </w:r>
      <w:r w:rsidRPr="002B120E">
        <w:rPr>
          <w:rFonts w:ascii="Verdana" w:hAnsi="Verdana"/>
          <w:i/>
          <w:iCs/>
          <w:sz w:val="20"/>
          <w:szCs w:val="20"/>
        </w:rPr>
        <w:t>Zamawiający</w:t>
      </w:r>
      <w:r w:rsidRPr="002B120E">
        <w:rPr>
          <w:rFonts w:ascii="Verdana" w:hAnsi="Verdana"/>
          <w:sz w:val="20"/>
          <w:szCs w:val="20"/>
        </w:rPr>
        <w:t xml:space="preserve"> w pakiecie nr 27 w pozycji nr 7  wyrazi </w:t>
      </w:r>
      <w:r w:rsidRPr="002B120E">
        <w:rPr>
          <w:rFonts w:ascii="Verdana" w:hAnsi="Verdana"/>
          <w:sz w:val="20"/>
          <w:szCs w:val="20"/>
        </w:rPr>
        <w:lastRenderedPageBreak/>
        <w:t xml:space="preserve">zgodę na zaoferowanie przyrządu typu przenośny, jałowy, </w:t>
      </w:r>
      <w:proofErr w:type="spellStart"/>
      <w:r w:rsidRPr="002B120E">
        <w:rPr>
          <w:rFonts w:ascii="Verdana" w:hAnsi="Verdana"/>
          <w:sz w:val="20"/>
          <w:szCs w:val="20"/>
        </w:rPr>
        <w:t>apirogenny</w:t>
      </w:r>
      <w:proofErr w:type="spellEnd"/>
      <w:r w:rsidRPr="002B120E">
        <w:rPr>
          <w:rFonts w:ascii="Verdana" w:hAnsi="Verdana"/>
          <w:sz w:val="20"/>
          <w:szCs w:val="20"/>
        </w:rPr>
        <w:t xml:space="preserve"> system infuzyjny wykorzystujący zbiornik elastomerowy z poliizoprenu oraz ogranicznik przepływu, zapewniający przepływ leku przez określony czas przy nominalnej prędkości przepływu w systemie zamkniętym. Urządzenie wyposażone w filtr cząstek stałych wbudowany w zbiornik elastomerowy (bez filtra na przebiegu linii-zapewniając tym samym podanie leku w bezpiecznym dla pacjenta i personelu systemie zamkniętym). W elementach mających kontakt z podawanym lekiem wolne od DEHP. Zbiornik elastomeru umieszczony w zewnętrznej obudowie blokującej promieniowanie UV do długości fali 380 </w:t>
      </w:r>
      <w:proofErr w:type="spellStart"/>
      <w:r w:rsidRPr="002B120E">
        <w:rPr>
          <w:rFonts w:ascii="Verdana" w:hAnsi="Verdana"/>
          <w:sz w:val="20"/>
          <w:szCs w:val="20"/>
        </w:rPr>
        <w:t>nm</w:t>
      </w:r>
      <w:proofErr w:type="spellEnd"/>
      <w:r w:rsidRPr="002B120E">
        <w:rPr>
          <w:rFonts w:ascii="Verdana" w:hAnsi="Verdana"/>
          <w:sz w:val="20"/>
          <w:szCs w:val="20"/>
        </w:rPr>
        <w:t xml:space="preserve">, umożliwiającej wizualną kontrolę postępu wlewu. Port do napełniania urządzenia wbudowany w kapturek wyposażony w połączenie </w:t>
      </w:r>
      <w:proofErr w:type="spellStart"/>
      <w:r w:rsidRPr="002B120E">
        <w:rPr>
          <w:rFonts w:ascii="Verdana" w:hAnsi="Verdana"/>
          <w:sz w:val="20"/>
          <w:szCs w:val="20"/>
        </w:rPr>
        <w:t>Luer-lock</w:t>
      </w:r>
      <w:proofErr w:type="spellEnd"/>
      <w:r w:rsidRPr="002B120E">
        <w:rPr>
          <w:rFonts w:ascii="Verdana" w:hAnsi="Verdana"/>
          <w:sz w:val="20"/>
          <w:szCs w:val="20"/>
        </w:rPr>
        <w:t xml:space="preserve">, zapewniające możliwość szczelnego podłączenia strzykawki i zabezpieczenia portu korkiem po wypełnieniu. System infuzyjny sprawdzony pod względem stabilności ze stosowanymi cytostatykami (np. 5-FU). Urządzenie pakowane pojedynczo, dla każdego pacjenta futerał. System infuzyjny sklasyfikowany jako wyrób medyczny klasy II b - 1 </w:t>
      </w:r>
      <w:proofErr w:type="spellStart"/>
      <w:r w:rsidRPr="002B120E">
        <w:rPr>
          <w:rFonts w:ascii="Verdana" w:hAnsi="Verdana"/>
          <w:sz w:val="20"/>
          <w:szCs w:val="20"/>
        </w:rPr>
        <w:t>szt</w:t>
      </w:r>
      <w:proofErr w:type="spellEnd"/>
      <w:r w:rsidRPr="002B120E">
        <w:rPr>
          <w:rFonts w:ascii="Verdana" w:hAnsi="Verdana"/>
          <w:sz w:val="20"/>
          <w:szCs w:val="20"/>
        </w:rPr>
        <w:t xml:space="preserve">;  obj. nominalna 240 ml, a </w:t>
      </w:r>
      <w:proofErr w:type="spellStart"/>
      <w:r w:rsidRPr="002B120E">
        <w:rPr>
          <w:rFonts w:ascii="Verdana" w:hAnsi="Verdana"/>
          <w:sz w:val="20"/>
          <w:szCs w:val="20"/>
        </w:rPr>
        <w:t>max</w:t>
      </w:r>
      <w:proofErr w:type="spellEnd"/>
      <w:r w:rsidRPr="002B120E">
        <w:rPr>
          <w:rFonts w:ascii="Verdana" w:hAnsi="Verdana"/>
          <w:sz w:val="20"/>
          <w:szCs w:val="20"/>
        </w:rPr>
        <w:t>. 300 ml; nominalna prędkość przepływu 5 ml/h, nominalny czas pracy 48h?</w:t>
      </w:r>
    </w:p>
    <w:p w:rsidR="00646D87" w:rsidRPr="002B120E" w:rsidRDefault="00646D87" w:rsidP="001F5C94">
      <w:pPr>
        <w:spacing w:after="0" w:line="240" w:lineRule="auto"/>
        <w:rPr>
          <w:rFonts w:ascii="Verdana" w:hAnsi="Verdana"/>
          <w:sz w:val="20"/>
          <w:szCs w:val="20"/>
        </w:rPr>
      </w:pPr>
      <w:r w:rsidRPr="002B120E">
        <w:rPr>
          <w:rFonts w:ascii="Verdana" w:hAnsi="Verdana"/>
          <w:sz w:val="20"/>
          <w:szCs w:val="20"/>
        </w:rPr>
        <w:t xml:space="preserve">W przypadku </w:t>
      </w:r>
      <w:proofErr w:type="spellStart"/>
      <w:r w:rsidRPr="002B120E">
        <w:rPr>
          <w:rFonts w:ascii="Verdana" w:hAnsi="Verdana"/>
          <w:sz w:val="20"/>
          <w:szCs w:val="20"/>
        </w:rPr>
        <w:t>poozytywnej</w:t>
      </w:r>
      <w:proofErr w:type="spellEnd"/>
      <w:r w:rsidRPr="002B120E">
        <w:rPr>
          <w:rFonts w:ascii="Verdana" w:hAnsi="Verdana"/>
          <w:sz w:val="20"/>
          <w:szCs w:val="20"/>
        </w:rPr>
        <w:t xml:space="preserve"> odpowiedzi prosimy o wydzielenie produktu do osobnego pakietu.</w:t>
      </w:r>
    </w:p>
    <w:p w:rsidR="00646D87" w:rsidRPr="002B120E" w:rsidRDefault="00646D87" w:rsidP="001F5C94">
      <w:pPr>
        <w:autoSpaceDE w:val="0"/>
        <w:autoSpaceDN w:val="0"/>
        <w:spacing w:after="0" w:line="240" w:lineRule="auto"/>
        <w:rPr>
          <w:rFonts w:ascii="Verdana" w:hAnsi="Verdana"/>
          <w:sz w:val="20"/>
          <w:szCs w:val="20"/>
        </w:rPr>
      </w:pPr>
      <w:r w:rsidRPr="001F5C94">
        <w:rPr>
          <w:rFonts w:ascii="Verdana" w:hAnsi="Verdana"/>
          <w:sz w:val="20"/>
          <w:szCs w:val="20"/>
          <w:u w:val="single"/>
        </w:rPr>
        <w:t>Pytanie nr 5</w:t>
      </w:r>
      <w:r w:rsidRPr="002B120E">
        <w:rPr>
          <w:rFonts w:ascii="Verdana" w:hAnsi="Verdana"/>
          <w:sz w:val="20"/>
          <w:szCs w:val="20"/>
        </w:rPr>
        <w:t xml:space="preserve"> Czy w trosce o uzyskanie najkorzystniejszych warunków zakupu oraz najwyższej  jakości produktów </w:t>
      </w:r>
      <w:r w:rsidRPr="002B120E">
        <w:rPr>
          <w:rFonts w:ascii="Verdana" w:hAnsi="Verdana"/>
          <w:i/>
          <w:iCs/>
          <w:sz w:val="20"/>
          <w:szCs w:val="20"/>
        </w:rPr>
        <w:t xml:space="preserve">Zamawiający </w:t>
      </w:r>
      <w:r w:rsidRPr="002B120E">
        <w:rPr>
          <w:rFonts w:ascii="Verdana" w:hAnsi="Verdana"/>
          <w:sz w:val="20"/>
          <w:szCs w:val="20"/>
        </w:rPr>
        <w:t xml:space="preserve">wyrazi zgodę na wydzielenie z Pakietu nr 27 pozycji nr 8 i utworzenie z tej pozycji osobnego pakietu , co </w:t>
      </w:r>
      <w:proofErr w:type="spellStart"/>
      <w:r w:rsidRPr="002B120E">
        <w:rPr>
          <w:rFonts w:ascii="Verdana" w:hAnsi="Verdana"/>
          <w:sz w:val="20"/>
          <w:szCs w:val="20"/>
        </w:rPr>
        <w:t>umozliwi</w:t>
      </w:r>
      <w:proofErr w:type="spellEnd"/>
      <w:r w:rsidRPr="002B120E">
        <w:rPr>
          <w:rFonts w:ascii="Verdana" w:hAnsi="Verdana"/>
          <w:sz w:val="20"/>
          <w:szCs w:val="20"/>
        </w:rPr>
        <w:t xml:space="preserve"> złożenie ofert większej liczbie oferentów?</w:t>
      </w:r>
    </w:p>
    <w:p w:rsidR="00646D87" w:rsidRPr="002B120E" w:rsidRDefault="00646D87" w:rsidP="001F5C94">
      <w:pPr>
        <w:spacing w:after="0" w:line="240" w:lineRule="auto"/>
        <w:rPr>
          <w:rFonts w:ascii="Verdana" w:hAnsi="Verdana"/>
          <w:sz w:val="20"/>
          <w:szCs w:val="20"/>
        </w:rPr>
      </w:pPr>
      <w:r w:rsidRPr="001F5C94">
        <w:rPr>
          <w:rFonts w:ascii="Verdana" w:hAnsi="Verdana"/>
          <w:sz w:val="20"/>
          <w:szCs w:val="20"/>
          <w:u w:val="single"/>
        </w:rPr>
        <w:t>Pytanie nr 6</w:t>
      </w:r>
      <w:r w:rsidRPr="002B120E">
        <w:rPr>
          <w:rFonts w:ascii="Verdana" w:hAnsi="Verdana"/>
          <w:sz w:val="20"/>
          <w:szCs w:val="20"/>
        </w:rPr>
        <w:t xml:space="preserve"> Czy w trosce o uzyskanie najkorzystniejszych warunków zakupu oraz najwyższej jakości produktów </w:t>
      </w:r>
      <w:r w:rsidRPr="002B120E">
        <w:rPr>
          <w:rFonts w:ascii="Verdana" w:hAnsi="Verdana"/>
          <w:i/>
          <w:iCs/>
          <w:sz w:val="20"/>
          <w:szCs w:val="20"/>
        </w:rPr>
        <w:t>Zamawiający</w:t>
      </w:r>
      <w:r w:rsidRPr="002B120E">
        <w:rPr>
          <w:rFonts w:ascii="Verdana" w:hAnsi="Verdana"/>
          <w:sz w:val="20"/>
          <w:szCs w:val="20"/>
        </w:rPr>
        <w:t xml:space="preserve"> w pakiecie nr 43  w </w:t>
      </w:r>
      <w:proofErr w:type="spellStart"/>
      <w:r w:rsidRPr="002B120E">
        <w:rPr>
          <w:rFonts w:ascii="Verdana" w:hAnsi="Verdana"/>
          <w:sz w:val="20"/>
          <w:szCs w:val="20"/>
        </w:rPr>
        <w:t>pozycj</w:t>
      </w:r>
      <w:proofErr w:type="spellEnd"/>
      <w:r w:rsidRPr="002B120E">
        <w:rPr>
          <w:rFonts w:ascii="Verdana" w:hAnsi="Verdana"/>
          <w:sz w:val="20"/>
          <w:szCs w:val="20"/>
        </w:rPr>
        <w:t xml:space="preserve"> 12 wyrazi zgodę na zaoferowanie transparentnego łącznika bezigłowego z obojętnym przemieszczaniem płynu, przez co zmniejszającym ryzyko wystąpienia okluzji cewnika, w porównaniu do łączników z negatywnym przemieszczaniem płynów. Przystosowany do iniekcji wysokociśnieniowych do 325psi lub 2241kPa i przepływem 10ml/sek. O objętości wypełnienia 0,08ml i  objętości zalegającej 0,03ml. Kompatybilny z </w:t>
      </w:r>
      <w:r w:rsidRPr="002B120E">
        <w:rPr>
          <w:rFonts w:ascii="Verdana" w:hAnsi="Verdana"/>
          <w:color w:val="000000"/>
          <w:sz w:val="20"/>
          <w:szCs w:val="20"/>
        </w:rPr>
        <w:t xml:space="preserve">lipidami, krwią, osoczem, preparatami krwiopochodnymi i lekami cytostatycznymi. Do bezpiecznego stosowania przez 7 dni lub do 200 aktywacji w zależności co będzie pierwsze. </w:t>
      </w:r>
      <w:r w:rsidRPr="002B120E">
        <w:rPr>
          <w:rFonts w:ascii="Verdana" w:hAnsi="Verdana"/>
          <w:sz w:val="20"/>
          <w:szCs w:val="20"/>
        </w:rPr>
        <w:t xml:space="preserve">Wyposażony w podwójną zastawkę zapewniającą dodatkową ochronę przed zanieczyszczeniami mikrobiologicznymi oraz w prostą drogą przepływu płynu. Bez zawartości PVC, DEHP, metalu i lateksu? </w:t>
      </w:r>
    </w:p>
    <w:p w:rsidR="00646D87" w:rsidRPr="002B120E" w:rsidRDefault="00646D87" w:rsidP="001F5C94">
      <w:pPr>
        <w:spacing w:after="0" w:line="240" w:lineRule="auto"/>
        <w:rPr>
          <w:rFonts w:ascii="Verdana" w:hAnsi="Verdana"/>
          <w:sz w:val="20"/>
          <w:szCs w:val="20"/>
        </w:rPr>
      </w:pPr>
      <w:r w:rsidRPr="002B120E">
        <w:rPr>
          <w:rFonts w:ascii="Verdana" w:hAnsi="Verdana"/>
          <w:sz w:val="20"/>
          <w:szCs w:val="20"/>
        </w:rPr>
        <w:t xml:space="preserve">W przypadku </w:t>
      </w:r>
      <w:proofErr w:type="spellStart"/>
      <w:r w:rsidRPr="002B120E">
        <w:rPr>
          <w:rFonts w:ascii="Verdana" w:hAnsi="Verdana"/>
          <w:sz w:val="20"/>
          <w:szCs w:val="20"/>
        </w:rPr>
        <w:t>poozytywnej</w:t>
      </w:r>
      <w:proofErr w:type="spellEnd"/>
      <w:r w:rsidRPr="002B120E">
        <w:rPr>
          <w:rFonts w:ascii="Verdana" w:hAnsi="Verdana"/>
          <w:sz w:val="20"/>
          <w:szCs w:val="20"/>
        </w:rPr>
        <w:t xml:space="preserve"> odpowiedzi prosimy o wydzielenie produktu do osobnego pakietu.</w:t>
      </w:r>
    </w:p>
    <w:p w:rsidR="00646D87" w:rsidRPr="002B120E" w:rsidRDefault="00646D87" w:rsidP="001F5C94">
      <w:pPr>
        <w:spacing w:after="0" w:line="240" w:lineRule="auto"/>
        <w:rPr>
          <w:rFonts w:ascii="Verdana" w:hAnsi="Verdana"/>
          <w:sz w:val="20"/>
          <w:szCs w:val="20"/>
        </w:rPr>
      </w:pPr>
      <w:r w:rsidRPr="001F5C94">
        <w:rPr>
          <w:rFonts w:ascii="Verdana" w:hAnsi="Verdana"/>
          <w:sz w:val="20"/>
          <w:szCs w:val="20"/>
          <w:u w:val="single"/>
        </w:rPr>
        <w:t>Pytanie nr 7</w:t>
      </w:r>
      <w:r w:rsidRPr="002B120E">
        <w:rPr>
          <w:rFonts w:ascii="Verdana" w:hAnsi="Verdana"/>
          <w:sz w:val="20"/>
          <w:szCs w:val="20"/>
        </w:rPr>
        <w:t xml:space="preserve"> Czy w trosce o uzyskanie najkorzystniejszych warunków zakupu oraz najwyższej  jakości produktów </w:t>
      </w:r>
      <w:r w:rsidRPr="002B120E">
        <w:rPr>
          <w:rFonts w:ascii="Verdana" w:hAnsi="Verdana"/>
          <w:i/>
          <w:iCs/>
          <w:sz w:val="20"/>
          <w:szCs w:val="20"/>
        </w:rPr>
        <w:t>Zamawiający</w:t>
      </w:r>
      <w:r w:rsidRPr="002B120E">
        <w:rPr>
          <w:rFonts w:ascii="Verdana" w:hAnsi="Verdana"/>
          <w:sz w:val="20"/>
          <w:szCs w:val="20"/>
        </w:rPr>
        <w:t xml:space="preserve"> w pakiecie nr 63 w pozycji nr 1  wyrazi zgodę na zaoferowanie przyrządu typu </w:t>
      </w:r>
      <w:proofErr w:type="spellStart"/>
      <w:r w:rsidRPr="002B120E">
        <w:rPr>
          <w:rFonts w:ascii="Verdana" w:hAnsi="Verdana"/>
          <w:sz w:val="20"/>
          <w:szCs w:val="20"/>
        </w:rPr>
        <w:t>spike</w:t>
      </w:r>
      <w:proofErr w:type="spellEnd"/>
      <w:r w:rsidRPr="002B120E">
        <w:rPr>
          <w:rFonts w:ascii="Verdana" w:hAnsi="Verdana"/>
          <w:sz w:val="20"/>
          <w:szCs w:val="20"/>
        </w:rPr>
        <w:t xml:space="preserve"> do pobierania płynów z opakowań płynów infuzyjnych z automatyczną zastawką otwierającą drogę dla płynu tylko w chwili przyłączenia strzykawki dla ochrony przed przypadkowym wyciekiem płynu, z płaskim portem umożliwiającym dezynfekcję oraz z długim kolcem zapewniającym stabilne połączenie z butelką lub workiem. W IFU wspomnianego </w:t>
      </w:r>
      <w:proofErr w:type="spellStart"/>
      <w:r w:rsidRPr="002B120E">
        <w:rPr>
          <w:rFonts w:ascii="Verdana" w:hAnsi="Verdana"/>
          <w:sz w:val="20"/>
          <w:szCs w:val="20"/>
        </w:rPr>
        <w:t>spika</w:t>
      </w:r>
      <w:proofErr w:type="spellEnd"/>
      <w:r w:rsidRPr="002B120E">
        <w:rPr>
          <w:rFonts w:ascii="Verdana" w:hAnsi="Verdana"/>
          <w:sz w:val="20"/>
          <w:szCs w:val="20"/>
        </w:rPr>
        <w:t xml:space="preserve"> znajduje się informacja, że może on być używany przez 96h?</w:t>
      </w:r>
    </w:p>
    <w:p w:rsidR="00646D87" w:rsidRPr="002B120E" w:rsidRDefault="00646D87" w:rsidP="001F5C94">
      <w:pPr>
        <w:autoSpaceDE w:val="0"/>
        <w:autoSpaceDN w:val="0"/>
        <w:spacing w:after="0" w:line="240" w:lineRule="auto"/>
        <w:jc w:val="both"/>
        <w:rPr>
          <w:rFonts w:ascii="Verdana" w:hAnsi="Verdana" w:cs="Arial"/>
          <w:b/>
          <w:sz w:val="20"/>
          <w:szCs w:val="20"/>
        </w:rPr>
      </w:pPr>
      <w:r w:rsidRPr="002B120E">
        <w:rPr>
          <w:rFonts w:ascii="Verdana" w:hAnsi="Verdana" w:cs="Tahoma"/>
          <w:b/>
          <w:sz w:val="20"/>
          <w:szCs w:val="20"/>
        </w:rPr>
        <w:t xml:space="preserve">Odpowiedź ad 2,3,4,5,6,7: </w:t>
      </w:r>
      <w:r w:rsidRPr="002B120E">
        <w:rPr>
          <w:rFonts w:ascii="Verdana" w:hAnsi="Verdana" w:cs="Arial"/>
          <w:b/>
          <w:sz w:val="20"/>
          <w:szCs w:val="20"/>
        </w:rPr>
        <w:t>Zamawiający pozostawia zapisy SIWZ bez zmian.</w:t>
      </w:r>
    </w:p>
    <w:p w:rsidR="00646D87" w:rsidRPr="002B120E" w:rsidRDefault="00646D87" w:rsidP="001F5C94">
      <w:pPr>
        <w:spacing w:after="0" w:line="240" w:lineRule="auto"/>
        <w:jc w:val="both"/>
        <w:rPr>
          <w:rFonts w:ascii="Verdana" w:hAnsi="Verdana" w:cs="Arial"/>
          <w:b/>
          <w:sz w:val="20"/>
          <w:szCs w:val="20"/>
          <w:lang w:eastAsia="zh-CN"/>
        </w:rPr>
      </w:pPr>
      <w:r w:rsidRPr="002B120E">
        <w:rPr>
          <w:rFonts w:ascii="Verdana" w:hAnsi="Verdana"/>
          <w:b/>
          <w:sz w:val="20"/>
          <w:szCs w:val="20"/>
        </w:rPr>
        <w:t>Odpowiedź ad</w:t>
      </w:r>
      <w:r w:rsidR="000F5CE7" w:rsidRPr="002B120E">
        <w:rPr>
          <w:rFonts w:ascii="Verdana" w:hAnsi="Verdana"/>
          <w:b/>
          <w:sz w:val="20"/>
          <w:szCs w:val="20"/>
        </w:rPr>
        <w:t xml:space="preserve"> </w:t>
      </w:r>
      <w:r w:rsidRPr="002B120E">
        <w:rPr>
          <w:rFonts w:ascii="Verdana" w:hAnsi="Verdana"/>
          <w:b/>
          <w:sz w:val="20"/>
          <w:szCs w:val="20"/>
        </w:rPr>
        <w:t xml:space="preserve">1:  Pytanie nie dotyczy pozycji 1 w pakiecie nr 2, dlatego Zamawiający nie może ustosunkować się do zadanego pytania. </w:t>
      </w:r>
      <w:r w:rsidRPr="002B120E">
        <w:rPr>
          <w:rFonts w:ascii="Verdana" w:hAnsi="Verdana" w:cs="Arial"/>
          <w:b/>
          <w:bCs/>
          <w:sz w:val="20"/>
          <w:szCs w:val="20"/>
          <w:lang w:eastAsia="zh-CN"/>
        </w:rPr>
        <w:t xml:space="preserve">  </w:t>
      </w:r>
    </w:p>
    <w:p w:rsidR="001F5C94" w:rsidRDefault="001F5C94" w:rsidP="001F5C94">
      <w:pPr>
        <w:spacing w:after="0" w:line="240" w:lineRule="auto"/>
        <w:jc w:val="both"/>
        <w:rPr>
          <w:rFonts w:ascii="Verdana" w:hAnsi="Verdana"/>
          <w:b/>
          <w:sz w:val="20"/>
          <w:szCs w:val="20"/>
        </w:rPr>
      </w:pPr>
    </w:p>
    <w:p w:rsidR="001F5C94" w:rsidRDefault="001F5C94" w:rsidP="001F5C94">
      <w:pPr>
        <w:spacing w:after="0" w:line="240" w:lineRule="auto"/>
        <w:jc w:val="both"/>
        <w:rPr>
          <w:rFonts w:ascii="Verdana" w:hAnsi="Verdana"/>
          <w:b/>
          <w:sz w:val="20"/>
          <w:szCs w:val="20"/>
        </w:rPr>
      </w:pPr>
    </w:p>
    <w:p w:rsidR="001F5C94" w:rsidRDefault="001F5C94" w:rsidP="001F5C94">
      <w:pPr>
        <w:spacing w:after="0" w:line="240" w:lineRule="auto"/>
        <w:jc w:val="both"/>
        <w:rPr>
          <w:rFonts w:ascii="Verdana" w:hAnsi="Verdana"/>
          <w:b/>
          <w:sz w:val="20"/>
          <w:szCs w:val="20"/>
        </w:rPr>
      </w:pPr>
    </w:p>
    <w:p w:rsidR="000F5CE7" w:rsidRPr="002B120E" w:rsidRDefault="000F5CE7" w:rsidP="001F5C94">
      <w:pPr>
        <w:spacing w:after="0" w:line="240" w:lineRule="auto"/>
        <w:jc w:val="both"/>
        <w:rPr>
          <w:rFonts w:ascii="Verdana" w:hAnsi="Verdana"/>
          <w:b/>
          <w:sz w:val="20"/>
          <w:szCs w:val="20"/>
        </w:rPr>
      </w:pPr>
      <w:r w:rsidRPr="002B120E">
        <w:rPr>
          <w:rFonts w:ascii="Verdana" w:hAnsi="Verdana"/>
          <w:b/>
          <w:sz w:val="20"/>
          <w:szCs w:val="20"/>
        </w:rPr>
        <w:t>PYTANIE NR 13</w:t>
      </w:r>
    </w:p>
    <w:p w:rsidR="000F5CE7" w:rsidRPr="002B120E" w:rsidRDefault="000F5CE7" w:rsidP="001F5C94">
      <w:pPr>
        <w:spacing w:after="0" w:line="240" w:lineRule="auto"/>
        <w:rPr>
          <w:rFonts w:ascii="Verdana" w:hAnsi="Verdana"/>
          <w:sz w:val="20"/>
          <w:szCs w:val="20"/>
        </w:rPr>
      </w:pPr>
      <w:r w:rsidRPr="001F5C94">
        <w:rPr>
          <w:rFonts w:ascii="Verdana" w:hAnsi="Verdana" w:cs="Arial"/>
          <w:sz w:val="20"/>
          <w:szCs w:val="20"/>
          <w:u w:val="single"/>
        </w:rPr>
        <w:t xml:space="preserve">Pytanie 1 </w:t>
      </w:r>
      <w:r w:rsidRPr="001F5C94">
        <w:rPr>
          <w:rFonts w:ascii="Verdana" w:hAnsi="Verdana"/>
          <w:sz w:val="20"/>
          <w:szCs w:val="20"/>
          <w:u w:val="single"/>
        </w:rPr>
        <w:t>Poz.1</w:t>
      </w:r>
      <w:r w:rsidRPr="002B120E">
        <w:rPr>
          <w:rFonts w:ascii="Verdana" w:hAnsi="Verdana"/>
          <w:b/>
          <w:sz w:val="20"/>
          <w:szCs w:val="20"/>
        </w:rPr>
        <w:t xml:space="preserve"> –</w:t>
      </w:r>
      <w:r w:rsidRPr="002B120E">
        <w:rPr>
          <w:rFonts w:ascii="Verdana" w:hAnsi="Verdana"/>
          <w:sz w:val="20"/>
          <w:szCs w:val="20"/>
        </w:rPr>
        <w:t xml:space="preserve"> prosimy o dopuszczenie możliwości zaoferowania owalnego pojemnika o okrągłym otworze wrzutowym o średnicy </w:t>
      </w:r>
      <w:smartTag w:uri="urn:schemas-microsoft-com:office:smarttags" w:element="metricconverter">
        <w:smartTagPr>
          <w:attr w:name="ProductID" w:val="40 mm"/>
        </w:smartTagPr>
        <w:r w:rsidRPr="002B120E">
          <w:rPr>
            <w:rFonts w:ascii="Verdana" w:hAnsi="Verdana"/>
            <w:sz w:val="20"/>
            <w:szCs w:val="20"/>
          </w:rPr>
          <w:t>40 mm</w:t>
        </w:r>
      </w:smartTag>
      <w:r w:rsidRPr="002B120E">
        <w:rPr>
          <w:rFonts w:ascii="Verdana" w:hAnsi="Verdana"/>
          <w:sz w:val="20"/>
          <w:szCs w:val="20"/>
        </w:rPr>
        <w:t>, zamykanym szczelnie owalną pokrywą;  pozostałe parametry zgodne z opisem w SIWZ.</w:t>
      </w:r>
    </w:p>
    <w:p w:rsidR="000F5CE7" w:rsidRPr="002B120E" w:rsidRDefault="000F5CE7" w:rsidP="001F5C94">
      <w:pPr>
        <w:spacing w:after="0" w:line="240" w:lineRule="auto"/>
        <w:jc w:val="both"/>
        <w:rPr>
          <w:rFonts w:ascii="Verdana" w:hAnsi="Verdana"/>
          <w:sz w:val="20"/>
          <w:szCs w:val="20"/>
        </w:rPr>
      </w:pPr>
      <w:r w:rsidRPr="002B120E">
        <w:rPr>
          <w:rFonts w:ascii="Verdana" w:hAnsi="Verdana"/>
          <w:sz w:val="20"/>
          <w:szCs w:val="20"/>
        </w:rPr>
        <w:t xml:space="preserve">Okrągły otwór wrzutowy z wycięciami na bezpieczne oddzielanie igieł od strzykawek, jest tożsamy w funkcjonalnym i bezpiecznym użytkowaniu, z otworem owalnym. </w:t>
      </w:r>
    </w:p>
    <w:p w:rsidR="000F5CE7" w:rsidRPr="002B120E" w:rsidRDefault="000F5CE7" w:rsidP="001F5C94">
      <w:pPr>
        <w:spacing w:after="0" w:line="240" w:lineRule="auto"/>
        <w:jc w:val="both"/>
        <w:rPr>
          <w:rFonts w:ascii="Verdana" w:hAnsi="Verdana"/>
          <w:sz w:val="20"/>
          <w:szCs w:val="20"/>
        </w:rPr>
      </w:pPr>
      <w:r w:rsidRPr="002B120E">
        <w:rPr>
          <w:rFonts w:ascii="Verdana" w:hAnsi="Verdana"/>
          <w:sz w:val="20"/>
          <w:szCs w:val="20"/>
        </w:rPr>
        <w:t>W rozdziale 8.8 w punkcie 5 wskazano, iż do tej (i pozostałych) pozycji pakietu nr 40, Zamawiający będzie żądał dostarczenia próbek. Na tej podstawie można zweryfikować funkcjonalność użytkową produktu.</w:t>
      </w:r>
    </w:p>
    <w:p w:rsidR="000F5CE7" w:rsidRPr="002B120E" w:rsidRDefault="000F5CE7" w:rsidP="001F5C94">
      <w:pPr>
        <w:spacing w:after="0" w:line="240" w:lineRule="auto"/>
        <w:jc w:val="both"/>
        <w:rPr>
          <w:rFonts w:ascii="Verdana" w:hAnsi="Verdana"/>
          <w:sz w:val="20"/>
          <w:szCs w:val="20"/>
        </w:rPr>
      </w:pPr>
      <w:r w:rsidRPr="002B120E">
        <w:rPr>
          <w:rFonts w:ascii="Verdana" w:hAnsi="Verdana"/>
          <w:sz w:val="20"/>
          <w:szCs w:val="20"/>
        </w:rPr>
        <w:t xml:space="preserve">Zatem ograniczanie opisu przedmiotu zamówienia wymogiem wyłącznie owalnego otworu wrzutowego jest nieuzasadnione i nieuprawnione, ponieważ pojemniki na odpady nie są wyrobami medycznymi, nie mają jakiegokolwiek wpływu na przeprowadzane procedury medyczne, pełnią wyłącznie funkcje techniczne, pomocnicze. </w:t>
      </w:r>
    </w:p>
    <w:p w:rsidR="000F5CE7" w:rsidRPr="002B120E" w:rsidRDefault="000F5CE7" w:rsidP="001F5C94">
      <w:pPr>
        <w:spacing w:after="0" w:line="240" w:lineRule="auto"/>
        <w:rPr>
          <w:rFonts w:ascii="Verdana" w:hAnsi="Verdana"/>
          <w:sz w:val="20"/>
          <w:szCs w:val="20"/>
        </w:rPr>
      </w:pPr>
      <w:r w:rsidRPr="001F5C94">
        <w:rPr>
          <w:rFonts w:ascii="Verdana" w:hAnsi="Verdana" w:cs="Arial"/>
          <w:sz w:val="20"/>
          <w:szCs w:val="20"/>
          <w:u w:val="single"/>
        </w:rPr>
        <w:t xml:space="preserve">Pytanie 2 </w:t>
      </w:r>
      <w:r w:rsidRPr="001F5C94">
        <w:rPr>
          <w:rFonts w:ascii="Verdana" w:hAnsi="Verdana"/>
          <w:sz w:val="20"/>
          <w:szCs w:val="20"/>
          <w:u w:val="single"/>
        </w:rPr>
        <w:t>Poz. 2</w:t>
      </w:r>
      <w:r w:rsidRPr="002B120E">
        <w:rPr>
          <w:rFonts w:ascii="Verdana" w:hAnsi="Verdana"/>
          <w:sz w:val="20"/>
          <w:szCs w:val="20"/>
        </w:rPr>
        <w:t xml:space="preserve"> – prosimy o dopuszczenie możliwości zaoferowania pojemników </w:t>
      </w:r>
      <w:smartTag w:uri="urn:schemas-microsoft-com:office:smarttags" w:element="metricconverter">
        <w:smartTagPr>
          <w:attr w:name="ProductID" w:val="1 l"/>
        </w:smartTagPr>
        <w:r w:rsidRPr="002B120E">
          <w:rPr>
            <w:rFonts w:ascii="Verdana" w:hAnsi="Verdana"/>
            <w:sz w:val="20"/>
            <w:szCs w:val="20"/>
          </w:rPr>
          <w:t>1 l</w:t>
        </w:r>
      </w:smartTag>
      <w:r w:rsidRPr="002B120E">
        <w:rPr>
          <w:rFonts w:ascii="Verdana" w:hAnsi="Verdana"/>
          <w:sz w:val="20"/>
          <w:szCs w:val="20"/>
        </w:rPr>
        <w:t xml:space="preserve"> z </w:t>
      </w:r>
      <w:smartTag w:uri="urn:schemas-microsoft-com:office:smarttags" w:element="metricconverter">
        <w:smartTagPr>
          <w:attr w:name="ProductID" w:val="60 mm"/>
        </w:smartTagPr>
        <w:r w:rsidRPr="002B120E">
          <w:rPr>
            <w:rFonts w:ascii="Verdana" w:hAnsi="Verdana"/>
            <w:sz w:val="20"/>
            <w:szCs w:val="20"/>
          </w:rPr>
          <w:t>60 mm</w:t>
        </w:r>
      </w:smartTag>
      <w:r w:rsidRPr="002B120E">
        <w:rPr>
          <w:rFonts w:ascii="Verdana" w:hAnsi="Verdana"/>
          <w:sz w:val="20"/>
          <w:szCs w:val="20"/>
        </w:rPr>
        <w:t xml:space="preserve"> otworem wrzutowym, o wysokości </w:t>
      </w:r>
      <w:smartTag w:uri="urn:schemas-microsoft-com:office:smarttags" w:element="metricconverter">
        <w:smartTagPr>
          <w:attr w:name="ProductID" w:val="125 mm"/>
        </w:smartTagPr>
        <w:r w:rsidRPr="002B120E">
          <w:rPr>
            <w:rFonts w:ascii="Verdana" w:hAnsi="Verdana"/>
            <w:sz w:val="20"/>
            <w:szCs w:val="20"/>
          </w:rPr>
          <w:t xml:space="preserve">125 </w:t>
        </w:r>
        <w:proofErr w:type="spellStart"/>
        <w:r w:rsidRPr="002B120E">
          <w:rPr>
            <w:rFonts w:ascii="Verdana" w:hAnsi="Verdana"/>
            <w:sz w:val="20"/>
            <w:szCs w:val="20"/>
          </w:rPr>
          <w:t>mm</w:t>
        </w:r>
      </w:smartTag>
      <w:proofErr w:type="spellEnd"/>
      <w:r w:rsidRPr="002B120E">
        <w:rPr>
          <w:rFonts w:ascii="Verdana" w:hAnsi="Verdana"/>
          <w:sz w:val="20"/>
          <w:szCs w:val="20"/>
        </w:rPr>
        <w:t>.</w:t>
      </w:r>
    </w:p>
    <w:p w:rsidR="000F5CE7" w:rsidRPr="002B120E" w:rsidRDefault="000F5CE7" w:rsidP="001F5C94">
      <w:pPr>
        <w:spacing w:after="0" w:line="240" w:lineRule="auto"/>
        <w:jc w:val="both"/>
        <w:rPr>
          <w:rFonts w:ascii="Verdana" w:hAnsi="Verdana"/>
          <w:sz w:val="20"/>
          <w:szCs w:val="20"/>
        </w:rPr>
      </w:pPr>
      <w:r w:rsidRPr="002B120E">
        <w:rPr>
          <w:rFonts w:ascii="Verdana" w:hAnsi="Verdana"/>
          <w:sz w:val="20"/>
          <w:szCs w:val="20"/>
        </w:rPr>
        <w:t xml:space="preserve">Wymiary minimalnie odbiegające od opisanych w SIWZ, nie mają znaczenia funkcjonalnego ani użytkowego, ponieważ pojemniki na odpady nie są wyrobami medycznymi, nie mają jakiegokolwiek wpływu na przeprowadzane procedury medyczne, pełnią wyłącznie funkcje techniczne, pomocnicze. </w:t>
      </w:r>
    </w:p>
    <w:p w:rsidR="000F5CE7" w:rsidRPr="002B120E" w:rsidRDefault="000F5CE7" w:rsidP="001F5C94">
      <w:pPr>
        <w:spacing w:after="0" w:line="240" w:lineRule="auto"/>
        <w:rPr>
          <w:rFonts w:ascii="Verdana" w:hAnsi="Verdana" w:cs="Arial"/>
          <w:sz w:val="20"/>
          <w:szCs w:val="20"/>
        </w:rPr>
      </w:pPr>
      <w:r w:rsidRPr="001F5C94">
        <w:rPr>
          <w:rFonts w:ascii="Verdana" w:hAnsi="Verdana" w:cs="Arial"/>
          <w:sz w:val="20"/>
          <w:szCs w:val="20"/>
          <w:u w:val="single"/>
        </w:rPr>
        <w:t>Pytanie 3 Poz. 3</w:t>
      </w:r>
      <w:r w:rsidRPr="002B120E">
        <w:rPr>
          <w:rFonts w:ascii="Verdana" w:hAnsi="Verdana" w:cs="Arial"/>
          <w:sz w:val="20"/>
          <w:szCs w:val="20"/>
        </w:rPr>
        <w:t>- prosimy o dopuszczenie możliwości zaoferowania pojemników 3,5-</w:t>
      </w:r>
      <w:smartTag w:uri="urn:schemas-microsoft-com:office:smarttags" w:element="metricconverter">
        <w:smartTagPr>
          <w:attr w:name="ProductID" w:val="4 L"/>
        </w:smartTagPr>
        <w:r w:rsidRPr="002B120E">
          <w:rPr>
            <w:rFonts w:ascii="Verdana" w:hAnsi="Verdana" w:cs="Arial"/>
            <w:sz w:val="20"/>
            <w:szCs w:val="20"/>
          </w:rPr>
          <w:t>4 L</w:t>
        </w:r>
      </w:smartTag>
      <w:r w:rsidRPr="002B120E">
        <w:rPr>
          <w:rFonts w:ascii="Verdana" w:hAnsi="Verdana" w:cs="Arial"/>
          <w:sz w:val="20"/>
          <w:szCs w:val="20"/>
        </w:rPr>
        <w:t xml:space="preserve"> o wysokości </w:t>
      </w:r>
      <w:smartTag w:uri="urn:schemas-microsoft-com:office:smarttags" w:element="metricconverter">
        <w:smartTagPr>
          <w:attr w:name="ProductID" w:val="155 mm"/>
        </w:smartTagPr>
        <w:r w:rsidRPr="002B120E">
          <w:rPr>
            <w:rFonts w:ascii="Verdana" w:hAnsi="Verdana" w:cs="Arial"/>
            <w:sz w:val="20"/>
            <w:szCs w:val="20"/>
          </w:rPr>
          <w:t xml:space="preserve">155 </w:t>
        </w:r>
        <w:proofErr w:type="spellStart"/>
        <w:r w:rsidRPr="002B120E">
          <w:rPr>
            <w:rFonts w:ascii="Verdana" w:hAnsi="Verdana" w:cs="Arial"/>
            <w:sz w:val="20"/>
            <w:szCs w:val="20"/>
          </w:rPr>
          <w:t>mm</w:t>
        </w:r>
      </w:smartTag>
      <w:proofErr w:type="spellEnd"/>
      <w:r w:rsidRPr="002B120E">
        <w:rPr>
          <w:rFonts w:ascii="Verdana" w:hAnsi="Verdana" w:cs="Arial"/>
          <w:sz w:val="20"/>
          <w:szCs w:val="20"/>
        </w:rPr>
        <w:t>.</w:t>
      </w:r>
    </w:p>
    <w:p w:rsidR="000F5CE7" w:rsidRPr="002B120E" w:rsidRDefault="000F5CE7" w:rsidP="002B120E">
      <w:pPr>
        <w:pStyle w:val="Default"/>
        <w:jc w:val="both"/>
        <w:rPr>
          <w:rFonts w:ascii="Verdana" w:hAnsi="Verdana"/>
          <w:sz w:val="20"/>
          <w:szCs w:val="20"/>
        </w:rPr>
      </w:pPr>
      <w:r w:rsidRPr="002B120E">
        <w:rPr>
          <w:rFonts w:ascii="Verdana" w:hAnsi="Verdana"/>
          <w:sz w:val="20"/>
          <w:szCs w:val="20"/>
        </w:rPr>
        <w:t>Przeważająca większość pojemników na odpady medyczne, faktycznie ma większe pojemności, od nominalnych, deklarowanych przez producentów. W praktyce nie ma to znaczenia dla tego rodzaju wyrobu, ale zwiększa jego funkcjonalność, co w prosty sposób przekłada się na oszczędność, zarówno przestrzeni magazynowej, jak i ilości zużywanych pojemników.</w:t>
      </w:r>
    </w:p>
    <w:p w:rsidR="000F5CE7" w:rsidRPr="002B120E" w:rsidRDefault="000F5CE7" w:rsidP="001F5C94">
      <w:pPr>
        <w:spacing w:after="0" w:line="240" w:lineRule="auto"/>
        <w:rPr>
          <w:rFonts w:ascii="Verdana" w:hAnsi="Verdana"/>
          <w:sz w:val="20"/>
          <w:szCs w:val="20"/>
        </w:rPr>
      </w:pPr>
      <w:r w:rsidRPr="001F5C94">
        <w:rPr>
          <w:rFonts w:ascii="Verdana" w:hAnsi="Verdana"/>
          <w:sz w:val="20"/>
          <w:szCs w:val="20"/>
          <w:u w:val="single"/>
        </w:rPr>
        <w:t>Pytanie 4 Poz. 2,3,4-</w:t>
      </w:r>
      <w:r w:rsidRPr="002B120E">
        <w:rPr>
          <w:rFonts w:ascii="Verdana" w:hAnsi="Verdana"/>
          <w:sz w:val="20"/>
          <w:szCs w:val="20"/>
        </w:rPr>
        <w:t xml:space="preserve"> prosimy o dopuszczenie zaoferowania pojemników z oddzielną przykrywą, nakładaną bezpośrednio przed rozpoczęciem użytkowania pojemnika. </w:t>
      </w:r>
    </w:p>
    <w:p w:rsidR="000F5CE7" w:rsidRPr="002B120E" w:rsidRDefault="000F5CE7" w:rsidP="001F5C94">
      <w:pPr>
        <w:spacing w:after="0" w:line="240" w:lineRule="auto"/>
        <w:jc w:val="both"/>
        <w:rPr>
          <w:rFonts w:ascii="Verdana" w:hAnsi="Verdana"/>
          <w:sz w:val="20"/>
          <w:szCs w:val="20"/>
        </w:rPr>
      </w:pPr>
      <w:r w:rsidRPr="002B120E">
        <w:rPr>
          <w:rFonts w:ascii="Verdana" w:hAnsi="Verdana"/>
          <w:sz w:val="20"/>
          <w:szCs w:val="20"/>
        </w:rPr>
        <w:t xml:space="preserve">Pojemniki z osobnymi pokrywami, dostarczane są i składowane włożone jeden w drugi, co daje znaczące oszczędności zajmowanej powierzchni magazynowej oraz w sposób oczywisty przekłada się na mniejsze koszty dostaw. </w:t>
      </w:r>
    </w:p>
    <w:p w:rsidR="000F5CE7" w:rsidRPr="001F5C94" w:rsidRDefault="000F5CE7" w:rsidP="001F5C94">
      <w:pPr>
        <w:spacing w:after="0" w:line="240" w:lineRule="auto"/>
        <w:jc w:val="both"/>
        <w:rPr>
          <w:rFonts w:ascii="Verdana" w:hAnsi="Verdana"/>
          <w:sz w:val="20"/>
          <w:szCs w:val="20"/>
          <w:u w:val="single"/>
        </w:rPr>
      </w:pPr>
      <w:r w:rsidRPr="001F5C94">
        <w:rPr>
          <w:rFonts w:ascii="Verdana" w:hAnsi="Verdana"/>
          <w:sz w:val="20"/>
          <w:szCs w:val="20"/>
          <w:u w:val="single"/>
        </w:rPr>
        <w:t>W razie odmowy dopuszczenia pojemników, dla każdej z pozycji 1-4, oczekujemy wyjaśnienia decyzji Zamawiającego, ze wskazaniem argumentów medycznych i użytkowych, przemawiających za wyłącznym preferowaniem pojemników z przymocowaną na stałe pokrywą, o wymiarach opisanych w SIWZ dla pozycji 1-4. Ponownie podkreślamy, iż w związku z postanowieniem punktu 5 rozdziału 8.8 o uprawnieniu Zamawiającego do żądania dostarczenia próbek,  wprowadzanie na etapie SIWZ wymagań nieuzasadnionych specyfiką produktu (tym bardziej, iż nie chodzi o wyrób medyczny) ani procedur medycznych a jedynie zawężających znacząco możliwość złożenia oferty potencjalnym wykonawcom, w tym producentom, jest nieuprawnionym naruszeniem zasad opisu przedmiotu zamówienia oraz zasady równego traktowania wykonawców i uczciwej konkurencji.</w:t>
      </w:r>
    </w:p>
    <w:p w:rsidR="000F5CE7" w:rsidRPr="002B120E" w:rsidRDefault="000F5CE7" w:rsidP="001F5C94">
      <w:pPr>
        <w:spacing w:after="0" w:line="240" w:lineRule="auto"/>
        <w:jc w:val="both"/>
        <w:rPr>
          <w:rFonts w:ascii="Verdana" w:hAnsi="Verdana" w:cs="Arial"/>
          <w:b/>
          <w:sz w:val="20"/>
          <w:szCs w:val="20"/>
          <w:lang w:eastAsia="zh-CN"/>
        </w:rPr>
      </w:pPr>
      <w:r w:rsidRPr="002B120E">
        <w:rPr>
          <w:rFonts w:ascii="Verdana" w:hAnsi="Verdana"/>
          <w:b/>
          <w:sz w:val="20"/>
          <w:szCs w:val="20"/>
        </w:rPr>
        <w:t>Odpowiedź ad 1-4:  Zamawiający dopuszcza.</w:t>
      </w:r>
      <w:r w:rsidRPr="002B120E">
        <w:rPr>
          <w:rFonts w:ascii="Verdana" w:hAnsi="Verdana" w:cs="Arial"/>
          <w:b/>
          <w:bCs/>
          <w:sz w:val="20"/>
          <w:szCs w:val="20"/>
          <w:lang w:eastAsia="zh-CN"/>
        </w:rPr>
        <w:t xml:space="preserve">  </w:t>
      </w:r>
    </w:p>
    <w:p w:rsidR="001F5C94" w:rsidRDefault="001F5C94" w:rsidP="001F5C94">
      <w:pPr>
        <w:spacing w:after="0" w:line="240" w:lineRule="auto"/>
        <w:jc w:val="both"/>
        <w:rPr>
          <w:rFonts w:ascii="Verdana" w:hAnsi="Verdana"/>
          <w:b/>
          <w:sz w:val="20"/>
          <w:szCs w:val="20"/>
        </w:rPr>
      </w:pPr>
    </w:p>
    <w:p w:rsidR="000F5CE7" w:rsidRPr="002B120E" w:rsidRDefault="000F5CE7" w:rsidP="001F5C94">
      <w:pPr>
        <w:spacing w:after="0" w:line="240" w:lineRule="auto"/>
        <w:jc w:val="both"/>
        <w:rPr>
          <w:rFonts w:ascii="Verdana" w:hAnsi="Verdana"/>
          <w:b/>
          <w:sz w:val="20"/>
          <w:szCs w:val="20"/>
        </w:rPr>
      </w:pPr>
      <w:r w:rsidRPr="002B120E">
        <w:rPr>
          <w:rFonts w:ascii="Verdana" w:hAnsi="Verdana"/>
          <w:b/>
          <w:sz w:val="20"/>
          <w:szCs w:val="20"/>
        </w:rPr>
        <w:t>PYTANIE NR 14</w:t>
      </w:r>
    </w:p>
    <w:p w:rsidR="000F5CE7" w:rsidRPr="001F5C94" w:rsidRDefault="000F5CE7" w:rsidP="002B120E">
      <w:pPr>
        <w:pStyle w:val="Standard"/>
        <w:rPr>
          <w:rFonts w:ascii="Verdana" w:hAnsi="Verdana"/>
          <w:bCs/>
          <w:sz w:val="20"/>
          <w:u w:val="single"/>
        </w:rPr>
      </w:pPr>
      <w:r w:rsidRPr="001F5C94">
        <w:rPr>
          <w:rFonts w:ascii="Verdana" w:hAnsi="Verdana"/>
          <w:bCs/>
          <w:sz w:val="20"/>
          <w:u w:val="single"/>
        </w:rPr>
        <w:t>Pytanie 1. Dotyczy Pakietu 16 - POZYCJA 1:</w:t>
      </w:r>
    </w:p>
    <w:p w:rsidR="000F5CE7" w:rsidRPr="002B120E" w:rsidRDefault="000F5CE7" w:rsidP="002B120E">
      <w:pPr>
        <w:pStyle w:val="Standard"/>
        <w:rPr>
          <w:rFonts w:ascii="Verdana" w:hAnsi="Verdana"/>
          <w:b/>
          <w:bCs/>
          <w:sz w:val="20"/>
        </w:rPr>
      </w:pPr>
    </w:p>
    <w:p w:rsidR="000F5CE7" w:rsidRPr="001F5C94" w:rsidRDefault="000F5CE7" w:rsidP="002B120E">
      <w:pPr>
        <w:pStyle w:val="Standard"/>
        <w:ind w:firstLine="708"/>
        <w:jc w:val="both"/>
        <w:rPr>
          <w:rFonts w:ascii="Verdana" w:hAnsi="Verdana"/>
          <w:bCs/>
          <w:sz w:val="20"/>
        </w:rPr>
      </w:pPr>
      <w:r w:rsidRPr="001F5C94">
        <w:rPr>
          <w:rFonts w:ascii="Verdana" w:hAnsi="Verdana"/>
          <w:bCs/>
          <w:sz w:val="20"/>
        </w:rPr>
        <w:lastRenderedPageBreak/>
        <w:t xml:space="preserve">Ze względu na możliwość zaoferowania produktu najwyższej jakości </w:t>
      </w:r>
      <w:r w:rsidRPr="001F5C94">
        <w:rPr>
          <w:rFonts w:ascii="Verdana" w:hAnsi="Verdana"/>
          <w:bCs/>
          <w:sz w:val="20"/>
        </w:rPr>
        <w:br/>
        <w:t xml:space="preserve">od europejskiego producenta, zwracamy się z prośbą o dopuszczenie elektrod powrotnych REM, z pętlą sprzężenia zwrotnego, uniwersalnych, hydrożelowych o powierzchni  AKTYWNEJ 107cm2 9wymagane 103cm2) o wymiarach 164 x 117mm  i kompatybilnych z aparatami posiadanymi przez Zamawiającego, posiadające wszystkie certyfikaty kompatybilności i bezpieczeństwa użytkowania wystawione przez producenta elektrod z Unii Europejskiej. Dodatkową zaletą tych elektrod jest ich uniwersalność, tzn. są przeznaczone dla pacjentów dorosłych i dzieci. NASZA ELEKTRODA JEST WOLNA OD LATEKSU (dodatkowa korzyść). </w:t>
      </w:r>
    </w:p>
    <w:p w:rsidR="000F5CE7" w:rsidRPr="001F5C94" w:rsidRDefault="000F5CE7" w:rsidP="002B120E">
      <w:pPr>
        <w:pStyle w:val="Standard"/>
        <w:ind w:firstLine="708"/>
        <w:jc w:val="both"/>
        <w:rPr>
          <w:rFonts w:ascii="Verdana" w:hAnsi="Verdana"/>
          <w:bCs/>
          <w:sz w:val="20"/>
        </w:rPr>
      </w:pPr>
      <w:r w:rsidRPr="001F5C94">
        <w:rPr>
          <w:rFonts w:ascii="Verdana" w:hAnsi="Verdana"/>
          <w:bCs/>
          <w:sz w:val="20"/>
        </w:rPr>
        <w:t>Pragniemy podkreślić, że elektrody te są zakupywane w Europie w ilości ponad 6 MILIONÓW sztuk rocznie i cieszą się dużym uznaniem wśród Zespołów Operacyjnych wykonujących zabiegi  na aparatach wymienionych przez Państwa w wymogach SIWZ, także w kilkudziesięciu szpitalach na terenie Polski.</w:t>
      </w:r>
    </w:p>
    <w:p w:rsidR="000F5CE7" w:rsidRPr="001F5C94" w:rsidRDefault="000F5CE7" w:rsidP="002B120E">
      <w:pPr>
        <w:pStyle w:val="Standard"/>
        <w:jc w:val="both"/>
        <w:rPr>
          <w:rFonts w:ascii="Verdana" w:hAnsi="Verdana"/>
          <w:bCs/>
          <w:sz w:val="20"/>
        </w:rPr>
      </w:pPr>
    </w:p>
    <w:p w:rsidR="000F5CE7" w:rsidRPr="001F5C94" w:rsidRDefault="000F5CE7" w:rsidP="002B120E">
      <w:pPr>
        <w:spacing w:line="240" w:lineRule="auto"/>
        <w:jc w:val="both"/>
        <w:rPr>
          <w:rFonts w:ascii="Verdana" w:hAnsi="Verdana"/>
          <w:sz w:val="20"/>
          <w:szCs w:val="20"/>
        </w:rPr>
      </w:pPr>
      <w:r w:rsidRPr="001F5C94">
        <w:rPr>
          <w:rFonts w:ascii="Verdana" w:hAnsi="Verdana" w:cs="Arial"/>
          <w:noProof/>
          <w:sz w:val="20"/>
          <w:szCs w:val="20"/>
          <w:lang w:eastAsia="pl-PL"/>
        </w:rPr>
        <w:drawing>
          <wp:inline distT="0" distB="0" distL="0" distR="0">
            <wp:extent cx="1428750" cy="1066800"/>
            <wp:effectExtent l="19050" t="0" r="0" b="0"/>
            <wp:docPr id="1" name="il_fi" descr="Opis: http://www.fiab.it/en/admin/upload/f7320w-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Opis: http://www.fiab.it/en/admin/upload/f7320w-v.jpg"/>
                    <pic:cNvPicPr>
                      <a:picLocks noChangeAspect="1" noChangeArrowheads="1"/>
                    </pic:cNvPicPr>
                  </pic:nvPicPr>
                  <pic:blipFill>
                    <a:blip r:embed="rId8" cstate="print"/>
                    <a:srcRect/>
                    <a:stretch>
                      <a:fillRect/>
                    </a:stretch>
                  </pic:blipFill>
                  <pic:spPr bwMode="auto">
                    <a:xfrm>
                      <a:off x="0" y="0"/>
                      <a:ext cx="1428750" cy="1066800"/>
                    </a:xfrm>
                    <a:prstGeom prst="rect">
                      <a:avLst/>
                    </a:prstGeom>
                    <a:noFill/>
                    <a:ln w="9525">
                      <a:noFill/>
                      <a:miter lim="800000"/>
                      <a:headEnd/>
                      <a:tailEnd/>
                    </a:ln>
                  </pic:spPr>
                </pic:pic>
              </a:graphicData>
            </a:graphic>
          </wp:inline>
        </w:drawing>
      </w:r>
    </w:p>
    <w:p w:rsidR="000F5CE7" w:rsidRPr="001F5C94" w:rsidRDefault="000F5CE7" w:rsidP="002B120E">
      <w:pPr>
        <w:pStyle w:val="Standard"/>
        <w:rPr>
          <w:rFonts w:ascii="Verdana" w:hAnsi="Verdana"/>
          <w:bCs/>
          <w:sz w:val="20"/>
        </w:rPr>
      </w:pPr>
      <w:r w:rsidRPr="001F5C94">
        <w:rPr>
          <w:rFonts w:ascii="Verdana" w:hAnsi="Verdana"/>
          <w:bCs/>
          <w:sz w:val="20"/>
          <w:u w:val="single"/>
        </w:rPr>
        <w:t>Pytanie 2</w:t>
      </w:r>
      <w:r w:rsidRPr="001F5C94">
        <w:rPr>
          <w:rFonts w:ascii="Verdana" w:hAnsi="Verdana"/>
          <w:bCs/>
          <w:sz w:val="20"/>
        </w:rPr>
        <w:t>. Dotyczy Pakietu 16 - POZYCJA 2:</w:t>
      </w:r>
    </w:p>
    <w:p w:rsidR="000F5CE7" w:rsidRPr="001F5C94" w:rsidRDefault="000F5CE7" w:rsidP="002B120E">
      <w:pPr>
        <w:pStyle w:val="Standard"/>
        <w:rPr>
          <w:rFonts w:ascii="Verdana" w:hAnsi="Verdana"/>
          <w:sz w:val="20"/>
        </w:rPr>
      </w:pPr>
      <w:r w:rsidRPr="001F5C94">
        <w:rPr>
          <w:rFonts w:ascii="Verdana" w:hAnsi="Verdana"/>
          <w:sz w:val="20"/>
        </w:rPr>
        <w:t>Prosimy o dopuszczenie penów spełniających wszystkie wymagania SIWZ w dwóch wariantach do wyboru Zamawiającego: ze standardowymi – antypoślizgowymi przyciskami – CIĘCIĘ I KOAGULACJA oraz z przyciskiem ergonomicznym typu „RACKET”;</w:t>
      </w:r>
    </w:p>
    <w:p w:rsidR="000F5CE7" w:rsidRPr="001F5C94" w:rsidRDefault="000F5CE7" w:rsidP="002B120E">
      <w:pPr>
        <w:pStyle w:val="Standard"/>
        <w:rPr>
          <w:rFonts w:ascii="Verdana" w:hAnsi="Verdana"/>
          <w:sz w:val="20"/>
        </w:rPr>
      </w:pPr>
    </w:p>
    <w:p w:rsidR="000F5CE7" w:rsidRPr="001F5C94" w:rsidRDefault="000F5CE7" w:rsidP="002B120E">
      <w:pPr>
        <w:pStyle w:val="Standard"/>
        <w:rPr>
          <w:rFonts w:ascii="Verdana" w:hAnsi="Verdana"/>
          <w:noProof/>
          <w:sz w:val="20"/>
        </w:rPr>
      </w:pPr>
      <w:r w:rsidRPr="001F5C94">
        <w:rPr>
          <w:rFonts w:ascii="Verdana" w:hAnsi="Verdana"/>
          <w:noProof/>
          <w:sz w:val="20"/>
        </w:rPr>
        <w:drawing>
          <wp:inline distT="0" distB="0" distL="0" distR="0">
            <wp:extent cx="2787904" cy="1828800"/>
            <wp:effectExtent l="19050" t="0" r="0" b="0"/>
            <wp:docPr id="3" name="TB_Image" descr="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Image" descr="Immagine 1"/>
                    <pic:cNvPicPr>
                      <a:picLocks noChangeAspect="1" noChangeArrowheads="1"/>
                    </pic:cNvPicPr>
                  </pic:nvPicPr>
                  <pic:blipFill>
                    <a:blip r:embed="rId9" cstate="print"/>
                    <a:srcRect/>
                    <a:stretch>
                      <a:fillRect/>
                    </a:stretch>
                  </pic:blipFill>
                  <pic:spPr bwMode="auto">
                    <a:xfrm>
                      <a:off x="0" y="0"/>
                      <a:ext cx="2787904" cy="1828800"/>
                    </a:xfrm>
                    <a:prstGeom prst="rect">
                      <a:avLst/>
                    </a:prstGeom>
                    <a:noFill/>
                    <a:ln w="9525">
                      <a:noFill/>
                      <a:miter lim="800000"/>
                      <a:headEnd/>
                      <a:tailEnd/>
                    </a:ln>
                  </pic:spPr>
                </pic:pic>
              </a:graphicData>
            </a:graphic>
          </wp:inline>
        </w:drawing>
      </w:r>
      <w:r w:rsidRPr="001F5C94">
        <w:rPr>
          <w:rFonts w:ascii="Verdana" w:hAnsi="Verdana"/>
          <w:noProof/>
          <w:sz w:val="20"/>
        </w:rPr>
        <w:drawing>
          <wp:inline distT="0" distB="0" distL="0" distR="0">
            <wp:extent cx="2468009" cy="1647825"/>
            <wp:effectExtent l="19050" t="0" r="8491" b="0"/>
            <wp:docPr id="2" name="Obraz 4" descr="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 1"/>
                    <pic:cNvPicPr>
                      <a:picLocks noChangeAspect="1" noChangeArrowheads="1"/>
                    </pic:cNvPicPr>
                  </pic:nvPicPr>
                  <pic:blipFill>
                    <a:blip r:embed="rId10" cstate="print"/>
                    <a:srcRect/>
                    <a:stretch>
                      <a:fillRect/>
                    </a:stretch>
                  </pic:blipFill>
                  <pic:spPr bwMode="auto">
                    <a:xfrm>
                      <a:off x="0" y="0"/>
                      <a:ext cx="2468009" cy="1647825"/>
                    </a:xfrm>
                    <a:prstGeom prst="rect">
                      <a:avLst/>
                    </a:prstGeom>
                    <a:noFill/>
                    <a:ln w="9525">
                      <a:noFill/>
                      <a:miter lim="800000"/>
                      <a:headEnd/>
                      <a:tailEnd/>
                    </a:ln>
                  </pic:spPr>
                </pic:pic>
              </a:graphicData>
            </a:graphic>
          </wp:inline>
        </w:drawing>
      </w:r>
    </w:p>
    <w:p w:rsidR="000F5CE7" w:rsidRPr="002B120E" w:rsidRDefault="000F5CE7" w:rsidP="002B120E">
      <w:pPr>
        <w:pStyle w:val="Standard"/>
        <w:rPr>
          <w:rFonts w:ascii="Verdana" w:hAnsi="Verdana"/>
          <w:noProof/>
          <w:sz w:val="20"/>
        </w:rPr>
      </w:pPr>
    </w:p>
    <w:p w:rsidR="000F5CE7" w:rsidRPr="002B120E" w:rsidRDefault="000F5CE7" w:rsidP="002B120E">
      <w:pPr>
        <w:autoSpaceDE w:val="0"/>
        <w:autoSpaceDN w:val="0"/>
        <w:spacing w:line="240" w:lineRule="auto"/>
        <w:jc w:val="both"/>
        <w:rPr>
          <w:rFonts w:ascii="Verdana" w:hAnsi="Verdana" w:cs="Arial"/>
          <w:sz w:val="20"/>
          <w:szCs w:val="20"/>
        </w:rPr>
      </w:pPr>
      <w:r w:rsidRPr="002B120E">
        <w:rPr>
          <w:rFonts w:ascii="Verdana" w:hAnsi="Verdana" w:cs="Tahoma"/>
          <w:b/>
          <w:sz w:val="20"/>
          <w:szCs w:val="20"/>
        </w:rPr>
        <w:t xml:space="preserve">Odpowiedź ad 1,2: </w:t>
      </w:r>
      <w:r w:rsidRPr="002B120E">
        <w:rPr>
          <w:rFonts w:ascii="Verdana" w:hAnsi="Verdana" w:cs="Arial"/>
          <w:b/>
          <w:sz w:val="20"/>
          <w:szCs w:val="20"/>
        </w:rPr>
        <w:t>Zamawiający pozostawia zapisy SIWZ bez zmian.</w:t>
      </w:r>
    </w:p>
    <w:p w:rsidR="00656426" w:rsidRPr="002B120E" w:rsidRDefault="00656426" w:rsidP="001F5C94">
      <w:pPr>
        <w:spacing w:after="0" w:line="240" w:lineRule="auto"/>
        <w:jc w:val="both"/>
        <w:rPr>
          <w:rFonts w:ascii="Verdana" w:hAnsi="Verdana"/>
          <w:b/>
          <w:sz w:val="20"/>
          <w:szCs w:val="20"/>
        </w:rPr>
      </w:pPr>
      <w:r w:rsidRPr="002B120E">
        <w:rPr>
          <w:rFonts w:ascii="Verdana" w:hAnsi="Verdana"/>
          <w:b/>
          <w:sz w:val="20"/>
          <w:szCs w:val="20"/>
        </w:rPr>
        <w:t>PYTANIE NR 15</w:t>
      </w:r>
    </w:p>
    <w:p w:rsidR="00FF1A53" w:rsidRPr="002B120E" w:rsidRDefault="00FF1A53" w:rsidP="001F5C94">
      <w:pPr>
        <w:spacing w:after="0" w:line="240" w:lineRule="auto"/>
        <w:rPr>
          <w:rFonts w:ascii="Verdana" w:hAnsi="Verdana" w:cs="Tahoma"/>
          <w:bCs/>
          <w:spacing w:val="4"/>
          <w:sz w:val="20"/>
          <w:szCs w:val="20"/>
        </w:rPr>
      </w:pPr>
      <w:r w:rsidRPr="001F5C94">
        <w:rPr>
          <w:rFonts w:ascii="Verdana" w:hAnsi="Verdana" w:cs="Tahoma"/>
          <w:spacing w:val="4"/>
          <w:sz w:val="20"/>
          <w:szCs w:val="20"/>
        </w:rPr>
        <w:t>Dotyczy zad. 2 poz. 1</w:t>
      </w:r>
      <w:r w:rsidRPr="002B120E">
        <w:rPr>
          <w:rFonts w:ascii="Verdana" w:hAnsi="Verdana" w:cs="Tahoma"/>
          <w:spacing w:val="4"/>
          <w:sz w:val="20"/>
          <w:szCs w:val="20"/>
        </w:rPr>
        <w:t xml:space="preserve"> Czy Zamawiający dopuści przyrząd firmy </w:t>
      </w:r>
      <w:proofErr w:type="spellStart"/>
      <w:r w:rsidRPr="002B120E">
        <w:rPr>
          <w:rFonts w:ascii="Verdana" w:hAnsi="Verdana" w:cs="Tahoma"/>
          <w:spacing w:val="4"/>
          <w:sz w:val="20"/>
          <w:szCs w:val="20"/>
        </w:rPr>
        <w:t>Margomed</w:t>
      </w:r>
      <w:proofErr w:type="spellEnd"/>
      <w:r w:rsidRPr="002B120E">
        <w:rPr>
          <w:rFonts w:ascii="Verdana" w:hAnsi="Verdana" w:cs="Tahoma"/>
          <w:spacing w:val="4"/>
          <w:sz w:val="20"/>
          <w:szCs w:val="20"/>
        </w:rPr>
        <w:t xml:space="preserve"> o poniższym opisie:</w:t>
      </w:r>
    </w:p>
    <w:p w:rsidR="00FF1A53" w:rsidRPr="002B120E" w:rsidRDefault="00FF1A53" w:rsidP="001F5C94">
      <w:pPr>
        <w:spacing w:after="0" w:line="240" w:lineRule="auto"/>
        <w:rPr>
          <w:rFonts w:ascii="Verdana" w:hAnsi="Verdana" w:cs="Tahoma"/>
          <w:sz w:val="20"/>
          <w:szCs w:val="20"/>
        </w:rPr>
      </w:pPr>
      <w:r w:rsidRPr="002B120E">
        <w:rPr>
          <w:rFonts w:ascii="Verdana" w:hAnsi="Verdana" w:cs="Tahoma"/>
          <w:sz w:val="20"/>
          <w:szCs w:val="20"/>
        </w:rPr>
        <w:t xml:space="preserve">IS - Przyrząd do przetaczania płynów infuzyjnych, komora kroplowa wykonana z PP o długości min 60mm, całość wolna od ftalanów, igła biorcza ścięta dwupłaszczyznowo wykonana z ABS wzmocnionego włóknem szklanym, zacisk rolkowy wyposażony w </w:t>
      </w:r>
      <w:r w:rsidRPr="002B120E">
        <w:rPr>
          <w:rFonts w:ascii="Verdana" w:hAnsi="Verdana" w:cs="Tahoma"/>
          <w:sz w:val="20"/>
          <w:szCs w:val="20"/>
        </w:rPr>
        <w:lastRenderedPageBreak/>
        <w:t xml:space="preserve">uchwyt na dren oraz możliwość zabezpieczenia igły biorczej po użyciu, </w:t>
      </w:r>
      <w:r w:rsidRPr="002B120E">
        <w:rPr>
          <w:rFonts w:ascii="Verdana" w:hAnsi="Verdana" w:cs="Tahoma"/>
          <w:color w:val="FF0000"/>
          <w:sz w:val="20"/>
          <w:szCs w:val="20"/>
        </w:rPr>
        <w:t xml:space="preserve"> </w:t>
      </w:r>
      <w:r w:rsidRPr="002B120E">
        <w:rPr>
          <w:rFonts w:ascii="Verdana" w:hAnsi="Verdana" w:cs="Tahoma"/>
          <w:sz w:val="20"/>
          <w:szCs w:val="20"/>
        </w:rPr>
        <w:t>opakowanie kolorystyczne folia-papier, sterylny</w:t>
      </w:r>
    </w:p>
    <w:p w:rsidR="00FF1A53" w:rsidRPr="002B120E" w:rsidRDefault="00FF1A53" w:rsidP="001F5C94">
      <w:pPr>
        <w:spacing w:after="0" w:line="240" w:lineRule="auto"/>
        <w:jc w:val="both"/>
        <w:rPr>
          <w:rFonts w:ascii="Verdana" w:hAnsi="Verdana" w:cs="Arial"/>
          <w:b/>
          <w:sz w:val="20"/>
          <w:szCs w:val="20"/>
          <w:lang w:eastAsia="zh-CN"/>
        </w:rPr>
      </w:pPr>
      <w:r w:rsidRPr="002B120E">
        <w:rPr>
          <w:rFonts w:ascii="Verdana" w:hAnsi="Verdana"/>
          <w:b/>
          <w:sz w:val="20"/>
          <w:szCs w:val="20"/>
        </w:rPr>
        <w:t>Odpowiedź:  Zamawiający dopuszcza.</w:t>
      </w:r>
      <w:r w:rsidRPr="002B120E">
        <w:rPr>
          <w:rFonts w:ascii="Verdana" w:hAnsi="Verdana" w:cs="Arial"/>
          <w:b/>
          <w:bCs/>
          <w:sz w:val="20"/>
          <w:szCs w:val="20"/>
          <w:lang w:eastAsia="zh-CN"/>
        </w:rPr>
        <w:t xml:space="preserve">  </w:t>
      </w:r>
    </w:p>
    <w:p w:rsidR="00FF1A53" w:rsidRPr="001F5C94" w:rsidRDefault="00FF1A53" w:rsidP="001F5C94">
      <w:pPr>
        <w:spacing w:after="0" w:line="240" w:lineRule="auto"/>
        <w:jc w:val="both"/>
        <w:rPr>
          <w:rFonts w:ascii="Verdana" w:hAnsi="Verdana" w:cs="Tahoma"/>
          <w:bCs/>
          <w:spacing w:val="4"/>
          <w:sz w:val="20"/>
          <w:szCs w:val="20"/>
        </w:rPr>
      </w:pPr>
      <w:r w:rsidRPr="001F5C94">
        <w:rPr>
          <w:rFonts w:ascii="Verdana" w:hAnsi="Verdana" w:cs="Tahoma"/>
          <w:spacing w:val="4"/>
          <w:sz w:val="20"/>
          <w:szCs w:val="20"/>
        </w:rPr>
        <w:t>Dotyczy zad. 2 poz. 1</w:t>
      </w:r>
    </w:p>
    <w:p w:rsidR="00FF1A53" w:rsidRPr="002B120E" w:rsidRDefault="00FF1A53" w:rsidP="001F5C94">
      <w:pPr>
        <w:spacing w:after="0" w:line="240" w:lineRule="auto"/>
        <w:jc w:val="both"/>
        <w:rPr>
          <w:rFonts w:ascii="Verdana" w:hAnsi="Verdana" w:cs="Tahoma"/>
          <w:sz w:val="20"/>
          <w:szCs w:val="20"/>
        </w:rPr>
      </w:pPr>
      <w:r w:rsidRPr="002B120E">
        <w:rPr>
          <w:rFonts w:ascii="Verdana" w:hAnsi="Verdana" w:cs="Tahoma"/>
          <w:spacing w:val="4"/>
          <w:sz w:val="20"/>
          <w:szCs w:val="20"/>
        </w:rPr>
        <w:t xml:space="preserve">Czy Zamawiający wymaga aby przyrządy posiadały komorę kroplową o długości min. 6cm w części przezroczystej? </w:t>
      </w:r>
      <w:r w:rsidRPr="002B120E">
        <w:rPr>
          <w:rFonts w:ascii="Verdana" w:hAnsi="Verdana" w:cs="Tahoma"/>
          <w:sz w:val="20"/>
          <w:szCs w:val="20"/>
        </w:rPr>
        <w:t>Tylko część przezroczystą komory można zmierzyć w jednoznaczny sposób i tylko zmierzenie części przezroczystej przedstawi realne wyniki pomiaru.</w:t>
      </w:r>
    </w:p>
    <w:p w:rsidR="00FF1A53" w:rsidRPr="002B120E" w:rsidRDefault="00FF1A53" w:rsidP="001F5C94">
      <w:pPr>
        <w:spacing w:after="0" w:line="240" w:lineRule="auto"/>
        <w:jc w:val="both"/>
        <w:rPr>
          <w:rFonts w:ascii="Verdana" w:hAnsi="Verdana" w:cs="Arial"/>
          <w:b/>
          <w:sz w:val="20"/>
          <w:szCs w:val="20"/>
          <w:lang w:eastAsia="zh-CN"/>
        </w:rPr>
      </w:pPr>
      <w:r w:rsidRPr="002B120E">
        <w:rPr>
          <w:rFonts w:ascii="Verdana" w:hAnsi="Verdana"/>
          <w:b/>
          <w:sz w:val="20"/>
          <w:szCs w:val="20"/>
        </w:rPr>
        <w:t>Odpowiedź:  Zamawiający dopuszcza.</w:t>
      </w:r>
      <w:r w:rsidRPr="002B120E">
        <w:rPr>
          <w:rFonts w:ascii="Verdana" w:hAnsi="Verdana" w:cs="Arial"/>
          <w:b/>
          <w:bCs/>
          <w:sz w:val="20"/>
          <w:szCs w:val="20"/>
          <w:lang w:eastAsia="zh-CN"/>
        </w:rPr>
        <w:t xml:space="preserve">  </w:t>
      </w:r>
    </w:p>
    <w:p w:rsidR="00FF1A53" w:rsidRPr="002B120E" w:rsidRDefault="00FF1A53" w:rsidP="001F5C94">
      <w:pPr>
        <w:spacing w:after="0" w:line="240" w:lineRule="auto"/>
        <w:jc w:val="both"/>
        <w:rPr>
          <w:rFonts w:ascii="Verdana" w:hAnsi="Verdana" w:cs="Tahoma"/>
          <w:sz w:val="20"/>
          <w:szCs w:val="20"/>
        </w:rPr>
      </w:pPr>
      <w:r w:rsidRPr="002B120E">
        <w:rPr>
          <w:rFonts w:ascii="Verdana" w:hAnsi="Verdana" w:cs="Tahoma"/>
          <w:spacing w:val="4"/>
          <w:sz w:val="20"/>
          <w:szCs w:val="20"/>
        </w:rPr>
        <w:t xml:space="preserve">Dotyczy zad. 2 poz. 1,2,3 Czy Zamawiający wymaga aby bezpośrednio na przyrządzie widniała nazwa producenta co </w:t>
      </w:r>
      <w:r w:rsidRPr="002B120E">
        <w:rPr>
          <w:rFonts w:ascii="Verdana" w:hAnsi="Verdana" w:cs="Tahoma"/>
          <w:color w:val="000000"/>
          <w:spacing w:val="4"/>
          <w:sz w:val="20"/>
          <w:szCs w:val="20"/>
        </w:rPr>
        <w:t>umożliwia łatwą identyfikację przyrządu tuż po jego użyciu w razie jakichkolwiek komplikacji.</w:t>
      </w:r>
      <w:r w:rsidRPr="002B120E">
        <w:rPr>
          <w:rFonts w:ascii="Verdana" w:hAnsi="Verdana" w:cs="Tahoma"/>
          <w:spacing w:val="4"/>
          <w:sz w:val="20"/>
          <w:szCs w:val="20"/>
        </w:rPr>
        <w:t xml:space="preserve">? </w:t>
      </w:r>
    </w:p>
    <w:p w:rsidR="00FF1A53" w:rsidRPr="002B120E" w:rsidRDefault="00FF1A53" w:rsidP="001F5C94">
      <w:pPr>
        <w:spacing w:after="0" w:line="240" w:lineRule="auto"/>
        <w:jc w:val="both"/>
        <w:rPr>
          <w:rFonts w:ascii="Verdana" w:hAnsi="Verdana" w:cs="Arial"/>
          <w:b/>
          <w:sz w:val="20"/>
          <w:szCs w:val="20"/>
          <w:lang w:eastAsia="zh-CN"/>
        </w:rPr>
      </w:pPr>
      <w:r w:rsidRPr="002B120E">
        <w:rPr>
          <w:rFonts w:ascii="Verdana" w:hAnsi="Verdana"/>
          <w:b/>
          <w:sz w:val="20"/>
          <w:szCs w:val="20"/>
        </w:rPr>
        <w:t>Odpowiedź:  Zamawiający dopuszcza.</w:t>
      </w:r>
      <w:r w:rsidRPr="002B120E">
        <w:rPr>
          <w:rFonts w:ascii="Verdana" w:hAnsi="Verdana" w:cs="Arial"/>
          <w:b/>
          <w:bCs/>
          <w:sz w:val="20"/>
          <w:szCs w:val="20"/>
          <w:lang w:eastAsia="zh-CN"/>
        </w:rPr>
        <w:t xml:space="preserve">  </w:t>
      </w:r>
    </w:p>
    <w:p w:rsidR="00FF1A53" w:rsidRPr="002B120E" w:rsidRDefault="00FF1A53" w:rsidP="001F5C94">
      <w:pPr>
        <w:spacing w:after="0" w:line="240" w:lineRule="auto"/>
        <w:jc w:val="both"/>
        <w:rPr>
          <w:rFonts w:ascii="Verdana" w:hAnsi="Verdana" w:cs="Tahoma"/>
          <w:bCs/>
          <w:spacing w:val="4"/>
          <w:sz w:val="20"/>
          <w:szCs w:val="20"/>
        </w:rPr>
      </w:pPr>
      <w:r w:rsidRPr="002B120E">
        <w:rPr>
          <w:rFonts w:ascii="Verdana" w:hAnsi="Verdana" w:cs="Tahoma"/>
          <w:spacing w:val="4"/>
          <w:sz w:val="20"/>
          <w:szCs w:val="20"/>
        </w:rPr>
        <w:t xml:space="preserve">Dotyczy zad. 2 poz. 2 Czy Zamawiający wymaga przyrządu pozbawionego ftalanów? </w:t>
      </w:r>
    </w:p>
    <w:p w:rsidR="00FF1A53" w:rsidRPr="002B120E" w:rsidRDefault="00FF1A53" w:rsidP="001F5C94">
      <w:pPr>
        <w:spacing w:after="0" w:line="240" w:lineRule="auto"/>
        <w:jc w:val="both"/>
        <w:rPr>
          <w:rFonts w:ascii="Verdana" w:hAnsi="Verdana" w:cs="Tahoma"/>
          <w:sz w:val="20"/>
          <w:szCs w:val="20"/>
        </w:rPr>
      </w:pPr>
      <w:r w:rsidRPr="002B120E">
        <w:rPr>
          <w:rFonts w:ascii="Verdana" w:hAnsi="Verdana" w:cs="Tahoma"/>
          <w:b/>
          <w:sz w:val="20"/>
          <w:szCs w:val="20"/>
        </w:rPr>
        <w:t xml:space="preserve">Odpowiedź: </w:t>
      </w:r>
      <w:r w:rsidR="00E155CA" w:rsidRPr="002B120E">
        <w:rPr>
          <w:rFonts w:ascii="Verdana" w:hAnsi="Verdana" w:cs="Arial"/>
          <w:b/>
          <w:sz w:val="20"/>
          <w:szCs w:val="20"/>
        </w:rPr>
        <w:t>Zamawiający pozostawia zapisy SIWZ bez zmian.</w:t>
      </w:r>
      <w:r w:rsidRPr="002B120E">
        <w:rPr>
          <w:rFonts w:ascii="Verdana" w:hAnsi="Verdana" w:cs="Tahoma"/>
          <w:b/>
          <w:sz w:val="20"/>
          <w:szCs w:val="20"/>
        </w:rPr>
        <w:t>.</w:t>
      </w:r>
    </w:p>
    <w:p w:rsidR="00FF1A53" w:rsidRPr="002B120E" w:rsidRDefault="00FF1A53" w:rsidP="001F5C94">
      <w:pPr>
        <w:spacing w:after="0" w:line="240" w:lineRule="auto"/>
        <w:jc w:val="both"/>
        <w:rPr>
          <w:rFonts w:ascii="Verdana" w:hAnsi="Verdana" w:cs="Tahoma"/>
          <w:bCs/>
          <w:spacing w:val="4"/>
          <w:sz w:val="20"/>
          <w:szCs w:val="20"/>
        </w:rPr>
      </w:pPr>
      <w:r w:rsidRPr="002B120E">
        <w:rPr>
          <w:rFonts w:ascii="Verdana" w:hAnsi="Verdana" w:cs="Tahoma"/>
          <w:spacing w:val="4"/>
          <w:sz w:val="20"/>
          <w:szCs w:val="20"/>
        </w:rPr>
        <w:t xml:space="preserve">Dotyczy zad. 2 poz. 1,2,3 Czy Zamawiający wymaga aby na opakowaniu każdej pojedynczej sztuki przyrządu widniała informacja o braku ftalanów? </w:t>
      </w:r>
    </w:p>
    <w:p w:rsidR="00FF1A53" w:rsidRPr="002B120E" w:rsidRDefault="00FF1A53" w:rsidP="001F5C94">
      <w:pPr>
        <w:spacing w:after="0" w:line="240" w:lineRule="auto"/>
        <w:jc w:val="both"/>
        <w:rPr>
          <w:rFonts w:ascii="Verdana" w:hAnsi="Verdana" w:cs="Tahoma"/>
          <w:sz w:val="20"/>
          <w:szCs w:val="20"/>
        </w:rPr>
      </w:pPr>
      <w:r w:rsidRPr="002B120E">
        <w:rPr>
          <w:rFonts w:ascii="Verdana" w:hAnsi="Verdana" w:cs="Tahoma"/>
          <w:b/>
          <w:sz w:val="20"/>
          <w:szCs w:val="20"/>
        </w:rPr>
        <w:t xml:space="preserve">Odpowiedź: </w:t>
      </w:r>
      <w:r w:rsidR="00E155CA" w:rsidRPr="002B120E">
        <w:rPr>
          <w:rFonts w:ascii="Verdana" w:hAnsi="Verdana" w:cs="Arial"/>
          <w:b/>
          <w:sz w:val="20"/>
          <w:szCs w:val="20"/>
        </w:rPr>
        <w:t>Zamawiający pozostawia zapisy SIWZ bez zmian.</w:t>
      </w:r>
      <w:r w:rsidRPr="002B120E">
        <w:rPr>
          <w:rFonts w:ascii="Verdana" w:hAnsi="Verdana" w:cs="Tahoma"/>
          <w:b/>
          <w:sz w:val="20"/>
          <w:szCs w:val="20"/>
        </w:rPr>
        <w:t>.</w:t>
      </w:r>
    </w:p>
    <w:p w:rsidR="00FF1A53" w:rsidRPr="002B120E" w:rsidRDefault="00FF1A53" w:rsidP="001F5C94">
      <w:pPr>
        <w:spacing w:after="0" w:line="240" w:lineRule="auto"/>
        <w:jc w:val="both"/>
        <w:rPr>
          <w:rFonts w:ascii="Verdana" w:hAnsi="Verdana" w:cs="Tahoma"/>
          <w:bCs/>
          <w:spacing w:val="4"/>
          <w:sz w:val="20"/>
          <w:szCs w:val="20"/>
        </w:rPr>
      </w:pPr>
      <w:r w:rsidRPr="002B120E">
        <w:rPr>
          <w:rFonts w:ascii="Verdana" w:hAnsi="Verdana" w:cs="Tahoma"/>
          <w:spacing w:val="4"/>
          <w:sz w:val="20"/>
          <w:szCs w:val="20"/>
        </w:rPr>
        <w:t xml:space="preserve">Dotyczy zad. 2 poz. 4,5 Czy Zamawiający wymaga strzykawek z podwójna skalą pomiarową co znacznie ułatwia obserwację znajdującego się w strzykawce płynu? </w:t>
      </w:r>
    </w:p>
    <w:p w:rsidR="00FF1A53" w:rsidRPr="002B120E" w:rsidRDefault="00FF1A53" w:rsidP="001F5C94">
      <w:pPr>
        <w:spacing w:after="0" w:line="240" w:lineRule="auto"/>
        <w:jc w:val="both"/>
        <w:rPr>
          <w:rFonts w:ascii="Verdana" w:hAnsi="Verdana" w:cs="Arial"/>
          <w:b/>
          <w:sz w:val="20"/>
          <w:szCs w:val="20"/>
          <w:lang w:eastAsia="zh-CN"/>
        </w:rPr>
      </w:pPr>
      <w:r w:rsidRPr="002B120E">
        <w:rPr>
          <w:rFonts w:ascii="Verdana" w:hAnsi="Verdana"/>
          <w:b/>
          <w:sz w:val="20"/>
          <w:szCs w:val="20"/>
        </w:rPr>
        <w:t>Odpowiedź:  Zamawiający dopuszcza.</w:t>
      </w:r>
      <w:r w:rsidRPr="002B120E">
        <w:rPr>
          <w:rFonts w:ascii="Verdana" w:hAnsi="Verdana" w:cs="Arial"/>
          <w:b/>
          <w:bCs/>
          <w:sz w:val="20"/>
          <w:szCs w:val="20"/>
          <w:lang w:eastAsia="zh-CN"/>
        </w:rPr>
        <w:t xml:space="preserve">  </w:t>
      </w:r>
    </w:p>
    <w:p w:rsidR="00FF1A53" w:rsidRPr="002B120E" w:rsidRDefault="00FF1A53" w:rsidP="001F5C94">
      <w:pPr>
        <w:spacing w:after="0" w:line="240" w:lineRule="auto"/>
        <w:jc w:val="both"/>
        <w:rPr>
          <w:rFonts w:ascii="Verdana" w:hAnsi="Verdana" w:cs="Tahoma"/>
          <w:bCs/>
          <w:spacing w:val="4"/>
          <w:sz w:val="20"/>
          <w:szCs w:val="20"/>
        </w:rPr>
      </w:pPr>
      <w:r w:rsidRPr="002B120E">
        <w:rPr>
          <w:rFonts w:ascii="Verdana" w:hAnsi="Verdana" w:cs="Tahoma"/>
          <w:spacing w:val="4"/>
          <w:sz w:val="20"/>
          <w:szCs w:val="20"/>
        </w:rPr>
        <w:t xml:space="preserve">Dotyczy zad. 2 poz. 6-9 Czy Zamawiający dopuści strzykawki dwuczęściowe z rozszerzoną skalą, z tłokiem wykonanym z polipropylenu, spełniające pozostałe wymogi,  producenta </w:t>
      </w:r>
      <w:proofErr w:type="spellStart"/>
      <w:r w:rsidRPr="002B120E">
        <w:rPr>
          <w:rFonts w:ascii="Verdana" w:hAnsi="Verdana" w:cs="Tahoma"/>
          <w:spacing w:val="4"/>
          <w:sz w:val="20"/>
          <w:szCs w:val="20"/>
        </w:rPr>
        <w:t>Margomed</w:t>
      </w:r>
      <w:proofErr w:type="spellEnd"/>
      <w:r w:rsidRPr="002B120E">
        <w:rPr>
          <w:rFonts w:ascii="Verdana" w:hAnsi="Verdana" w:cs="Tahoma"/>
          <w:spacing w:val="4"/>
          <w:sz w:val="20"/>
          <w:szCs w:val="20"/>
        </w:rPr>
        <w:t>?</w:t>
      </w:r>
    </w:p>
    <w:p w:rsidR="00FF1A53" w:rsidRPr="002B120E" w:rsidRDefault="00FF1A53" w:rsidP="001F5C94">
      <w:pPr>
        <w:spacing w:after="0" w:line="240" w:lineRule="auto"/>
        <w:jc w:val="both"/>
        <w:rPr>
          <w:rFonts w:ascii="Verdana" w:hAnsi="Verdana" w:cs="Arial"/>
          <w:b/>
          <w:sz w:val="20"/>
          <w:szCs w:val="20"/>
          <w:lang w:eastAsia="zh-CN"/>
        </w:rPr>
      </w:pPr>
      <w:r w:rsidRPr="002B120E">
        <w:rPr>
          <w:rFonts w:ascii="Verdana" w:hAnsi="Verdana"/>
          <w:b/>
          <w:sz w:val="20"/>
          <w:szCs w:val="20"/>
        </w:rPr>
        <w:t>Odpowiedź:  Zamawiający dopuszcza.</w:t>
      </w:r>
      <w:r w:rsidRPr="002B120E">
        <w:rPr>
          <w:rFonts w:ascii="Verdana" w:hAnsi="Verdana" w:cs="Arial"/>
          <w:b/>
          <w:bCs/>
          <w:sz w:val="20"/>
          <w:szCs w:val="20"/>
          <w:lang w:eastAsia="zh-CN"/>
        </w:rPr>
        <w:t xml:space="preserve">  </w:t>
      </w:r>
    </w:p>
    <w:p w:rsidR="00FF1A53" w:rsidRPr="002B120E" w:rsidRDefault="00FF1A53" w:rsidP="001F5C94">
      <w:pPr>
        <w:spacing w:after="0" w:line="240" w:lineRule="auto"/>
        <w:jc w:val="both"/>
        <w:rPr>
          <w:rFonts w:ascii="Verdana" w:hAnsi="Verdana" w:cs="Tahoma"/>
          <w:bCs/>
          <w:spacing w:val="4"/>
          <w:sz w:val="20"/>
          <w:szCs w:val="20"/>
        </w:rPr>
      </w:pPr>
      <w:r w:rsidRPr="002B120E">
        <w:rPr>
          <w:rFonts w:ascii="Verdana" w:hAnsi="Verdana" w:cs="Tahoma"/>
          <w:spacing w:val="4"/>
          <w:sz w:val="20"/>
          <w:szCs w:val="20"/>
        </w:rPr>
        <w:t>Dotyczy zad. 2 poz. 6-9 Czy Zamawiający wymaga aby opakowanie każdej pojedynczej sztuki strzykawki było zróżnicowane kolorystycznie w zależności od pojemności?</w:t>
      </w:r>
    </w:p>
    <w:p w:rsidR="000D501D" w:rsidRPr="002B120E" w:rsidRDefault="000D501D" w:rsidP="001F5C94">
      <w:pPr>
        <w:spacing w:after="0" w:line="240" w:lineRule="auto"/>
        <w:jc w:val="both"/>
        <w:rPr>
          <w:rFonts w:ascii="Verdana" w:hAnsi="Verdana" w:cs="Arial"/>
          <w:b/>
          <w:sz w:val="20"/>
          <w:szCs w:val="20"/>
          <w:lang w:eastAsia="zh-CN"/>
        </w:rPr>
      </w:pPr>
      <w:r w:rsidRPr="002B120E">
        <w:rPr>
          <w:rFonts w:ascii="Verdana" w:hAnsi="Verdana"/>
          <w:b/>
          <w:sz w:val="20"/>
          <w:szCs w:val="20"/>
        </w:rPr>
        <w:t xml:space="preserve">Odpowiedź:  </w:t>
      </w:r>
      <w:r w:rsidR="00E155CA" w:rsidRPr="002B120E">
        <w:rPr>
          <w:rFonts w:ascii="Verdana" w:hAnsi="Verdana" w:cs="Arial"/>
          <w:b/>
          <w:sz w:val="20"/>
          <w:szCs w:val="20"/>
        </w:rPr>
        <w:t>Zamawiający pozostawia zapisy SIWZ bez zmian.</w:t>
      </w:r>
      <w:r w:rsidRPr="002B120E">
        <w:rPr>
          <w:rFonts w:ascii="Verdana" w:hAnsi="Verdana" w:cs="Arial"/>
          <w:b/>
          <w:bCs/>
          <w:sz w:val="20"/>
          <w:szCs w:val="20"/>
          <w:lang w:eastAsia="zh-CN"/>
        </w:rPr>
        <w:t xml:space="preserve">  </w:t>
      </w:r>
    </w:p>
    <w:p w:rsidR="00FF1A53" w:rsidRPr="002B120E" w:rsidRDefault="00FF1A53" w:rsidP="001F5C94">
      <w:pPr>
        <w:spacing w:after="0" w:line="240" w:lineRule="auto"/>
        <w:jc w:val="both"/>
        <w:rPr>
          <w:rFonts w:ascii="Verdana" w:hAnsi="Verdana" w:cs="Tahoma"/>
          <w:bCs/>
          <w:spacing w:val="4"/>
          <w:sz w:val="20"/>
          <w:szCs w:val="20"/>
        </w:rPr>
      </w:pPr>
      <w:r w:rsidRPr="002B120E">
        <w:rPr>
          <w:rFonts w:ascii="Verdana" w:hAnsi="Verdana" w:cs="Tahoma"/>
          <w:spacing w:val="4"/>
          <w:sz w:val="20"/>
          <w:szCs w:val="20"/>
        </w:rPr>
        <w:t>Dotyczy zad. 2 poz. 6-9</w:t>
      </w:r>
      <w:r w:rsidR="000D501D" w:rsidRPr="002B120E">
        <w:rPr>
          <w:rFonts w:ascii="Verdana" w:hAnsi="Verdana" w:cs="Tahoma"/>
          <w:spacing w:val="4"/>
          <w:sz w:val="20"/>
          <w:szCs w:val="20"/>
        </w:rPr>
        <w:t xml:space="preserve"> </w:t>
      </w:r>
      <w:r w:rsidRPr="002B120E">
        <w:rPr>
          <w:rFonts w:ascii="Verdana" w:hAnsi="Verdana" w:cs="Tahoma"/>
          <w:spacing w:val="4"/>
          <w:sz w:val="20"/>
          <w:szCs w:val="20"/>
        </w:rPr>
        <w:t>Czy Zamawiający wymaga aby opakowanie każdej pojedynczej sztuki strzykawki widniała informacja o braku ftalanów?</w:t>
      </w:r>
    </w:p>
    <w:p w:rsidR="000D501D" w:rsidRPr="002B120E" w:rsidRDefault="000D501D" w:rsidP="001F5C94">
      <w:pPr>
        <w:spacing w:after="0" w:line="240" w:lineRule="auto"/>
        <w:jc w:val="both"/>
        <w:rPr>
          <w:rFonts w:ascii="Verdana" w:hAnsi="Verdana" w:cs="Arial"/>
          <w:b/>
          <w:sz w:val="20"/>
          <w:szCs w:val="20"/>
          <w:lang w:eastAsia="zh-CN"/>
        </w:rPr>
      </w:pPr>
      <w:r w:rsidRPr="002B120E">
        <w:rPr>
          <w:rFonts w:ascii="Verdana" w:hAnsi="Verdana"/>
          <w:b/>
          <w:sz w:val="20"/>
          <w:szCs w:val="20"/>
        </w:rPr>
        <w:t xml:space="preserve">Odpowiedź:  </w:t>
      </w:r>
      <w:r w:rsidR="00E155CA" w:rsidRPr="002B120E">
        <w:rPr>
          <w:rFonts w:ascii="Verdana" w:hAnsi="Verdana" w:cs="Arial"/>
          <w:b/>
          <w:sz w:val="20"/>
          <w:szCs w:val="20"/>
        </w:rPr>
        <w:t>Zamawiający pozostawia zapisy SIWZ bez zmian.</w:t>
      </w:r>
      <w:r w:rsidRPr="002B120E">
        <w:rPr>
          <w:rFonts w:ascii="Verdana" w:hAnsi="Verdana" w:cs="Arial"/>
          <w:b/>
          <w:bCs/>
          <w:sz w:val="20"/>
          <w:szCs w:val="20"/>
          <w:lang w:eastAsia="zh-CN"/>
        </w:rPr>
        <w:t xml:space="preserve">  </w:t>
      </w:r>
    </w:p>
    <w:p w:rsidR="00FF1A53" w:rsidRPr="002B120E" w:rsidRDefault="00FF1A53" w:rsidP="001F5C94">
      <w:pPr>
        <w:spacing w:after="0" w:line="240" w:lineRule="auto"/>
        <w:jc w:val="both"/>
        <w:rPr>
          <w:rFonts w:ascii="Verdana" w:hAnsi="Verdana" w:cs="Tahoma"/>
          <w:sz w:val="20"/>
          <w:szCs w:val="20"/>
        </w:rPr>
      </w:pPr>
      <w:r w:rsidRPr="002B120E">
        <w:rPr>
          <w:rFonts w:ascii="Verdana" w:hAnsi="Verdana" w:cs="Tahoma"/>
          <w:spacing w:val="4"/>
          <w:sz w:val="20"/>
          <w:szCs w:val="20"/>
        </w:rPr>
        <w:t>Dotyczy zad. 2 poz. 9</w:t>
      </w:r>
      <w:r w:rsidR="000D501D" w:rsidRPr="002B120E">
        <w:rPr>
          <w:rFonts w:ascii="Verdana" w:hAnsi="Verdana" w:cs="Tahoma"/>
          <w:spacing w:val="4"/>
          <w:sz w:val="20"/>
          <w:szCs w:val="20"/>
        </w:rPr>
        <w:t xml:space="preserve"> </w:t>
      </w:r>
      <w:r w:rsidRPr="002B120E">
        <w:rPr>
          <w:rFonts w:ascii="Verdana" w:hAnsi="Verdana" w:cs="Tahoma"/>
          <w:spacing w:val="4"/>
          <w:sz w:val="20"/>
          <w:szCs w:val="20"/>
        </w:rPr>
        <w:t xml:space="preserve">Czy Zamawiający dopuści wycenę za op. a’100 </w:t>
      </w:r>
      <w:proofErr w:type="spellStart"/>
      <w:r w:rsidRPr="002B120E">
        <w:rPr>
          <w:rFonts w:ascii="Verdana" w:hAnsi="Verdana" w:cs="Tahoma"/>
          <w:spacing w:val="4"/>
          <w:sz w:val="20"/>
          <w:szCs w:val="20"/>
        </w:rPr>
        <w:t>szt</w:t>
      </w:r>
      <w:proofErr w:type="spellEnd"/>
      <w:r w:rsidRPr="002B120E">
        <w:rPr>
          <w:rFonts w:ascii="Verdana" w:hAnsi="Verdana" w:cs="Tahoma"/>
          <w:spacing w:val="4"/>
          <w:sz w:val="20"/>
          <w:szCs w:val="20"/>
        </w:rPr>
        <w:t xml:space="preserve"> z odpowiednim przeliczeniem zamawianych ilości? </w:t>
      </w:r>
    </w:p>
    <w:p w:rsidR="000D501D" w:rsidRPr="002B120E" w:rsidRDefault="00FF1A53" w:rsidP="001F5C94">
      <w:pPr>
        <w:spacing w:after="0" w:line="240" w:lineRule="auto"/>
        <w:jc w:val="both"/>
        <w:rPr>
          <w:rFonts w:ascii="Verdana" w:hAnsi="Verdana" w:cs="Tahoma"/>
          <w:sz w:val="20"/>
          <w:szCs w:val="20"/>
        </w:rPr>
      </w:pPr>
      <w:r w:rsidRPr="002B120E">
        <w:rPr>
          <w:rFonts w:ascii="Verdana" w:hAnsi="Verdana" w:cs="Tahoma"/>
          <w:spacing w:val="4"/>
          <w:sz w:val="20"/>
          <w:szCs w:val="20"/>
        </w:rPr>
        <w:t xml:space="preserve"> </w:t>
      </w:r>
      <w:r w:rsidR="000D501D" w:rsidRPr="002B120E">
        <w:rPr>
          <w:rFonts w:ascii="Verdana" w:hAnsi="Verdana" w:cs="Tahoma"/>
          <w:b/>
          <w:sz w:val="20"/>
          <w:szCs w:val="20"/>
        </w:rPr>
        <w:t xml:space="preserve">Odpowiedź: Tak, zgodnie z </w:t>
      </w:r>
      <w:proofErr w:type="spellStart"/>
      <w:r w:rsidR="000D501D" w:rsidRPr="002B120E">
        <w:rPr>
          <w:rFonts w:ascii="Verdana" w:hAnsi="Verdana" w:cs="Tahoma"/>
          <w:b/>
          <w:sz w:val="20"/>
          <w:szCs w:val="20"/>
        </w:rPr>
        <w:t>pkt</w:t>
      </w:r>
      <w:proofErr w:type="spellEnd"/>
      <w:r w:rsidR="000D501D" w:rsidRPr="002B120E">
        <w:rPr>
          <w:rFonts w:ascii="Verdana" w:hAnsi="Verdana" w:cs="Tahoma"/>
          <w:b/>
          <w:sz w:val="20"/>
          <w:szCs w:val="20"/>
        </w:rPr>
        <w:t xml:space="preserve"> 10.2 SIWZ</w:t>
      </w:r>
    </w:p>
    <w:p w:rsidR="00FF1A53" w:rsidRPr="002B120E" w:rsidRDefault="00FF1A53" w:rsidP="001F5C94">
      <w:pPr>
        <w:spacing w:after="0" w:line="240" w:lineRule="auto"/>
        <w:jc w:val="both"/>
        <w:rPr>
          <w:rFonts w:ascii="Verdana" w:hAnsi="Verdana" w:cs="Tahoma"/>
          <w:bCs/>
          <w:spacing w:val="4"/>
          <w:sz w:val="20"/>
          <w:szCs w:val="20"/>
        </w:rPr>
      </w:pPr>
      <w:r w:rsidRPr="002B120E">
        <w:rPr>
          <w:rFonts w:ascii="Verdana" w:hAnsi="Verdana" w:cs="Tahoma"/>
          <w:spacing w:val="4"/>
          <w:sz w:val="20"/>
          <w:szCs w:val="20"/>
        </w:rPr>
        <w:t xml:space="preserve">Dotyczy zad. 3 poz. 2Czy Zamawiający dopuści zestawy z końcówka </w:t>
      </w:r>
      <w:proofErr w:type="spellStart"/>
      <w:r w:rsidRPr="002B120E">
        <w:rPr>
          <w:rFonts w:ascii="Verdana" w:hAnsi="Verdana" w:cs="Tahoma"/>
          <w:spacing w:val="4"/>
          <w:sz w:val="20"/>
          <w:szCs w:val="20"/>
        </w:rPr>
        <w:t>ENFit</w:t>
      </w:r>
      <w:proofErr w:type="spellEnd"/>
      <w:r w:rsidRPr="002B120E">
        <w:rPr>
          <w:rFonts w:ascii="Verdana" w:hAnsi="Verdana" w:cs="Tahoma"/>
          <w:spacing w:val="4"/>
          <w:sz w:val="20"/>
          <w:szCs w:val="20"/>
        </w:rPr>
        <w:t xml:space="preserve">? Zestawy z końcówkami </w:t>
      </w:r>
      <w:proofErr w:type="spellStart"/>
      <w:r w:rsidRPr="002B120E">
        <w:rPr>
          <w:rFonts w:ascii="Verdana" w:hAnsi="Verdana" w:cs="Tahoma"/>
          <w:spacing w:val="4"/>
          <w:sz w:val="20"/>
          <w:szCs w:val="20"/>
        </w:rPr>
        <w:t>ENLock</w:t>
      </w:r>
      <w:proofErr w:type="spellEnd"/>
      <w:r w:rsidRPr="002B120E">
        <w:rPr>
          <w:rFonts w:ascii="Verdana" w:hAnsi="Verdana" w:cs="Tahoma"/>
          <w:spacing w:val="4"/>
          <w:sz w:val="20"/>
          <w:szCs w:val="20"/>
        </w:rPr>
        <w:t xml:space="preserve"> nie są produkowane.</w:t>
      </w:r>
    </w:p>
    <w:p w:rsidR="000D501D" w:rsidRPr="002B120E" w:rsidRDefault="000D501D" w:rsidP="001F5C94">
      <w:pPr>
        <w:spacing w:after="0" w:line="240" w:lineRule="auto"/>
        <w:jc w:val="both"/>
        <w:rPr>
          <w:rFonts w:ascii="Verdana" w:hAnsi="Verdana" w:cs="Arial"/>
          <w:b/>
          <w:sz w:val="20"/>
          <w:szCs w:val="20"/>
          <w:lang w:eastAsia="zh-CN"/>
        </w:rPr>
      </w:pPr>
      <w:r w:rsidRPr="002B120E">
        <w:rPr>
          <w:rFonts w:ascii="Verdana" w:hAnsi="Verdana"/>
          <w:b/>
          <w:sz w:val="20"/>
          <w:szCs w:val="20"/>
        </w:rPr>
        <w:t>Odpowiedź:  Zamawiający dopuszcza.</w:t>
      </w:r>
      <w:r w:rsidRPr="002B120E">
        <w:rPr>
          <w:rFonts w:ascii="Verdana" w:hAnsi="Verdana" w:cs="Arial"/>
          <w:b/>
          <w:bCs/>
          <w:sz w:val="20"/>
          <w:szCs w:val="20"/>
          <w:lang w:eastAsia="zh-CN"/>
        </w:rPr>
        <w:t xml:space="preserve">  </w:t>
      </w:r>
    </w:p>
    <w:p w:rsidR="00FF1A53" w:rsidRPr="002B120E" w:rsidRDefault="00FF1A53" w:rsidP="001F5C94">
      <w:pPr>
        <w:spacing w:after="0" w:line="240" w:lineRule="auto"/>
        <w:jc w:val="both"/>
        <w:rPr>
          <w:rFonts w:ascii="Verdana" w:hAnsi="Verdana" w:cs="Tahoma"/>
          <w:bCs/>
          <w:spacing w:val="4"/>
          <w:sz w:val="20"/>
          <w:szCs w:val="20"/>
        </w:rPr>
      </w:pPr>
      <w:r w:rsidRPr="002B120E">
        <w:rPr>
          <w:rFonts w:ascii="Verdana" w:hAnsi="Verdana" w:cs="Tahoma"/>
          <w:spacing w:val="4"/>
          <w:sz w:val="20"/>
          <w:szCs w:val="20"/>
        </w:rPr>
        <w:t xml:space="preserve">Dotyczy zad. 20 Czy Zamawiający wymaga aby wszystkie rurki wymienione w pakiecie były </w:t>
      </w:r>
      <w:proofErr w:type="spellStart"/>
      <w:r w:rsidRPr="002B120E">
        <w:rPr>
          <w:rFonts w:ascii="Verdana" w:hAnsi="Verdana" w:cs="Tahoma"/>
          <w:spacing w:val="4"/>
          <w:sz w:val="20"/>
          <w:szCs w:val="20"/>
        </w:rPr>
        <w:t>silikonowane</w:t>
      </w:r>
      <w:proofErr w:type="spellEnd"/>
      <w:r w:rsidRPr="002B120E">
        <w:rPr>
          <w:rFonts w:ascii="Verdana" w:hAnsi="Verdana" w:cs="Tahoma"/>
          <w:spacing w:val="4"/>
          <w:sz w:val="20"/>
          <w:szCs w:val="20"/>
        </w:rPr>
        <w:t>?</w:t>
      </w:r>
    </w:p>
    <w:p w:rsidR="000D501D" w:rsidRPr="002B120E" w:rsidRDefault="000D501D" w:rsidP="001F5C94">
      <w:pPr>
        <w:spacing w:after="0" w:line="240" w:lineRule="auto"/>
        <w:jc w:val="both"/>
        <w:rPr>
          <w:rFonts w:ascii="Verdana" w:hAnsi="Verdana" w:cs="Arial"/>
          <w:b/>
          <w:sz w:val="20"/>
          <w:szCs w:val="20"/>
          <w:lang w:eastAsia="zh-CN"/>
        </w:rPr>
      </w:pPr>
      <w:r w:rsidRPr="002B120E">
        <w:rPr>
          <w:rFonts w:ascii="Verdana" w:hAnsi="Verdana"/>
          <w:b/>
          <w:sz w:val="20"/>
          <w:szCs w:val="20"/>
        </w:rPr>
        <w:t>Odpowiedź:  Zamawiający dopuszcza.</w:t>
      </w:r>
      <w:r w:rsidRPr="002B120E">
        <w:rPr>
          <w:rFonts w:ascii="Verdana" w:hAnsi="Verdana" w:cs="Arial"/>
          <w:b/>
          <w:bCs/>
          <w:sz w:val="20"/>
          <w:szCs w:val="20"/>
          <w:lang w:eastAsia="zh-CN"/>
        </w:rPr>
        <w:t xml:space="preserve">  </w:t>
      </w:r>
    </w:p>
    <w:p w:rsidR="00FF1A53" w:rsidRPr="002B120E" w:rsidRDefault="00FF1A53" w:rsidP="001F5C94">
      <w:pPr>
        <w:spacing w:after="0" w:line="240" w:lineRule="auto"/>
        <w:jc w:val="both"/>
        <w:rPr>
          <w:rFonts w:ascii="Verdana" w:hAnsi="Verdana" w:cs="Tahoma"/>
          <w:bCs/>
          <w:spacing w:val="4"/>
          <w:sz w:val="20"/>
          <w:szCs w:val="20"/>
        </w:rPr>
      </w:pPr>
      <w:r w:rsidRPr="002B120E">
        <w:rPr>
          <w:rFonts w:ascii="Verdana" w:hAnsi="Verdana" w:cs="Tahoma"/>
          <w:spacing w:val="4"/>
          <w:sz w:val="20"/>
          <w:szCs w:val="20"/>
        </w:rPr>
        <w:t>Dotyczy zad. 30 poz. 5</w:t>
      </w:r>
      <w:r w:rsidR="000D501D" w:rsidRPr="002B120E">
        <w:rPr>
          <w:rFonts w:ascii="Verdana" w:hAnsi="Verdana" w:cs="Tahoma"/>
          <w:spacing w:val="4"/>
          <w:sz w:val="20"/>
          <w:szCs w:val="20"/>
        </w:rPr>
        <w:t xml:space="preserve"> </w:t>
      </w:r>
      <w:r w:rsidRPr="002B120E">
        <w:rPr>
          <w:rFonts w:ascii="Verdana" w:hAnsi="Verdana" w:cs="Tahoma"/>
          <w:spacing w:val="4"/>
          <w:sz w:val="20"/>
          <w:szCs w:val="20"/>
        </w:rPr>
        <w:t>Czy Zamawiający dopuści elektrodę o średnicy 54mm?</w:t>
      </w:r>
    </w:p>
    <w:p w:rsidR="000D501D" w:rsidRPr="002B120E" w:rsidRDefault="000D501D" w:rsidP="001F5C94">
      <w:pPr>
        <w:autoSpaceDE w:val="0"/>
        <w:autoSpaceDN w:val="0"/>
        <w:spacing w:after="0"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FF1A53" w:rsidRPr="002B120E" w:rsidRDefault="00FF1A53" w:rsidP="001F5C94">
      <w:pPr>
        <w:spacing w:after="0" w:line="240" w:lineRule="auto"/>
        <w:jc w:val="both"/>
        <w:rPr>
          <w:rFonts w:ascii="Verdana" w:hAnsi="Verdana" w:cs="Tahoma"/>
          <w:bCs/>
          <w:spacing w:val="4"/>
          <w:sz w:val="20"/>
          <w:szCs w:val="20"/>
        </w:rPr>
      </w:pPr>
      <w:r w:rsidRPr="002B120E">
        <w:rPr>
          <w:rFonts w:ascii="Verdana" w:hAnsi="Verdana" w:cs="Tahoma"/>
          <w:spacing w:val="4"/>
          <w:sz w:val="20"/>
          <w:szCs w:val="20"/>
        </w:rPr>
        <w:t>Dotyczy zad. 30 poz. 9</w:t>
      </w:r>
      <w:r w:rsidR="000D501D" w:rsidRPr="002B120E">
        <w:rPr>
          <w:rFonts w:ascii="Verdana" w:hAnsi="Verdana" w:cs="Tahoma"/>
          <w:spacing w:val="4"/>
          <w:sz w:val="20"/>
          <w:szCs w:val="20"/>
        </w:rPr>
        <w:t xml:space="preserve"> </w:t>
      </w:r>
      <w:r w:rsidRPr="002B120E">
        <w:rPr>
          <w:rFonts w:ascii="Verdana" w:hAnsi="Verdana" w:cs="Tahoma"/>
          <w:spacing w:val="4"/>
          <w:sz w:val="20"/>
          <w:szCs w:val="20"/>
        </w:rPr>
        <w:t>Czy Zamawiający dopuści dreny o długości ramion 38x16? Dreny wymagane przez Zamawiającego nie są produkowane</w:t>
      </w:r>
    </w:p>
    <w:p w:rsidR="000D501D" w:rsidRPr="002B120E" w:rsidRDefault="000D501D" w:rsidP="001F5C94">
      <w:pPr>
        <w:spacing w:after="0" w:line="240" w:lineRule="auto"/>
        <w:jc w:val="both"/>
        <w:rPr>
          <w:rFonts w:ascii="Verdana" w:hAnsi="Verdana" w:cs="Arial"/>
          <w:b/>
          <w:sz w:val="20"/>
          <w:szCs w:val="20"/>
          <w:lang w:eastAsia="zh-CN"/>
        </w:rPr>
      </w:pPr>
      <w:r w:rsidRPr="002B120E">
        <w:rPr>
          <w:rFonts w:ascii="Verdana" w:hAnsi="Verdana"/>
          <w:b/>
          <w:sz w:val="20"/>
          <w:szCs w:val="20"/>
        </w:rPr>
        <w:t>Odpowiedź:  Zamawiający dopuszcza.</w:t>
      </w:r>
      <w:r w:rsidRPr="002B120E">
        <w:rPr>
          <w:rFonts w:ascii="Verdana" w:hAnsi="Verdana" w:cs="Arial"/>
          <w:b/>
          <w:bCs/>
          <w:sz w:val="20"/>
          <w:szCs w:val="20"/>
          <w:lang w:eastAsia="zh-CN"/>
        </w:rPr>
        <w:t xml:space="preserve">  </w:t>
      </w:r>
    </w:p>
    <w:p w:rsidR="00FF1A53" w:rsidRDefault="00FF1A53" w:rsidP="001F5C94">
      <w:pPr>
        <w:spacing w:after="0" w:line="240" w:lineRule="auto"/>
        <w:jc w:val="both"/>
        <w:rPr>
          <w:rFonts w:ascii="Verdana" w:hAnsi="Verdana" w:cs="Tahoma"/>
          <w:spacing w:val="4"/>
          <w:sz w:val="20"/>
          <w:szCs w:val="20"/>
        </w:rPr>
      </w:pPr>
      <w:r w:rsidRPr="002E27F3">
        <w:rPr>
          <w:rFonts w:ascii="Verdana" w:hAnsi="Verdana" w:cs="Tahoma"/>
          <w:spacing w:val="4"/>
          <w:sz w:val="20"/>
          <w:szCs w:val="20"/>
        </w:rPr>
        <w:t>Dotyczy zad. 30 poz. 9,11</w:t>
      </w:r>
      <w:r w:rsidR="000D501D" w:rsidRPr="002E27F3">
        <w:rPr>
          <w:rFonts w:ascii="Verdana" w:hAnsi="Verdana" w:cs="Tahoma"/>
          <w:spacing w:val="4"/>
          <w:sz w:val="20"/>
          <w:szCs w:val="20"/>
        </w:rPr>
        <w:t xml:space="preserve"> </w:t>
      </w:r>
      <w:r w:rsidRPr="002E27F3">
        <w:rPr>
          <w:rFonts w:ascii="Verdana" w:hAnsi="Verdana" w:cs="Tahoma"/>
          <w:spacing w:val="4"/>
          <w:sz w:val="20"/>
          <w:szCs w:val="20"/>
        </w:rPr>
        <w:t>Czy Zamawiający wymaga drenów wykonanych z lateksu?</w:t>
      </w:r>
    </w:p>
    <w:p w:rsidR="002E27F3" w:rsidRDefault="002E27F3" w:rsidP="002E27F3">
      <w:pPr>
        <w:spacing w:after="0" w:line="240" w:lineRule="auto"/>
        <w:jc w:val="both"/>
        <w:rPr>
          <w:rFonts w:ascii="Verdana" w:hAnsi="Verdana" w:cs="Arial"/>
          <w:b/>
          <w:sz w:val="20"/>
          <w:szCs w:val="20"/>
          <w:lang w:eastAsia="zh-CN"/>
        </w:rPr>
      </w:pPr>
      <w:r>
        <w:rPr>
          <w:rFonts w:ascii="Verdana" w:hAnsi="Verdana"/>
          <w:b/>
          <w:sz w:val="20"/>
          <w:szCs w:val="20"/>
        </w:rPr>
        <w:t xml:space="preserve">Odpowiedź:  </w:t>
      </w:r>
      <w:r w:rsidR="00E155CA" w:rsidRPr="002B120E">
        <w:rPr>
          <w:rFonts w:ascii="Verdana" w:hAnsi="Verdana" w:cs="Arial"/>
          <w:b/>
          <w:sz w:val="20"/>
          <w:szCs w:val="20"/>
        </w:rPr>
        <w:t>Zamawiający pozostawia zapisy SIWZ bez zmian.</w:t>
      </w:r>
      <w:r>
        <w:rPr>
          <w:rFonts w:ascii="Verdana" w:hAnsi="Verdana" w:cs="Arial"/>
          <w:b/>
          <w:bCs/>
          <w:sz w:val="20"/>
          <w:szCs w:val="20"/>
          <w:lang w:eastAsia="zh-CN"/>
        </w:rPr>
        <w:t xml:space="preserve">  </w:t>
      </w:r>
    </w:p>
    <w:p w:rsidR="002E27F3" w:rsidRPr="002B120E" w:rsidRDefault="002E27F3" w:rsidP="001F5C94">
      <w:pPr>
        <w:spacing w:after="0" w:line="240" w:lineRule="auto"/>
        <w:jc w:val="both"/>
        <w:rPr>
          <w:rFonts w:ascii="Verdana" w:hAnsi="Verdana" w:cs="Tahoma"/>
          <w:bCs/>
          <w:spacing w:val="4"/>
          <w:sz w:val="20"/>
          <w:szCs w:val="20"/>
        </w:rPr>
      </w:pPr>
    </w:p>
    <w:p w:rsidR="00FF1A53" w:rsidRPr="002B120E" w:rsidRDefault="00FF1A53" w:rsidP="001F5C94">
      <w:pPr>
        <w:spacing w:after="0" w:line="240" w:lineRule="auto"/>
        <w:jc w:val="both"/>
        <w:rPr>
          <w:rFonts w:ascii="Verdana" w:hAnsi="Verdana" w:cs="Tahoma"/>
          <w:bCs/>
          <w:spacing w:val="4"/>
          <w:sz w:val="20"/>
          <w:szCs w:val="20"/>
        </w:rPr>
      </w:pPr>
      <w:r w:rsidRPr="002B120E">
        <w:rPr>
          <w:rFonts w:ascii="Verdana" w:hAnsi="Verdana" w:cs="Tahoma"/>
          <w:spacing w:val="4"/>
          <w:sz w:val="20"/>
          <w:szCs w:val="20"/>
        </w:rPr>
        <w:t>Dotyczy zad. 33</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Czy Zamawiający wymaga w przedmiocie zamówienia (pakiet nr 33, pozycje: 1, 2, 3, 4): przedłożenie kart produktowych / kart technicznych, wystawionych przez producenta, które będą jawne dla Zamawiającego oraz innych ewentualnych wykonawców i staną się potwierdzeniem wymogów zawartych w SIWZ? Należy nadmienić, że karta produktowa / techniczna stwierdza obecność wszystkich elementów składowych produktu, jak również posiada zapis mówiący o poziomie chłonności produktu, zbadany według standardów normy ISO 11948.</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 xml:space="preserve">Czy Zamawiający wymaga w przedmiocie zamówienia (pakiet nr 33, pozycje: 1, 2, 3, 4): </w:t>
      </w:r>
      <w:proofErr w:type="spellStart"/>
      <w:r w:rsidRPr="002B120E">
        <w:rPr>
          <w:rFonts w:ascii="Verdana" w:hAnsi="Verdana" w:cs="Tahoma"/>
          <w:sz w:val="20"/>
          <w:szCs w:val="20"/>
        </w:rPr>
        <w:t>pieluchomajtek</w:t>
      </w:r>
      <w:proofErr w:type="spellEnd"/>
      <w:r w:rsidRPr="002B120E">
        <w:rPr>
          <w:rFonts w:ascii="Verdana" w:hAnsi="Verdana" w:cs="Tahoma"/>
          <w:sz w:val="20"/>
          <w:szCs w:val="20"/>
        </w:rPr>
        <w:t xml:space="preserve"> dla dorosłych wyposażonych w barierki wewnętrzne skierowane do wewnątrz produktu? Barierki boczne wraz z falbankami bocznymi są głównym elementem idealnego dopasowania produktu do ciała pacjenta. Powinny znajdować się w pachwinach, aby w jak największym stopniu uszczelnić miejsce krocza przed wyciekami. Falbanki </w:t>
      </w:r>
      <w:proofErr w:type="spellStart"/>
      <w:r w:rsidRPr="002B120E">
        <w:rPr>
          <w:rFonts w:ascii="Verdana" w:hAnsi="Verdana" w:cs="Tahoma"/>
          <w:sz w:val="20"/>
          <w:szCs w:val="20"/>
        </w:rPr>
        <w:t>wewnętrze</w:t>
      </w:r>
      <w:proofErr w:type="spellEnd"/>
      <w:r w:rsidRPr="002B120E">
        <w:rPr>
          <w:rFonts w:ascii="Verdana" w:hAnsi="Verdana" w:cs="Tahoma"/>
          <w:sz w:val="20"/>
          <w:szCs w:val="20"/>
        </w:rPr>
        <w:t xml:space="preserve"> skierowane do wewnątrz tworzą natomiast dodatkowe zabezpieczenie przy obfitych </w:t>
      </w:r>
      <w:proofErr w:type="spellStart"/>
      <w:r w:rsidRPr="002B120E">
        <w:rPr>
          <w:rFonts w:ascii="Verdana" w:hAnsi="Verdana" w:cs="Tahoma"/>
          <w:sz w:val="20"/>
          <w:szCs w:val="20"/>
        </w:rPr>
        <w:t>mikcjach</w:t>
      </w:r>
      <w:proofErr w:type="spellEnd"/>
      <w:r w:rsidRPr="002B120E">
        <w:rPr>
          <w:rFonts w:ascii="Verdana" w:hAnsi="Verdana" w:cs="Tahoma"/>
          <w:sz w:val="20"/>
          <w:szCs w:val="20"/>
        </w:rPr>
        <w:t xml:space="preserve"> pacjenta, dochodzących nawet do 300 ml przy jednorazowym oddaniu moczu. Podczas napełniania </w:t>
      </w:r>
      <w:proofErr w:type="spellStart"/>
      <w:r w:rsidRPr="002B120E">
        <w:rPr>
          <w:rFonts w:ascii="Verdana" w:hAnsi="Verdana" w:cs="Tahoma"/>
          <w:sz w:val="20"/>
          <w:szCs w:val="20"/>
        </w:rPr>
        <w:t>pieluchomajtki</w:t>
      </w:r>
      <w:proofErr w:type="spellEnd"/>
      <w:r w:rsidRPr="002B120E">
        <w:rPr>
          <w:rFonts w:ascii="Verdana" w:hAnsi="Verdana" w:cs="Tahoma"/>
          <w:sz w:val="20"/>
          <w:szCs w:val="20"/>
        </w:rPr>
        <w:t xml:space="preserve"> moczem, falbanki boczne skierowane do wewnątrz unoszą się, tworząc </w:t>
      </w:r>
      <w:proofErr w:type="spellStart"/>
      <w:r w:rsidRPr="002B120E">
        <w:rPr>
          <w:rFonts w:ascii="Verdana" w:hAnsi="Verdana" w:cs="Tahoma"/>
          <w:sz w:val="20"/>
          <w:szCs w:val="20"/>
        </w:rPr>
        <w:t>rynne</w:t>
      </w:r>
      <w:proofErr w:type="spellEnd"/>
      <w:r w:rsidRPr="002B120E">
        <w:rPr>
          <w:rFonts w:ascii="Verdana" w:hAnsi="Verdana" w:cs="Tahoma"/>
          <w:sz w:val="20"/>
          <w:szCs w:val="20"/>
        </w:rPr>
        <w:t>, która kieruje mocz do centralnej części wkładu chłonnego, gdzie ulega szybszej absorpcji. Taki system mocowania falbanek jest stosowany przez większość producentów, gdyż zapewnia lepszą ochronę przed wyciekaniem w porównaniu z  falbankami skierowanymi na zewnątrz produktu.</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 xml:space="preserve">Czy Zamawiający dopuści w przedmiocie zamówienia (pakiet nr 33, pozycje: 1, 2, 3, 4): </w:t>
      </w:r>
      <w:proofErr w:type="spellStart"/>
      <w:r w:rsidRPr="002B120E">
        <w:rPr>
          <w:rFonts w:ascii="Verdana" w:hAnsi="Verdana" w:cs="Tahoma"/>
          <w:sz w:val="20"/>
          <w:szCs w:val="20"/>
        </w:rPr>
        <w:t>pieluchomajtki</w:t>
      </w:r>
      <w:proofErr w:type="spellEnd"/>
      <w:r w:rsidRPr="002B120E">
        <w:rPr>
          <w:rFonts w:ascii="Verdana" w:hAnsi="Verdana" w:cs="Tahoma"/>
          <w:sz w:val="20"/>
          <w:szCs w:val="20"/>
        </w:rPr>
        <w:t xml:space="preserve"> dla dorosłych posiadające wskaźnik chłonności w postaci numeru seryjnego / daty produkcji / numeru partii, który zanika wraz z napełnianiem </w:t>
      </w:r>
      <w:proofErr w:type="spellStart"/>
      <w:r w:rsidRPr="002B120E">
        <w:rPr>
          <w:rFonts w:ascii="Verdana" w:hAnsi="Verdana" w:cs="Tahoma"/>
          <w:sz w:val="20"/>
          <w:szCs w:val="20"/>
        </w:rPr>
        <w:t>pieluchomajtki</w:t>
      </w:r>
      <w:proofErr w:type="spellEnd"/>
      <w:r w:rsidRPr="002B120E">
        <w:rPr>
          <w:rFonts w:ascii="Verdana" w:hAnsi="Verdana" w:cs="Tahoma"/>
          <w:sz w:val="20"/>
          <w:szCs w:val="20"/>
        </w:rPr>
        <w:t xml:space="preserve"> moczem, co utrudnia identyfikację produktu i uniemożliwia złożenie reklamacji? Mamy świadomość oraz informację, że w ostatnim czasie na rynku pojawiły się produkty chłonne, które są rekomendowane dla osób z ciężkim NTM, a w praktyce są to tylko odpowiedniki imitujące produkty o najwyższych standardach (obniżony poziom chłonności, brak ściągacza </w:t>
      </w:r>
      <w:proofErr w:type="spellStart"/>
      <w:r w:rsidRPr="002B120E">
        <w:rPr>
          <w:rFonts w:ascii="Verdana" w:hAnsi="Verdana" w:cs="Tahoma"/>
          <w:sz w:val="20"/>
          <w:szCs w:val="20"/>
        </w:rPr>
        <w:t>taliowego</w:t>
      </w:r>
      <w:proofErr w:type="spellEnd"/>
      <w:r w:rsidRPr="002B120E">
        <w:rPr>
          <w:rFonts w:ascii="Verdana" w:hAnsi="Verdana" w:cs="Tahoma"/>
          <w:sz w:val="20"/>
          <w:szCs w:val="20"/>
        </w:rPr>
        <w:t xml:space="preserve">, brak wyraźnego wskaźnika chłonności). Posiadamy również informację z Instytucji, które zgodziły się na dostawę tego rodzaju produktów, że produkty te w żaden sposób nie sprawdzają się w warunkach szpitalnych. Brak odpowiedniego poziomu chłonności oraz podstawowych systemów zabezpieczeń uniemożliwia skuteczne zabezpieczenie chorego. Nie dopuszczenie powyższego rozwiązania jest zgodne z prawem PZP. Co najmniej czterech producentów na rynku polskim oferuje </w:t>
      </w:r>
      <w:proofErr w:type="spellStart"/>
      <w:r w:rsidRPr="002B120E">
        <w:rPr>
          <w:rFonts w:ascii="Verdana" w:hAnsi="Verdana" w:cs="Tahoma"/>
          <w:sz w:val="20"/>
          <w:szCs w:val="20"/>
        </w:rPr>
        <w:t>pieluchomajtki</w:t>
      </w:r>
      <w:proofErr w:type="spellEnd"/>
      <w:r w:rsidRPr="002B120E">
        <w:rPr>
          <w:rFonts w:ascii="Verdana" w:hAnsi="Verdana" w:cs="Tahoma"/>
          <w:sz w:val="20"/>
          <w:szCs w:val="20"/>
        </w:rPr>
        <w:t xml:space="preserve"> posiadające pełnowartościowy wskaźnik chłonności (w postaci co najmniej jednego paska, zmieniającego barwę pod wpływem moczu), a nie jego imitację (rozmywający się napis w postaci daty i serii produkcji). Jednocześnie gwarantuje to Państwu dostarczenie przez ewentualnego wykonawcę produktów o wysokiej jakości i zapewnienie choremu odpowiedniego standardu opieki.</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 xml:space="preserve">Czy Zamawiający wymaga w przedmiocie zamówienia (pakiet nr 33, pozycje: 1, 2, 3, 4): </w:t>
      </w:r>
      <w:proofErr w:type="spellStart"/>
      <w:r w:rsidRPr="002B120E">
        <w:rPr>
          <w:rFonts w:ascii="Verdana" w:hAnsi="Verdana" w:cs="Tahoma"/>
          <w:sz w:val="20"/>
          <w:szCs w:val="20"/>
        </w:rPr>
        <w:t>pieluchomajtek</w:t>
      </w:r>
      <w:proofErr w:type="spellEnd"/>
      <w:r w:rsidRPr="002B120E">
        <w:rPr>
          <w:rFonts w:ascii="Verdana" w:hAnsi="Verdana" w:cs="Tahoma"/>
          <w:sz w:val="20"/>
          <w:szCs w:val="20"/>
        </w:rPr>
        <w:t xml:space="preserve"> dla dorosłych posiadających wskaźnik chłonności w postaci minimum jednego żółtego paska, </w:t>
      </w:r>
      <w:proofErr w:type="spellStart"/>
      <w:r w:rsidRPr="002B120E">
        <w:rPr>
          <w:rFonts w:ascii="Verdana" w:hAnsi="Verdana" w:cs="Tahoma"/>
          <w:sz w:val="20"/>
          <w:szCs w:val="20"/>
        </w:rPr>
        <w:t>usytułowanego</w:t>
      </w:r>
      <w:proofErr w:type="spellEnd"/>
      <w:r w:rsidRPr="002B120E">
        <w:rPr>
          <w:rFonts w:ascii="Verdana" w:hAnsi="Verdana" w:cs="Tahoma"/>
          <w:sz w:val="20"/>
          <w:szCs w:val="20"/>
        </w:rPr>
        <w:t xml:space="preserve"> w centralnej części wkładu chłonnego, który pod wpływem napełnienia produktu moczem zmienia kolor? Ustalenie powyższego wymogu jest zgodne z prawem PZP. Co najmniej czterech producentów na rynku polskim oferuje </w:t>
      </w:r>
      <w:proofErr w:type="spellStart"/>
      <w:r w:rsidRPr="002B120E">
        <w:rPr>
          <w:rFonts w:ascii="Verdana" w:hAnsi="Verdana" w:cs="Tahoma"/>
          <w:sz w:val="20"/>
          <w:szCs w:val="20"/>
        </w:rPr>
        <w:t>pieluchomajtki</w:t>
      </w:r>
      <w:proofErr w:type="spellEnd"/>
      <w:r w:rsidRPr="002B120E">
        <w:rPr>
          <w:rFonts w:ascii="Verdana" w:hAnsi="Verdana" w:cs="Tahoma"/>
          <w:sz w:val="20"/>
          <w:szCs w:val="20"/>
        </w:rPr>
        <w:t xml:space="preserve"> posiadające </w:t>
      </w:r>
      <w:r w:rsidRPr="002B120E">
        <w:rPr>
          <w:rFonts w:ascii="Verdana" w:hAnsi="Verdana" w:cs="Tahoma"/>
          <w:sz w:val="20"/>
          <w:szCs w:val="20"/>
        </w:rPr>
        <w:lastRenderedPageBreak/>
        <w:t>pełnowartościowy wskaźnik chłonności (w postaci co najmniej jednego paska, zmieniającego barwę pod wpływem moczu), a nie jego imitację (rozmywający się napis w postaci daty i serii produkcji). Jednocześnie gwarantuje to Państwu dostarczenie przez ewentualnego wykonawcę produktów o wysokiej jakości i zapewnienie choremu odpowiedniego standardu opieki.</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 xml:space="preserve">Czy Zamawiający wymaga w przedmiocie zamówienia (pakiet nr 33, pozycje: 1, 2, 3, 4): </w:t>
      </w:r>
      <w:proofErr w:type="spellStart"/>
      <w:r w:rsidRPr="002B120E">
        <w:rPr>
          <w:rFonts w:ascii="Verdana" w:hAnsi="Verdana" w:cs="Tahoma"/>
          <w:sz w:val="20"/>
          <w:szCs w:val="20"/>
        </w:rPr>
        <w:t>pieluchomajtek</w:t>
      </w:r>
      <w:proofErr w:type="spellEnd"/>
      <w:r w:rsidRPr="002B120E">
        <w:rPr>
          <w:rFonts w:ascii="Verdana" w:hAnsi="Verdana" w:cs="Tahoma"/>
          <w:sz w:val="20"/>
          <w:szCs w:val="20"/>
        </w:rPr>
        <w:t xml:space="preserve"> dla dorosłych posiadających co najmniej jeden ściągacz </w:t>
      </w:r>
      <w:proofErr w:type="spellStart"/>
      <w:r w:rsidRPr="002B120E">
        <w:rPr>
          <w:rFonts w:ascii="Verdana" w:hAnsi="Verdana" w:cs="Tahoma"/>
          <w:sz w:val="20"/>
          <w:szCs w:val="20"/>
        </w:rPr>
        <w:t>taliowy</w:t>
      </w:r>
      <w:proofErr w:type="spellEnd"/>
      <w:r w:rsidRPr="002B120E">
        <w:rPr>
          <w:rFonts w:ascii="Verdana" w:hAnsi="Verdana" w:cs="Tahoma"/>
          <w:sz w:val="20"/>
          <w:szCs w:val="20"/>
        </w:rPr>
        <w:t xml:space="preserve">? Zastosowanie w </w:t>
      </w:r>
      <w:proofErr w:type="spellStart"/>
      <w:r w:rsidRPr="002B120E">
        <w:rPr>
          <w:rFonts w:ascii="Verdana" w:hAnsi="Verdana" w:cs="Tahoma"/>
          <w:sz w:val="20"/>
          <w:szCs w:val="20"/>
        </w:rPr>
        <w:t>pieluchomajtce</w:t>
      </w:r>
      <w:proofErr w:type="spellEnd"/>
      <w:r w:rsidRPr="002B120E">
        <w:rPr>
          <w:rFonts w:ascii="Verdana" w:hAnsi="Verdana" w:cs="Tahoma"/>
          <w:sz w:val="20"/>
          <w:szCs w:val="20"/>
        </w:rPr>
        <w:t xml:space="preserve"> minimum jednego ściągacza </w:t>
      </w:r>
      <w:proofErr w:type="spellStart"/>
      <w:r w:rsidRPr="002B120E">
        <w:rPr>
          <w:rFonts w:ascii="Verdana" w:hAnsi="Verdana" w:cs="Tahoma"/>
          <w:sz w:val="20"/>
          <w:szCs w:val="20"/>
        </w:rPr>
        <w:t>taliowego</w:t>
      </w:r>
      <w:proofErr w:type="spellEnd"/>
      <w:r w:rsidRPr="002B120E">
        <w:rPr>
          <w:rFonts w:ascii="Verdana" w:hAnsi="Verdana" w:cs="Tahoma"/>
          <w:sz w:val="20"/>
          <w:szCs w:val="20"/>
        </w:rPr>
        <w:t xml:space="preserve">, pozwala na idealne dopasowanie produktu do ciała pacjenta, co wpływa na komfort osoby potrzebującej pomocy. Dopasowanie produktu przekłada się na brak wycieków zawartości </w:t>
      </w:r>
      <w:proofErr w:type="spellStart"/>
      <w:r w:rsidRPr="002B120E">
        <w:rPr>
          <w:rFonts w:ascii="Verdana" w:hAnsi="Verdana" w:cs="Tahoma"/>
          <w:sz w:val="20"/>
          <w:szCs w:val="20"/>
        </w:rPr>
        <w:t>pieluchomajtki</w:t>
      </w:r>
      <w:proofErr w:type="spellEnd"/>
      <w:r w:rsidRPr="002B120E">
        <w:rPr>
          <w:rFonts w:ascii="Verdana" w:hAnsi="Verdana" w:cs="Tahoma"/>
          <w:sz w:val="20"/>
          <w:szCs w:val="20"/>
        </w:rPr>
        <w:t xml:space="preserve">, co przekłada się na komfort pracy personelu: zmniejszenie czasu pracy przy jednym pacjencie, zmniejszenie ilości zmian produktu na NTM oraz pozwala zaoszczędzić koszty związane z usługami prania pościeli. Mamy świadomość oraz informację, że w ostatnim czasie na rynku pojawiły się produkty chłonne, które są rekomendowane dla osób z ciężkim NTM, a w praktyce są to tylko odpowiedniki imitujące produkty o najwyższych standardach (obniżony poziom chłonności, brak ściągacza </w:t>
      </w:r>
      <w:proofErr w:type="spellStart"/>
      <w:r w:rsidRPr="002B120E">
        <w:rPr>
          <w:rFonts w:ascii="Verdana" w:hAnsi="Verdana" w:cs="Tahoma"/>
          <w:sz w:val="20"/>
          <w:szCs w:val="20"/>
        </w:rPr>
        <w:t>taliowego</w:t>
      </w:r>
      <w:proofErr w:type="spellEnd"/>
      <w:r w:rsidRPr="002B120E">
        <w:rPr>
          <w:rFonts w:ascii="Verdana" w:hAnsi="Verdana" w:cs="Tahoma"/>
          <w:sz w:val="20"/>
          <w:szCs w:val="20"/>
        </w:rPr>
        <w:t>, brak wyraźnego wskaźnika chłonności). Posiadamy również informację z Instytucji, które zgodziły się na dostawę tego rodzaju produktów, że produkty te w żaden sposób nie sprawdzają się w warunkach szpitalnych. Brak odpowiedniego poziomu chłonności oraz podstawowych systemów zabezpieczeń uniemożliwia skuteczne zabezpieczenie chorego.</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 xml:space="preserve">Czy Zamawiający dopuści w przedmiocie zamówienia (pakiet nr 33, pozycja: 4): złożenie oferty na </w:t>
      </w:r>
      <w:proofErr w:type="spellStart"/>
      <w:r w:rsidRPr="002B120E">
        <w:rPr>
          <w:rFonts w:ascii="Verdana" w:hAnsi="Verdana" w:cs="Tahoma"/>
          <w:sz w:val="20"/>
          <w:szCs w:val="20"/>
        </w:rPr>
        <w:t>pieluchomajtki</w:t>
      </w:r>
      <w:proofErr w:type="spellEnd"/>
      <w:r w:rsidRPr="002B120E">
        <w:rPr>
          <w:rFonts w:ascii="Verdana" w:hAnsi="Verdana" w:cs="Tahoma"/>
          <w:sz w:val="20"/>
          <w:szCs w:val="20"/>
        </w:rPr>
        <w:t xml:space="preserve"> w rozmiarze L o  obwodzie produktu co najmniej 160 cm? Wymiary techniczne oferowanego produktu (szerokość w górnej części </w:t>
      </w:r>
      <w:proofErr w:type="spellStart"/>
      <w:r w:rsidRPr="002B120E">
        <w:rPr>
          <w:rFonts w:ascii="Verdana" w:hAnsi="Verdana" w:cs="Tahoma"/>
          <w:sz w:val="20"/>
          <w:szCs w:val="20"/>
        </w:rPr>
        <w:t>pieluchomajtki</w:t>
      </w:r>
      <w:proofErr w:type="spellEnd"/>
      <w:r w:rsidRPr="002B120E">
        <w:rPr>
          <w:rFonts w:ascii="Verdana" w:hAnsi="Verdana" w:cs="Tahoma"/>
          <w:sz w:val="20"/>
          <w:szCs w:val="20"/>
        </w:rPr>
        <w:t xml:space="preserve"> 80 cm) odpowiadają najbardziej popularnym produktom z handlowym oznaczeniem XL oferowanym na rynku polskim. W naszej opinii nie ma zatem powodu do zawężania wymogów w stosunku do oczekiwanych produktów - rozmiarów wynikających z ich nazwy handlowej. Nomenklatura nazw handlowych może być różna ponieważ nie podlega ścisłym kryterium przy ich oznaczeniu. Dopuszczenie naszego produktu w rozmiarze L o maksymalnym obwodzie produktu 160cm daje możliwość zaproponowania Zamawiającemu konkurencyjnej oferty, co w trakcie trwania umowy, przełoży się na oszczędności.</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 xml:space="preserve">Czy Zamawiający wymaga w przedmiocie zamówienia (pakiet nr 33, pozycja: 1): </w:t>
      </w:r>
      <w:proofErr w:type="spellStart"/>
      <w:r w:rsidRPr="002B120E">
        <w:rPr>
          <w:rFonts w:ascii="Verdana" w:hAnsi="Verdana" w:cs="Tahoma"/>
          <w:sz w:val="20"/>
          <w:szCs w:val="20"/>
        </w:rPr>
        <w:t>pieluchomajtek</w:t>
      </w:r>
      <w:proofErr w:type="spellEnd"/>
      <w:r w:rsidRPr="002B120E">
        <w:rPr>
          <w:rFonts w:ascii="Verdana" w:hAnsi="Verdana" w:cs="Tahoma"/>
          <w:sz w:val="20"/>
          <w:szCs w:val="20"/>
        </w:rPr>
        <w:t xml:space="preserve"> dla dorosłych o obwodzie co najmniej 80 cm?</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 xml:space="preserve">Czy Zamawiający wymaga w przedmiocie zamówienia (pakiet nr 33, pozycja: 2): </w:t>
      </w:r>
      <w:proofErr w:type="spellStart"/>
      <w:r w:rsidRPr="002B120E">
        <w:rPr>
          <w:rFonts w:ascii="Verdana" w:hAnsi="Verdana" w:cs="Tahoma"/>
          <w:sz w:val="20"/>
          <w:szCs w:val="20"/>
        </w:rPr>
        <w:t>pieluchomajtek</w:t>
      </w:r>
      <w:proofErr w:type="spellEnd"/>
      <w:r w:rsidRPr="002B120E">
        <w:rPr>
          <w:rFonts w:ascii="Verdana" w:hAnsi="Verdana" w:cs="Tahoma"/>
          <w:sz w:val="20"/>
          <w:szCs w:val="20"/>
        </w:rPr>
        <w:t xml:space="preserve"> dla dorosłych o obwodzie co najmniej 110 cm?</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 xml:space="preserve">Czy Zamawiający wymaga w przedmiocie zamówienia (pakiet nr 33, pozycja: 3): </w:t>
      </w:r>
      <w:proofErr w:type="spellStart"/>
      <w:r w:rsidRPr="002B120E">
        <w:rPr>
          <w:rFonts w:ascii="Verdana" w:hAnsi="Verdana" w:cs="Tahoma"/>
          <w:sz w:val="20"/>
          <w:szCs w:val="20"/>
        </w:rPr>
        <w:t>pieluchomajtek</w:t>
      </w:r>
      <w:proofErr w:type="spellEnd"/>
      <w:r w:rsidRPr="002B120E">
        <w:rPr>
          <w:rFonts w:ascii="Verdana" w:hAnsi="Verdana" w:cs="Tahoma"/>
          <w:sz w:val="20"/>
          <w:szCs w:val="20"/>
        </w:rPr>
        <w:t xml:space="preserve"> dla dorosłych o obwodzie co najmniej 140 cm?</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 xml:space="preserve">Czy Zamawiający wymaga w przedmiocie zamówienia (pakiet nr 33, pozycja: 4): </w:t>
      </w:r>
      <w:proofErr w:type="spellStart"/>
      <w:r w:rsidRPr="002B120E">
        <w:rPr>
          <w:rFonts w:ascii="Verdana" w:hAnsi="Verdana" w:cs="Tahoma"/>
          <w:sz w:val="20"/>
          <w:szCs w:val="20"/>
        </w:rPr>
        <w:t>pieluchomajtek</w:t>
      </w:r>
      <w:proofErr w:type="spellEnd"/>
      <w:r w:rsidRPr="002B120E">
        <w:rPr>
          <w:rFonts w:ascii="Verdana" w:hAnsi="Verdana" w:cs="Tahoma"/>
          <w:sz w:val="20"/>
          <w:szCs w:val="20"/>
        </w:rPr>
        <w:t xml:space="preserve"> dla dorosłych o obwodzie co najmniej 160 cm?</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 xml:space="preserve">Czy Zamawiający wymaga w przedmiocie zamówienia (pakiet nr 33, pozycja: 1): </w:t>
      </w:r>
      <w:proofErr w:type="spellStart"/>
      <w:r w:rsidRPr="002B120E">
        <w:rPr>
          <w:rFonts w:ascii="Verdana" w:hAnsi="Verdana" w:cs="Tahoma"/>
          <w:sz w:val="20"/>
          <w:szCs w:val="20"/>
        </w:rPr>
        <w:t>pieluchomajtek</w:t>
      </w:r>
      <w:proofErr w:type="spellEnd"/>
      <w:r w:rsidRPr="002B120E">
        <w:rPr>
          <w:rFonts w:ascii="Verdana" w:hAnsi="Verdana" w:cs="Tahoma"/>
          <w:sz w:val="20"/>
          <w:szCs w:val="20"/>
        </w:rPr>
        <w:t xml:space="preserve"> o poziomie chłonności co najmniej 1700g?</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 xml:space="preserve">Czy Zamawiający wymaga w przedmiocie zamówienia (pakiet nr 33, pozycja: 2): </w:t>
      </w:r>
      <w:proofErr w:type="spellStart"/>
      <w:r w:rsidRPr="002B120E">
        <w:rPr>
          <w:rFonts w:ascii="Verdana" w:hAnsi="Verdana" w:cs="Tahoma"/>
          <w:sz w:val="20"/>
          <w:szCs w:val="20"/>
        </w:rPr>
        <w:t>pieluchomajtek</w:t>
      </w:r>
      <w:proofErr w:type="spellEnd"/>
      <w:r w:rsidRPr="002B120E">
        <w:rPr>
          <w:rFonts w:ascii="Verdana" w:hAnsi="Verdana" w:cs="Tahoma"/>
          <w:sz w:val="20"/>
          <w:szCs w:val="20"/>
        </w:rPr>
        <w:t xml:space="preserve"> o poziomie chłonności co najmniej 2400g?</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 xml:space="preserve">Czy Zamawiający wymaga w przedmiocie zamówienia (pakiet nr 33, pozycja: 3): </w:t>
      </w:r>
      <w:proofErr w:type="spellStart"/>
      <w:r w:rsidRPr="002B120E">
        <w:rPr>
          <w:rFonts w:ascii="Verdana" w:hAnsi="Verdana" w:cs="Tahoma"/>
          <w:sz w:val="20"/>
          <w:szCs w:val="20"/>
        </w:rPr>
        <w:t>pieluchomajtek</w:t>
      </w:r>
      <w:proofErr w:type="spellEnd"/>
      <w:r w:rsidRPr="002B120E">
        <w:rPr>
          <w:rFonts w:ascii="Verdana" w:hAnsi="Verdana" w:cs="Tahoma"/>
          <w:sz w:val="20"/>
          <w:szCs w:val="20"/>
        </w:rPr>
        <w:t xml:space="preserve"> o poziomie chłonności co najmniej 2700g?</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lastRenderedPageBreak/>
        <w:t xml:space="preserve">Czy Zamawiający wymaga w przedmiocie zamówienia (pakiet nr 33, pozycja: 4): </w:t>
      </w:r>
      <w:proofErr w:type="spellStart"/>
      <w:r w:rsidRPr="002B120E">
        <w:rPr>
          <w:rFonts w:ascii="Verdana" w:hAnsi="Verdana" w:cs="Tahoma"/>
          <w:sz w:val="20"/>
          <w:szCs w:val="20"/>
        </w:rPr>
        <w:t>pieluchomajtek</w:t>
      </w:r>
      <w:proofErr w:type="spellEnd"/>
      <w:r w:rsidRPr="002B120E">
        <w:rPr>
          <w:rFonts w:ascii="Verdana" w:hAnsi="Verdana" w:cs="Tahoma"/>
          <w:sz w:val="20"/>
          <w:szCs w:val="20"/>
        </w:rPr>
        <w:t xml:space="preserve"> o poziomie chłonności co najmniej 2750g?</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Czy Zamawiający wymaga w przedmiocie zamówienia (pakiet nr 33, pozycja: 5): złożenia oferty na podkład chłonny 60x90cm, z wkładem chłonnym o rozmiarze co najmniej 85x55cm i poziomem chłonności 1750g?\</w:t>
      </w:r>
    </w:p>
    <w:p w:rsidR="00FF1A53" w:rsidRPr="002B120E" w:rsidRDefault="00FF1A53" w:rsidP="001F5C94">
      <w:pPr>
        <w:numPr>
          <w:ilvl w:val="0"/>
          <w:numId w:val="27"/>
        </w:numPr>
        <w:spacing w:after="0" w:line="240" w:lineRule="auto"/>
        <w:jc w:val="both"/>
        <w:rPr>
          <w:rFonts w:ascii="Verdana" w:hAnsi="Verdana" w:cs="Tahoma"/>
          <w:sz w:val="20"/>
          <w:szCs w:val="20"/>
        </w:rPr>
      </w:pPr>
      <w:r w:rsidRPr="002B120E">
        <w:rPr>
          <w:rFonts w:ascii="Verdana" w:hAnsi="Verdana" w:cs="Tahoma"/>
          <w:sz w:val="20"/>
          <w:szCs w:val="20"/>
        </w:rPr>
        <w:t>Czy Zamawiający dopuści w przedmiocie zamówienia (pakiet nr 33, pozycja: 6): piankę do oczyszczania skóry, która posiada inne substancje odpowiadające działaniu kreatyny, a także składnik pochłaniający zapach? Należy nadmienić, że wymagania zawarte w SIWZ spełnia tylko jeden producent, co ogranicza możliwość złożenia konkurencyjnej oferty innym ewentualnym wykonawcom.</w:t>
      </w:r>
    </w:p>
    <w:p w:rsidR="000D501D" w:rsidRPr="002B120E" w:rsidRDefault="000D501D" w:rsidP="00DF4BEB">
      <w:pPr>
        <w:spacing w:after="0" w:line="240" w:lineRule="auto"/>
        <w:jc w:val="both"/>
        <w:rPr>
          <w:rFonts w:ascii="Verdana" w:hAnsi="Verdana" w:cs="Arial"/>
          <w:sz w:val="20"/>
          <w:szCs w:val="20"/>
        </w:rPr>
      </w:pPr>
      <w:r w:rsidRPr="002B120E">
        <w:rPr>
          <w:rFonts w:ascii="Verdana" w:hAnsi="Verdana"/>
          <w:b/>
          <w:sz w:val="20"/>
          <w:szCs w:val="20"/>
        </w:rPr>
        <w:t>Odpowiedź ad 1</w:t>
      </w:r>
      <w:r w:rsidR="00DF4BEB">
        <w:rPr>
          <w:rFonts w:ascii="Verdana" w:hAnsi="Verdana"/>
          <w:b/>
          <w:sz w:val="20"/>
          <w:szCs w:val="20"/>
        </w:rPr>
        <w:t>-</w:t>
      </w:r>
      <w:r w:rsidRPr="002B120E">
        <w:rPr>
          <w:rFonts w:ascii="Verdana" w:hAnsi="Verdana"/>
          <w:b/>
          <w:sz w:val="20"/>
          <w:szCs w:val="20"/>
        </w:rPr>
        <w:t>16</w:t>
      </w:r>
      <w:r w:rsidRPr="002B120E">
        <w:rPr>
          <w:rFonts w:ascii="Verdana" w:hAnsi="Verdana" w:cs="Tahoma"/>
          <w:b/>
          <w:sz w:val="20"/>
          <w:szCs w:val="20"/>
        </w:rPr>
        <w:t xml:space="preserve">: </w:t>
      </w:r>
      <w:r w:rsidRPr="002B120E">
        <w:rPr>
          <w:rFonts w:ascii="Verdana" w:hAnsi="Verdana" w:cs="Arial"/>
          <w:b/>
          <w:sz w:val="20"/>
          <w:szCs w:val="20"/>
        </w:rPr>
        <w:t>Zamawiający pozostawia zapisy SIWZ bez zmian.</w:t>
      </w:r>
    </w:p>
    <w:p w:rsidR="00FF1A53" w:rsidRPr="002B120E" w:rsidRDefault="00FF1A53" w:rsidP="001F5C94">
      <w:pPr>
        <w:spacing w:after="0" w:line="240" w:lineRule="auto"/>
        <w:jc w:val="both"/>
        <w:rPr>
          <w:rFonts w:ascii="Verdana" w:hAnsi="Verdana" w:cs="Tahoma"/>
          <w:sz w:val="20"/>
          <w:szCs w:val="20"/>
        </w:rPr>
      </w:pPr>
      <w:r w:rsidRPr="002B120E">
        <w:rPr>
          <w:rFonts w:ascii="Verdana" w:hAnsi="Verdana" w:cs="Tahoma"/>
          <w:spacing w:val="4"/>
          <w:sz w:val="20"/>
          <w:szCs w:val="20"/>
        </w:rPr>
        <w:t>Dotyczy zad. 39 poz. 2a</w:t>
      </w:r>
      <w:r w:rsidR="000D501D" w:rsidRPr="002B120E">
        <w:rPr>
          <w:rFonts w:ascii="Verdana" w:hAnsi="Verdana" w:cs="Tahoma"/>
          <w:spacing w:val="4"/>
          <w:sz w:val="20"/>
          <w:szCs w:val="20"/>
        </w:rPr>
        <w:t xml:space="preserve"> </w:t>
      </w:r>
      <w:r w:rsidRPr="002B120E">
        <w:rPr>
          <w:rFonts w:ascii="Verdana" w:hAnsi="Verdana" w:cs="Tahoma"/>
          <w:sz w:val="20"/>
          <w:szCs w:val="20"/>
        </w:rPr>
        <w:t xml:space="preserve">Czy Zamawiający dopuści igły </w:t>
      </w:r>
      <w:proofErr w:type="spellStart"/>
      <w:r w:rsidRPr="002B120E">
        <w:rPr>
          <w:rFonts w:ascii="Verdana" w:hAnsi="Verdana" w:cs="Tahoma"/>
          <w:sz w:val="20"/>
          <w:szCs w:val="20"/>
        </w:rPr>
        <w:t>długościęte</w:t>
      </w:r>
      <w:proofErr w:type="spellEnd"/>
      <w:r w:rsidRPr="002B120E">
        <w:rPr>
          <w:rFonts w:ascii="Verdana" w:hAnsi="Verdana" w:cs="Tahoma"/>
          <w:sz w:val="20"/>
          <w:szCs w:val="20"/>
        </w:rPr>
        <w:t xml:space="preserve"> oraz </w:t>
      </w:r>
      <w:proofErr w:type="spellStart"/>
      <w:r w:rsidRPr="002B120E">
        <w:rPr>
          <w:rFonts w:ascii="Verdana" w:hAnsi="Verdana" w:cs="Tahoma"/>
          <w:sz w:val="20"/>
          <w:szCs w:val="20"/>
        </w:rPr>
        <w:t>krótkoscięte</w:t>
      </w:r>
      <w:proofErr w:type="spellEnd"/>
      <w:r w:rsidRPr="002B120E">
        <w:rPr>
          <w:rFonts w:ascii="Verdana" w:hAnsi="Verdana" w:cs="Tahoma"/>
          <w:sz w:val="20"/>
          <w:szCs w:val="20"/>
        </w:rPr>
        <w:t xml:space="preserve"> z informacją na opakowaniu o rodzaju ścięcia?</w:t>
      </w:r>
    </w:p>
    <w:p w:rsidR="000D501D" w:rsidRPr="002B120E" w:rsidRDefault="000D501D" w:rsidP="001F5C94">
      <w:pPr>
        <w:autoSpaceDE w:val="0"/>
        <w:autoSpaceDN w:val="0"/>
        <w:spacing w:after="0"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FF1A53" w:rsidRPr="002B120E" w:rsidRDefault="00FF1A53" w:rsidP="001F5C94">
      <w:pPr>
        <w:spacing w:after="0" w:line="240" w:lineRule="auto"/>
        <w:jc w:val="both"/>
        <w:rPr>
          <w:rFonts w:ascii="Verdana" w:hAnsi="Verdana" w:cs="Tahoma"/>
          <w:sz w:val="20"/>
          <w:szCs w:val="20"/>
        </w:rPr>
      </w:pPr>
      <w:r w:rsidRPr="002B120E">
        <w:rPr>
          <w:rFonts w:ascii="Verdana" w:hAnsi="Verdana" w:cs="Tahoma"/>
          <w:spacing w:val="4"/>
          <w:sz w:val="20"/>
          <w:szCs w:val="20"/>
        </w:rPr>
        <w:t>Dotyczy zad. 39 poz. 2c</w:t>
      </w:r>
      <w:r w:rsidR="000D501D" w:rsidRPr="002B120E">
        <w:rPr>
          <w:rFonts w:ascii="Verdana" w:hAnsi="Verdana" w:cs="Tahoma"/>
          <w:spacing w:val="4"/>
          <w:sz w:val="20"/>
          <w:szCs w:val="20"/>
        </w:rPr>
        <w:t xml:space="preserve"> </w:t>
      </w:r>
      <w:r w:rsidRPr="002B120E">
        <w:rPr>
          <w:rFonts w:ascii="Verdana" w:hAnsi="Verdana" w:cs="Tahoma"/>
          <w:sz w:val="20"/>
          <w:szCs w:val="20"/>
        </w:rPr>
        <w:t xml:space="preserve">Czy Zamawiający dopuści igły 1,2x30  G18? Właśnie takie igły są najczęściej używane </w:t>
      </w:r>
    </w:p>
    <w:p w:rsidR="000D501D" w:rsidRPr="002B120E" w:rsidRDefault="000D501D" w:rsidP="001F5C94">
      <w:pPr>
        <w:autoSpaceDE w:val="0"/>
        <w:autoSpaceDN w:val="0"/>
        <w:spacing w:after="0"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FF1A53" w:rsidRPr="002B120E" w:rsidRDefault="00FF1A53" w:rsidP="001F5C94">
      <w:pPr>
        <w:pStyle w:val="Akapitzlist"/>
        <w:ind w:left="0"/>
        <w:jc w:val="both"/>
        <w:rPr>
          <w:rFonts w:ascii="Verdana" w:hAnsi="Verdana" w:cs="Tahoma"/>
          <w:sz w:val="20"/>
          <w:szCs w:val="20"/>
        </w:rPr>
      </w:pPr>
      <w:r w:rsidRPr="002B120E">
        <w:rPr>
          <w:rFonts w:ascii="Verdana" w:hAnsi="Verdana" w:cs="Tahoma"/>
          <w:sz w:val="20"/>
          <w:szCs w:val="20"/>
        </w:rPr>
        <w:t>Dotyczy zad. 39 poz. 1</w:t>
      </w:r>
      <w:r w:rsidR="000D501D" w:rsidRPr="002B120E">
        <w:rPr>
          <w:rFonts w:ascii="Verdana" w:hAnsi="Verdana" w:cs="Tahoma"/>
          <w:sz w:val="20"/>
          <w:szCs w:val="20"/>
        </w:rPr>
        <w:t xml:space="preserve"> </w:t>
      </w:r>
      <w:r w:rsidRPr="002B120E">
        <w:rPr>
          <w:rFonts w:ascii="Verdana" w:hAnsi="Verdana" w:cs="Tahoma"/>
          <w:sz w:val="20"/>
          <w:szCs w:val="20"/>
        </w:rPr>
        <w:t>Czy Zamawiający dopuści standardowe igły do PEN tj. bez kolorowej osłonki?</w:t>
      </w:r>
    </w:p>
    <w:p w:rsidR="000D501D" w:rsidRPr="002B120E" w:rsidRDefault="000D501D" w:rsidP="001F5C94">
      <w:pPr>
        <w:autoSpaceDE w:val="0"/>
        <w:autoSpaceDN w:val="0"/>
        <w:spacing w:after="0"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FF1A53" w:rsidRPr="002B120E" w:rsidRDefault="00FF1A53" w:rsidP="001F5C94">
      <w:pPr>
        <w:pStyle w:val="Akapitzlist"/>
        <w:ind w:left="0"/>
        <w:jc w:val="both"/>
        <w:rPr>
          <w:rFonts w:ascii="Verdana" w:hAnsi="Verdana" w:cs="Tahoma"/>
          <w:sz w:val="20"/>
          <w:szCs w:val="20"/>
        </w:rPr>
      </w:pPr>
      <w:r w:rsidRPr="002B120E">
        <w:rPr>
          <w:rFonts w:ascii="Verdana" w:hAnsi="Verdana" w:cs="Tahoma"/>
          <w:sz w:val="20"/>
          <w:szCs w:val="20"/>
        </w:rPr>
        <w:t>Dotyczy zad. 39 poz. 4,5</w:t>
      </w:r>
      <w:r w:rsidR="000D501D" w:rsidRPr="002B120E">
        <w:rPr>
          <w:rFonts w:ascii="Verdana" w:hAnsi="Verdana" w:cs="Tahoma"/>
          <w:sz w:val="20"/>
          <w:szCs w:val="20"/>
        </w:rPr>
        <w:t xml:space="preserve"> </w:t>
      </w:r>
      <w:r w:rsidRPr="002B120E">
        <w:rPr>
          <w:rFonts w:ascii="Verdana" w:hAnsi="Verdana" w:cs="Tahoma"/>
          <w:sz w:val="20"/>
          <w:szCs w:val="20"/>
        </w:rPr>
        <w:t>Czy Zamawiający wymaga cewników z półprzezroczystymi konektorami?</w:t>
      </w:r>
    </w:p>
    <w:p w:rsidR="000D501D" w:rsidRPr="002B120E" w:rsidRDefault="000D501D" w:rsidP="001F5C94">
      <w:pPr>
        <w:autoSpaceDE w:val="0"/>
        <w:autoSpaceDN w:val="0"/>
        <w:spacing w:after="0"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FF1A53" w:rsidRPr="002B120E" w:rsidRDefault="00FF1A53" w:rsidP="001F5C94">
      <w:pPr>
        <w:pStyle w:val="Akapitzlist"/>
        <w:ind w:left="0"/>
        <w:jc w:val="both"/>
        <w:rPr>
          <w:rFonts w:ascii="Verdana" w:hAnsi="Verdana" w:cs="Tahoma"/>
          <w:sz w:val="20"/>
          <w:szCs w:val="20"/>
        </w:rPr>
      </w:pPr>
      <w:r w:rsidRPr="002B120E">
        <w:rPr>
          <w:rFonts w:ascii="Verdana" w:hAnsi="Verdana" w:cs="Tahoma"/>
          <w:sz w:val="20"/>
          <w:szCs w:val="20"/>
        </w:rPr>
        <w:t>Dotyczy zad. 39 poz. 4,5 Czy Zamawiający dopuści cewniki z informacją o rozmiarze nadrukowaną na każdym pojedynczym opakowaniu?</w:t>
      </w:r>
    </w:p>
    <w:p w:rsidR="000D501D" w:rsidRPr="002B120E" w:rsidRDefault="000D501D" w:rsidP="001F5C94">
      <w:pPr>
        <w:autoSpaceDE w:val="0"/>
        <w:autoSpaceDN w:val="0"/>
        <w:spacing w:after="0"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FF1A53" w:rsidRPr="002B120E" w:rsidRDefault="00FF1A53" w:rsidP="001F5C94">
      <w:pPr>
        <w:pStyle w:val="Akapitzlist"/>
        <w:ind w:left="0"/>
        <w:jc w:val="both"/>
        <w:rPr>
          <w:rFonts w:ascii="Verdana" w:hAnsi="Verdana" w:cs="Tahoma"/>
          <w:sz w:val="20"/>
          <w:szCs w:val="20"/>
        </w:rPr>
      </w:pPr>
      <w:r w:rsidRPr="002B120E">
        <w:rPr>
          <w:rFonts w:ascii="Verdana" w:hAnsi="Verdana" w:cs="Tahoma"/>
          <w:sz w:val="20"/>
          <w:szCs w:val="20"/>
        </w:rPr>
        <w:t>Dotyczy zad. 39 poz. 7-10, 14</w:t>
      </w:r>
      <w:r w:rsidR="000D501D" w:rsidRPr="002B120E">
        <w:rPr>
          <w:rFonts w:ascii="Verdana" w:hAnsi="Verdana" w:cs="Tahoma"/>
          <w:sz w:val="20"/>
          <w:szCs w:val="20"/>
        </w:rPr>
        <w:t xml:space="preserve"> </w:t>
      </w:r>
      <w:r w:rsidRPr="002B120E">
        <w:rPr>
          <w:rFonts w:ascii="Verdana" w:hAnsi="Verdana" w:cs="Tahoma"/>
          <w:sz w:val="20"/>
          <w:szCs w:val="20"/>
        </w:rPr>
        <w:t xml:space="preserve">Czy zamawiający wydzieli w/w pozycję do oddzielnego pakietu co umożliwi złożenie oferty większej liczbie Wykonawców oraz pozwoli Zamawiającemu uzyskanie korzystniejszych ofert cenowych? </w:t>
      </w:r>
    </w:p>
    <w:p w:rsidR="000D501D" w:rsidRPr="002B120E" w:rsidRDefault="000D501D" w:rsidP="001F5C94">
      <w:pPr>
        <w:autoSpaceDE w:val="0"/>
        <w:autoSpaceDN w:val="0"/>
        <w:spacing w:after="0"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FF1A53" w:rsidRDefault="00FF1A53" w:rsidP="001F5C94">
      <w:pPr>
        <w:pStyle w:val="Akapitzlist"/>
        <w:ind w:left="0"/>
        <w:jc w:val="both"/>
        <w:rPr>
          <w:rFonts w:ascii="Verdana" w:hAnsi="Verdana" w:cs="Tahoma"/>
          <w:sz w:val="20"/>
          <w:szCs w:val="20"/>
        </w:rPr>
      </w:pPr>
      <w:r w:rsidRPr="002E27F3">
        <w:rPr>
          <w:rFonts w:ascii="Verdana" w:hAnsi="Verdana" w:cs="Tahoma"/>
          <w:sz w:val="20"/>
          <w:szCs w:val="20"/>
        </w:rPr>
        <w:t>Dotyczy zad. 39 poz. 13</w:t>
      </w:r>
      <w:r w:rsidR="000D501D" w:rsidRPr="002E27F3">
        <w:rPr>
          <w:rFonts w:ascii="Verdana" w:hAnsi="Verdana" w:cs="Tahoma"/>
          <w:sz w:val="20"/>
          <w:szCs w:val="20"/>
        </w:rPr>
        <w:t xml:space="preserve"> </w:t>
      </w:r>
      <w:r w:rsidRPr="002E27F3">
        <w:rPr>
          <w:rFonts w:ascii="Verdana" w:hAnsi="Verdana" w:cs="Tahoma"/>
          <w:sz w:val="20"/>
          <w:szCs w:val="20"/>
        </w:rPr>
        <w:t xml:space="preserve">Czy zamawiający wymaga zgłębników wyposażonych we wkładki redukcyjne </w:t>
      </w:r>
      <w:proofErr w:type="spellStart"/>
      <w:r w:rsidRPr="002E27F3">
        <w:rPr>
          <w:rFonts w:ascii="Verdana" w:hAnsi="Verdana" w:cs="Tahoma"/>
          <w:sz w:val="20"/>
          <w:szCs w:val="20"/>
        </w:rPr>
        <w:t>luer</w:t>
      </w:r>
      <w:proofErr w:type="spellEnd"/>
      <w:r w:rsidRPr="002E27F3">
        <w:rPr>
          <w:rFonts w:ascii="Verdana" w:hAnsi="Verdana" w:cs="Tahoma"/>
          <w:sz w:val="20"/>
          <w:szCs w:val="20"/>
        </w:rPr>
        <w:t>?</w:t>
      </w:r>
      <w:r w:rsidRPr="002B120E">
        <w:rPr>
          <w:rFonts w:ascii="Verdana" w:hAnsi="Verdana" w:cs="Tahoma"/>
          <w:sz w:val="20"/>
          <w:szCs w:val="20"/>
        </w:rPr>
        <w:t xml:space="preserve"> </w:t>
      </w:r>
    </w:p>
    <w:p w:rsidR="002E27F3" w:rsidRDefault="002E27F3" w:rsidP="002E27F3">
      <w:pPr>
        <w:autoSpaceDE w:val="0"/>
        <w:autoSpaceDN w:val="0"/>
        <w:spacing w:after="0" w:line="240" w:lineRule="auto"/>
        <w:jc w:val="both"/>
        <w:rPr>
          <w:rFonts w:ascii="Verdana" w:hAnsi="Verdana" w:cs="Arial"/>
          <w:sz w:val="20"/>
          <w:szCs w:val="20"/>
        </w:rPr>
      </w:pPr>
      <w:r>
        <w:rPr>
          <w:rFonts w:ascii="Verdana" w:hAnsi="Verdana" w:cs="Tahoma"/>
          <w:b/>
          <w:sz w:val="20"/>
          <w:szCs w:val="20"/>
        </w:rPr>
        <w:t xml:space="preserve">Odpowiedź: </w:t>
      </w:r>
      <w:r>
        <w:rPr>
          <w:rFonts w:ascii="Verdana" w:hAnsi="Verdana" w:cs="Arial"/>
          <w:b/>
          <w:sz w:val="20"/>
          <w:szCs w:val="20"/>
        </w:rPr>
        <w:t>Zamawiający pozostawia zapisy SIWZ bez zmian.</w:t>
      </w:r>
    </w:p>
    <w:p w:rsidR="00FF1A53" w:rsidRPr="002B120E" w:rsidRDefault="00FF1A53" w:rsidP="001F5C94">
      <w:pPr>
        <w:pStyle w:val="Akapitzlist"/>
        <w:ind w:left="0"/>
        <w:jc w:val="both"/>
        <w:rPr>
          <w:rFonts w:ascii="Verdana" w:hAnsi="Verdana" w:cs="Tahoma"/>
          <w:sz w:val="20"/>
          <w:szCs w:val="20"/>
        </w:rPr>
      </w:pPr>
      <w:r w:rsidRPr="002B120E">
        <w:rPr>
          <w:rFonts w:ascii="Verdana" w:hAnsi="Verdana" w:cs="Tahoma"/>
          <w:sz w:val="20"/>
          <w:szCs w:val="20"/>
        </w:rPr>
        <w:t>Dotyczy zad. 39 poz. 17</w:t>
      </w:r>
      <w:r w:rsidR="000D501D" w:rsidRPr="002B120E">
        <w:rPr>
          <w:rFonts w:ascii="Verdana" w:hAnsi="Verdana" w:cs="Tahoma"/>
          <w:sz w:val="20"/>
          <w:szCs w:val="20"/>
        </w:rPr>
        <w:t xml:space="preserve"> </w:t>
      </w:r>
      <w:r w:rsidRPr="002B120E">
        <w:rPr>
          <w:rFonts w:ascii="Verdana" w:hAnsi="Verdana" w:cs="Tahoma"/>
          <w:sz w:val="20"/>
          <w:szCs w:val="20"/>
        </w:rPr>
        <w:t xml:space="preserve">Czy zamawiający dopuści strzykawkę z igła 0,4x13? </w:t>
      </w:r>
    </w:p>
    <w:p w:rsidR="000D501D" w:rsidRPr="002B120E" w:rsidRDefault="000D501D" w:rsidP="001F5C94">
      <w:pPr>
        <w:autoSpaceDE w:val="0"/>
        <w:autoSpaceDN w:val="0"/>
        <w:spacing w:after="0"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FF1A53" w:rsidRPr="002B120E" w:rsidRDefault="00FF1A53" w:rsidP="001F5C94">
      <w:pPr>
        <w:pStyle w:val="Akapitzlist"/>
        <w:ind w:left="0"/>
        <w:jc w:val="both"/>
        <w:rPr>
          <w:rFonts w:ascii="Verdana" w:hAnsi="Verdana" w:cs="Tahoma"/>
          <w:sz w:val="20"/>
          <w:szCs w:val="20"/>
        </w:rPr>
      </w:pPr>
      <w:r w:rsidRPr="002B120E">
        <w:rPr>
          <w:rFonts w:ascii="Verdana" w:hAnsi="Verdana" w:cs="Tahoma"/>
          <w:sz w:val="20"/>
          <w:szCs w:val="20"/>
        </w:rPr>
        <w:t>Dotyczy zad. 39 poz. 18,19</w:t>
      </w:r>
      <w:r w:rsidR="000D501D" w:rsidRPr="002B120E">
        <w:rPr>
          <w:rFonts w:ascii="Verdana" w:hAnsi="Verdana" w:cs="Tahoma"/>
          <w:sz w:val="20"/>
          <w:szCs w:val="20"/>
        </w:rPr>
        <w:t xml:space="preserve"> </w:t>
      </w:r>
      <w:r w:rsidRPr="002B120E">
        <w:rPr>
          <w:rFonts w:ascii="Verdana" w:hAnsi="Verdana" w:cs="Tahoma"/>
          <w:sz w:val="20"/>
          <w:szCs w:val="20"/>
        </w:rPr>
        <w:t xml:space="preserve">Czy zamawiający wydzieli w/w pozycję do oddzielnego pakietu co umożliwi złożenie oferty większej liczbie Wykonawców oraz pozwoli Zamawiającemu uzyskanie korzystniejszych ofert cenowych? </w:t>
      </w:r>
    </w:p>
    <w:p w:rsidR="000D501D" w:rsidRPr="002B120E" w:rsidRDefault="000D501D" w:rsidP="001F5C94">
      <w:pPr>
        <w:autoSpaceDE w:val="0"/>
        <w:autoSpaceDN w:val="0"/>
        <w:spacing w:after="0"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FF1A53" w:rsidRPr="002B120E" w:rsidRDefault="00FF1A53" w:rsidP="001F5C94">
      <w:pPr>
        <w:pStyle w:val="Akapitzlist"/>
        <w:ind w:left="0"/>
        <w:jc w:val="both"/>
        <w:rPr>
          <w:rFonts w:ascii="Verdana" w:hAnsi="Verdana" w:cs="Tahoma"/>
          <w:sz w:val="20"/>
          <w:szCs w:val="20"/>
        </w:rPr>
      </w:pPr>
      <w:r w:rsidRPr="002B120E">
        <w:rPr>
          <w:rFonts w:ascii="Verdana" w:hAnsi="Verdana" w:cs="Tahoma"/>
          <w:sz w:val="20"/>
          <w:szCs w:val="20"/>
        </w:rPr>
        <w:t>Dotyczy zad. 40 poz. 3</w:t>
      </w:r>
      <w:r w:rsidR="000D501D" w:rsidRPr="002B120E">
        <w:rPr>
          <w:rFonts w:ascii="Verdana" w:hAnsi="Verdana" w:cs="Tahoma"/>
          <w:sz w:val="20"/>
          <w:szCs w:val="20"/>
        </w:rPr>
        <w:t xml:space="preserve"> </w:t>
      </w:r>
      <w:r w:rsidRPr="002B120E">
        <w:rPr>
          <w:rFonts w:ascii="Verdana" w:hAnsi="Verdana" w:cs="Tahoma"/>
          <w:sz w:val="20"/>
          <w:szCs w:val="20"/>
        </w:rPr>
        <w:t xml:space="preserve">Czy zamawiający dopuści pojemnik o </w:t>
      </w:r>
      <w:proofErr w:type="spellStart"/>
      <w:r w:rsidRPr="002B120E">
        <w:rPr>
          <w:rFonts w:ascii="Verdana" w:hAnsi="Verdana" w:cs="Tahoma"/>
          <w:sz w:val="20"/>
          <w:szCs w:val="20"/>
        </w:rPr>
        <w:t>poj</w:t>
      </w:r>
      <w:proofErr w:type="spellEnd"/>
      <w:r w:rsidRPr="002B120E">
        <w:rPr>
          <w:rFonts w:ascii="Verdana" w:hAnsi="Verdana" w:cs="Tahoma"/>
          <w:sz w:val="20"/>
          <w:szCs w:val="20"/>
        </w:rPr>
        <w:t>. 3,5l?</w:t>
      </w:r>
    </w:p>
    <w:p w:rsidR="000D501D" w:rsidRPr="002B120E" w:rsidRDefault="000D501D" w:rsidP="001F5C94">
      <w:pPr>
        <w:spacing w:after="0" w:line="240" w:lineRule="auto"/>
        <w:jc w:val="both"/>
        <w:rPr>
          <w:rFonts w:ascii="Verdana" w:hAnsi="Verdana" w:cs="Arial"/>
          <w:b/>
          <w:sz w:val="20"/>
          <w:szCs w:val="20"/>
          <w:lang w:eastAsia="zh-CN"/>
        </w:rPr>
      </w:pPr>
      <w:r w:rsidRPr="002B120E">
        <w:rPr>
          <w:rFonts w:ascii="Verdana" w:hAnsi="Verdana"/>
          <w:b/>
          <w:sz w:val="20"/>
          <w:szCs w:val="20"/>
        </w:rPr>
        <w:t>Odpowiedź:  Zamawiający dopuszcza.</w:t>
      </w:r>
      <w:r w:rsidRPr="002B120E">
        <w:rPr>
          <w:rFonts w:ascii="Verdana" w:hAnsi="Verdana" w:cs="Arial"/>
          <w:b/>
          <w:bCs/>
          <w:sz w:val="20"/>
          <w:szCs w:val="20"/>
          <w:lang w:eastAsia="zh-CN"/>
        </w:rPr>
        <w:t xml:space="preserve">  </w:t>
      </w:r>
    </w:p>
    <w:p w:rsidR="001F5C94" w:rsidRDefault="001F5C94" w:rsidP="001F5C94">
      <w:pPr>
        <w:spacing w:after="0" w:line="240" w:lineRule="auto"/>
        <w:jc w:val="both"/>
        <w:rPr>
          <w:rFonts w:ascii="Verdana" w:hAnsi="Verdana"/>
          <w:b/>
          <w:sz w:val="20"/>
          <w:szCs w:val="20"/>
        </w:rPr>
      </w:pPr>
    </w:p>
    <w:p w:rsidR="000D501D" w:rsidRPr="002B120E" w:rsidRDefault="000D501D" w:rsidP="001F5C94">
      <w:pPr>
        <w:spacing w:after="0" w:line="240" w:lineRule="auto"/>
        <w:jc w:val="both"/>
        <w:rPr>
          <w:rFonts w:ascii="Verdana" w:hAnsi="Verdana"/>
          <w:b/>
          <w:sz w:val="20"/>
          <w:szCs w:val="20"/>
        </w:rPr>
      </w:pPr>
      <w:r w:rsidRPr="002B120E">
        <w:rPr>
          <w:rFonts w:ascii="Verdana" w:hAnsi="Verdana"/>
          <w:b/>
          <w:sz w:val="20"/>
          <w:szCs w:val="20"/>
        </w:rPr>
        <w:t>PYTANIE NR 16</w:t>
      </w:r>
    </w:p>
    <w:p w:rsidR="000D501D" w:rsidRPr="001F5C94" w:rsidRDefault="000D501D" w:rsidP="001F5C94">
      <w:pPr>
        <w:numPr>
          <w:ilvl w:val="0"/>
          <w:numId w:val="28"/>
        </w:numPr>
        <w:spacing w:after="0" w:line="240" w:lineRule="auto"/>
        <w:rPr>
          <w:rFonts w:ascii="Verdana" w:hAnsi="Verdana" w:cs="Tahoma"/>
          <w:sz w:val="20"/>
          <w:szCs w:val="20"/>
        </w:rPr>
      </w:pPr>
      <w:r w:rsidRPr="001F5C94">
        <w:rPr>
          <w:rFonts w:ascii="Verdana" w:hAnsi="Verdana" w:cs="Tahoma"/>
          <w:sz w:val="20"/>
          <w:szCs w:val="20"/>
        </w:rPr>
        <w:t>Załącznik nr 4 do SIWZ – WZÓR UMOWY</w:t>
      </w:r>
    </w:p>
    <w:p w:rsidR="000D501D" w:rsidRPr="001F5C94" w:rsidRDefault="000D501D" w:rsidP="001F5C94">
      <w:pPr>
        <w:autoSpaceDE w:val="0"/>
        <w:autoSpaceDN w:val="0"/>
        <w:adjustRightInd w:val="0"/>
        <w:spacing w:after="0" w:line="240" w:lineRule="auto"/>
        <w:rPr>
          <w:rFonts w:ascii="Verdana" w:hAnsi="Verdana" w:cs="Tahoma"/>
          <w:sz w:val="20"/>
          <w:szCs w:val="20"/>
        </w:rPr>
      </w:pPr>
      <w:r w:rsidRPr="001F5C94">
        <w:rPr>
          <w:rFonts w:ascii="Verdana" w:hAnsi="Verdana" w:cs="Tahoma"/>
          <w:sz w:val="20"/>
          <w:szCs w:val="20"/>
        </w:rPr>
        <w:t>§ 2 ustęp 1 Czy Zamawiający wyrazi zgodę na wydłużenie godzin dostawy (w godzinach od 8</w:t>
      </w:r>
      <w:r w:rsidRPr="001F5C94">
        <w:rPr>
          <w:rFonts w:ascii="Verdana" w:hAnsi="Verdana" w:cs="Tahoma"/>
          <w:sz w:val="20"/>
          <w:szCs w:val="20"/>
          <w:vertAlign w:val="superscript"/>
        </w:rPr>
        <w:t>00</w:t>
      </w:r>
      <w:r w:rsidRPr="001F5C94">
        <w:rPr>
          <w:rFonts w:ascii="Verdana" w:hAnsi="Verdana" w:cs="Tahoma"/>
          <w:sz w:val="20"/>
          <w:szCs w:val="20"/>
        </w:rPr>
        <w:t xml:space="preserve"> do 14</w:t>
      </w:r>
      <w:r w:rsidRPr="001F5C94">
        <w:rPr>
          <w:rFonts w:ascii="Verdana" w:hAnsi="Verdana" w:cs="Tahoma"/>
          <w:sz w:val="20"/>
          <w:szCs w:val="20"/>
          <w:vertAlign w:val="superscript"/>
        </w:rPr>
        <w:t xml:space="preserve">00 </w:t>
      </w:r>
      <w:r w:rsidRPr="001F5C94">
        <w:rPr>
          <w:rFonts w:ascii="Verdana" w:hAnsi="Verdana" w:cs="Tahoma"/>
          <w:sz w:val="20"/>
          <w:szCs w:val="20"/>
        </w:rPr>
        <w:t>lub przynajmniej do 13</w:t>
      </w:r>
      <w:r w:rsidRPr="001F5C94">
        <w:rPr>
          <w:rFonts w:ascii="Verdana" w:hAnsi="Verdana" w:cs="Tahoma"/>
          <w:sz w:val="20"/>
          <w:szCs w:val="20"/>
          <w:vertAlign w:val="superscript"/>
        </w:rPr>
        <w:t>00</w:t>
      </w:r>
      <w:r w:rsidRPr="001F5C94">
        <w:rPr>
          <w:rFonts w:ascii="Verdana" w:hAnsi="Verdana" w:cs="Tahoma"/>
          <w:sz w:val="20"/>
          <w:szCs w:val="20"/>
        </w:rPr>
        <w:t>).</w:t>
      </w:r>
    </w:p>
    <w:p w:rsidR="000D501D" w:rsidRPr="001F5C94" w:rsidRDefault="000D501D" w:rsidP="001F5C94">
      <w:pPr>
        <w:spacing w:after="0" w:line="240" w:lineRule="auto"/>
        <w:rPr>
          <w:rFonts w:ascii="Verdana" w:hAnsi="Verdana" w:cs="Tahoma"/>
          <w:i/>
          <w:sz w:val="20"/>
          <w:szCs w:val="20"/>
        </w:rPr>
      </w:pPr>
      <w:r w:rsidRPr="001F5C94">
        <w:rPr>
          <w:rFonts w:ascii="Verdana" w:hAnsi="Verdana" w:cs="Tahoma"/>
          <w:i/>
          <w:sz w:val="20"/>
          <w:szCs w:val="20"/>
        </w:rPr>
        <w:lastRenderedPageBreak/>
        <w:t>Obecny przedział godzinowy jest niezwykle krótki i niespotykany, a w przypadku korzystania z dostaw za pośrednictwem firm kurierskich praktycznie niemożliwy do dotrzymania.</w:t>
      </w:r>
    </w:p>
    <w:p w:rsidR="000D501D" w:rsidRPr="001F5C94" w:rsidRDefault="000D501D" w:rsidP="001F5C94">
      <w:pPr>
        <w:autoSpaceDE w:val="0"/>
        <w:autoSpaceDN w:val="0"/>
        <w:adjustRightInd w:val="0"/>
        <w:spacing w:after="0" w:line="240" w:lineRule="auto"/>
        <w:rPr>
          <w:rFonts w:ascii="Verdana" w:hAnsi="Verdana" w:cs="Tahoma"/>
          <w:sz w:val="20"/>
          <w:szCs w:val="20"/>
        </w:rPr>
      </w:pPr>
      <w:r w:rsidRPr="001F5C94">
        <w:rPr>
          <w:rFonts w:ascii="Verdana" w:hAnsi="Verdana" w:cs="Tahoma"/>
          <w:sz w:val="20"/>
          <w:szCs w:val="20"/>
        </w:rPr>
        <w:t xml:space="preserve"> § 2 ustęp 2 Czy Zamawiający wyrazi zgodę, aby termin dostaw sukcesywnych liczony był w dniach roboczych?</w:t>
      </w:r>
    </w:p>
    <w:p w:rsidR="000D501D" w:rsidRPr="001F5C94" w:rsidRDefault="000D501D" w:rsidP="001F5C94">
      <w:pPr>
        <w:autoSpaceDE w:val="0"/>
        <w:autoSpaceDN w:val="0"/>
        <w:adjustRightInd w:val="0"/>
        <w:spacing w:after="0" w:line="240" w:lineRule="auto"/>
        <w:rPr>
          <w:rFonts w:ascii="Verdana" w:hAnsi="Verdana" w:cs="Tahoma"/>
          <w:sz w:val="20"/>
          <w:szCs w:val="20"/>
        </w:rPr>
      </w:pPr>
      <w:r w:rsidRPr="001F5C94">
        <w:rPr>
          <w:rFonts w:ascii="Verdana" w:hAnsi="Verdana" w:cs="Tahoma"/>
          <w:sz w:val="20"/>
          <w:szCs w:val="20"/>
        </w:rPr>
        <w:t xml:space="preserve">§ 2 ustęp 3 Czy Zamawiający zrezygnuje z wymogu dostaw nagłych dla asortymentu z pakietów dotyczących akcesoriów i narzędzi endoskopowych (np. pakiet nr 14, 46, 53), </w:t>
      </w:r>
    </w:p>
    <w:p w:rsidR="000D501D" w:rsidRPr="001F5C94" w:rsidRDefault="000D501D" w:rsidP="001F5C94">
      <w:pPr>
        <w:autoSpaceDE w:val="0"/>
        <w:autoSpaceDN w:val="0"/>
        <w:adjustRightInd w:val="0"/>
        <w:spacing w:after="0" w:line="240" w:lineRule="auto"/>
        <w:rPr>
          <w:rFonts w:ascii="Verdana" w:hAnsi="Verdana" w:cs="Tahoma"/>
          <w:sz w:val="20"/>
          <w:szCs w:val="20"/>
        </w:rPr>
      </w:pPr>
      <w:r w:rsidRPr="001F5C94">
        <w:rPr>
          <w:rFonts w:ascii="Verdana" w:hAnsi="Verdana" w:cs="Tahoma"/>
          <w:sz w:val="20"/>
          <w:szCs w:val="20"/>
        </w:rPr>
        <w:t>gdyż nie są to artykuły ratujące życie, a ich dostawy można dokładnie zaplanować i określić z odpowiednim wyprzedzeniem?</w:t>
      </w:r>
    </w:p>
    <w:p w:rsidR="000D501D" w:rsidRPr="001F5C94" w:rsidRDefault="000D501D" w:rsidP="001F5C94">
      <w:pPr>
        <w:spacing w:after="0" w:line="240" w:lineRule="auto"/>
        <w:rPr>
          <w:rFonts w:ascii="Verdana" w:hAnsi="Verdana" w:cs="Tahoma"/>
          <w:i/>
          <w:sz w:val="20"/>
          <w:szCs w:val="20"/>
        </w:rPr>
      </w:pPr>
      <w:r w:rsidRPr="001F5C94">
        <w:rPr>
          <w:rFonts w:ascii="Verdana" w:hAnsi="Verdana" w:cs="Tahoma"/>
          <w:i/>
          <w:sz w:val="20"/>
          <w:szCs w:val="20"/>
        </w:rPr>
        <w:t>Dostawa tego typu asortymentu (którego producent nie znajduje się na terenie Polski) w ciągu 24 godzin jest nierealna.</w:t>
      </w:r>
    </w:p>
    <w:p w:rsidR="000D501D" w:rsidRPr="001F5C94" w:rsidRDefault="000D501D" w:rsidP="001F5C94">
      <w:pPr>
        <w:autoSpaceDE w:val="0"/>
        <w:autoSpaceDN w:val="0"/>
        <w:adjustRightInd w:val="0"/>
        <w:spacing w:after="0" w:line="240" w:lineRule="auto"/>
        <w:rPr>
          <w:rFonts w:ascii="Verdana" w:hAnsi="Verdana" w:cs="Tahoma"/>
          <w:sz w:val="20"/>
          <w:szCs w:val="20"/>
        </w:rPr>
      </w:pPr>
      <w:r w:rsidRPr="001F5C94">
        <w:rPr>
          <w:rFonts w:ascii="Verdana" w:hAnsi="Verdana" w:cs="Tahoma"/>
          <w:sz w:val="20"/>
          <w:szCs w:val="20"/>
        </w:rPr>
        <w:t>§ 4 ustęp 5 Czy Zamawiający wyrazi zgodę, aby termin uzupełnienia braków ilościowych i błędów rodzajowych oraz termin załatwienia reklamacji liczony był w dniach roboczych?</w:t>
      </w:r>
    </w:p>
    <w:p w:rsidR="000D501D" w:rsidRPr="001F5C94" w:rsidRDefault="000D501D" w:rsidP="001F5C94">
      <w:pPr>
        <w:autoSpaceDE w:val="0"/>
        <w:autoSpaceDN w:val="0"/>
        <w:adjustRightInd w:val="0"/>
        <w:spacing w:after="0" w:line="240" w:lineRule="auto"/>
        <w:rPr>
          <w:rFonts w:ascii="Verdana" w:hAnsi="Verdana" w:cs="Tahoma"/>
          <w:i/>
          <w:sz w:val="20"/>
          <w:szCs w:val="20"/>
        </w:rPr>
      </w:pPr>
      <w:r w:rsidRPr="001F5C94">
        <w:rPr>
          <w:rFonts w:ascii="Verdana" w:hAnsi="Verdana" w:cs="Tahoma"/>
          <w:i/>
          <w:sz w:val="20"/>
          <w:szCs w:val="20"/>
        </w:rPr>
        <w:t>Wykonawca musi mieć czas nie tylko na wymianę towaru, ale także na rozpatrzenie zasadności reklamacji.</w:t>
      </w:r>
    </w:p>
    <w:p w:rsidR="000D501D" w:rsidRPr="001F5C94" w:rsidRDefault="000D501D" w:rsidP="001F5C94">
      <w:pPr>
        <w:autoSpaceDE w:val="0"/>
        <w:autoSpaceDN w:val="0"/>
        <w:adjustRightInd w:val="0"/>
        <w:spacing w:after="0" w:line="240" w:lineRule="auto"/>
        <w:rPr>
          <w:rFonts w:ascii="Verdana" w:hAnsi="Verdana" w:cs="Tahoma"/>
          <w:sz w:val="20"/>
          <w:szCs w:val="20"/>
        </w:rPr>
      </w:pPr>
      <w:r w:rsidRPr="001F5C94">
        <w:rPr>
          <w:rFonts w:ascii="Verdana" w:hAnsi="Verdana" w:cs="Tahoma"/>
          <w:sz w:val="20"/>
          <w:szCs w:val="20"/>
        </w:rPr>
        <w:t>§ 5 ustęp 1 Czy Zamawiający wyrazi zgodę, aby data ważności oraz numer serii dostarczonych produktów znajdowały się na dokumencie WZ dołączanym do dostawy?</w:t>
      </w:r>
    </w:p>
    <w:p w:rsidR="000D501D" w:rsidRPr="001F5C94" w:rsidRDefault="000D501D" w:rsidP="001F5C94">
      <w:pPr>
        <w:autoSpaceDE w:val="0"/>
        <w:autoSpaceDN w:val="0"/>
        <w:adjustRightInd w:val="0"/>
        <w:spacing w:after="0" w:line="240" w:lineRule="auto"/>
        <w:rPr>
          <w:rFonts w:ascii="Verdana" w:hAnsi="Verdana" w:cs="Tahoma"/>
          <w:i/>
          <w:sz w:val="20"/>
          <w:szCs w:val="20"/>
        </w:rPr>
      </w:pPr>
      <w:r w:rsidRPr="001F5C94">
        <w:rPr>
          <w:rFonts w:ascii="Verdana" w:hAnsi="Verdana" w:cs="Tahoma"/>
          <w:i/>
          <w:sz w:val="20"/>
          <w:szCs w:val="20"/>
        </w:rPr>
        <w:t>Wykonawca nie ma możliwości generowania powyższych informacji na fakturze, a dokument wydania z magazynu jest każdorazowo dołączany do towaru.</w:t>
      </w:r>
    </w:p>
    <w:p w:rsidR="000D501D" w:rsidRPr="001F5C94" w:rsidRDefault="000D501D" w:rsidP="001F5C94">
      <w:pPr>
        <w:autoSpaceDE w:val="0"/>
        <w:autoSpaceDN w:val="0"/>
        <w:adjustRightInd w:val="0"/>
        <w:spacing w:after="0" w:line="240" w:lineRule="auto"/>
        <w:rPr>
          <w:rFonts w:ascii="Verdana" w:hAnsi="Verdana" w:cs="Tahoma"/>
          <w:sz w:val="20"/>
          <w:szCs w:val="20"/>
        </w:rPr>
      </w:pPr>
      <w:r w:rsidRPr="001F5C94">
        <w:rPr>
          <w:rFonts w:ascii="Verdana" w:hAnsi="Verdana" w:cs="Tahoma"/>
          <w:sz w:val="20"/>
          <w:szCs w:val="20"/>
        </w:rPr>
        <w:t>§ 6 ustęp 1.1 i 1.2 Czy Zamawiający wyrazi zgodę na obniżenie kar umownych za opóźnienia w dostawie i opóźnienia w wymianie reklamowanego przedmiotu umowy do wysokości 1% odpowiednio wartości brutto danej dostawy lub wartości brutto danego asortymentu?</w:t>
      </w:r>
    </w:p>
    <w:p w:rsidR="000D501D" w:rsidRPr="001F5C94" w:rsidRDefault="000D501D" w:rsidP="001F5C94">
      <w:pPr>
        <w:autoSpaceDE w:val="0"/>
        <w:autoSpaceDN w:val="0"/>
        <w:adjustRightInd w:val="0"/>
        <w:spacing w:after="0" w:line="240" w:lineRule="auto"/>
        <w:rPr>
          <w:rFonts w:ascii="Verdana" w:hAnsi="Verdana" w:cs="Tahoma"/>
          <w:sz w:val="20"/>
          <w:szCs w:val="20"/>
        </w:rPr>
      </w:pPr>
      <w:r w:rsidRPr="001F5C94">
        <w:rPr>
          <w:rFonts w:ascii="Verdana" w:hAnsi="Verdana" w:cs="Tahoma"/>
          <w:sz w:val="20"/>
          <w:szCs w:val="20"/>
        </w:rPr>
        <w:t>§ 6 ustęp 1.3 i 2 Prosimy o zrównanie wysokości kary umownej w przypadku odstąpienia od umowy z przyczyn, za które odpowiada zarówno Wykonawca jak i Zamawiający.</w:t>
      </w:r>
    </w:p>
    <w:p w:rsidR="000D501D" w:rsidRPr="001F5C94" w:rsidRDefault="000D501D" w:rsidP="001F5C94">
      <w:pPr>
        <w:spacing w:after="0" w:line="240" w:lineRule="auto"/>
        <w:rPr>
          <w:rFonts w:ascii="Verdana" w:hAnsi="Verdana" w:cs="Tahoma"/>
          <w:i/>
          <w:sz w:val="20"/>
          <w:szCs w:val="20"/>
        </w:rPr>
      </w:pPr>
      <w:r w:rsidRPr="001F5C94">
        <w:rPr>
          <w:rFonts w:ascii="Verdana" w:hAnsi="Verdana" w:cs="Tahoma"/>
          <w:i/>
          <w:sz w:val="20"/>
          <w:szCs w:val="20"/>
        </w:rPr>
        <w:t>Obecne zapisy świadczą o nierównym traktowaniu stron umowy (kara umowna po stronie wykonawcy jest znacznie wyższa niż po stronie Zamawiającego).</w:t>
      </w:r>
    </w:p>
    <w:p w:rsidR="000D501D" w:rsidRPr="001F5C94" w:rsidRDefault="000D501D" w:rsidP="001F5C94">
      <w:pPr>
        <w:autoSpaceDE w:val="0"/>
        <w:autoSpaceDN w:val="0"/>
        <w:adjustRightInd w:val="0"/>
        <w:spacing w:after="0" w:line="240" w:lineRule="auto"/>
        <w:rPr>
          <w:rFonts w:ascii="Verdana" w:hAnsi="Verdana" w:cs="Tahoma"/>
          <w:sz w:val="20"/>
          <w:szCs w:val="20"/>
        </w:rPr>
      </w:pPr>
      <w:r w:rsidRPr="001F5C94">
        <w:rPr>
          <w:rFonts w:ascii="Verdana" w:hAnsi="Verdana" w:cs="Tahoma"/>
          <w:sz w:val="20"/>
          <w:szCs w:val="20"/>
        </w:rPr>
        <w:t>§ 6 ustęp 4.1. Czy Zamawiający wyrazi zgodę, aby termin opóźnienia w dostawie lub reklamacji mający wpływ na rozwiązanie umowy liczony był w dniach roboczych?</w:t>
      </w:r>
    </w:p>
    <w:p w:rsidR="00EF188E" w:rsidRPr="002B120E" w:rsidRDefault="00EF188E" w:rsidP="001F5C94">
      <w:pPr>
        <w:autoSpaceDE w:val="0"/>
        <w:autoSpaceDN w:val="0"/>
        <w:spacing w:line="240" w:lineRule="auto"/>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0D501D" w:rsidRPr="002B120E" w:rsidRDefault="000D501D" w:rsidP="002B120E">
      <w:pPr>
        <w:pStyle w:val="Akapitzlist"/>
        <w:ind w:left="0"/>
        <w:rPr>
          <w:rFonts w:ascii="Verdana" w:hAnsi="Verdana" w:cs="Tahoma"/>
          <w:sz w:val="20"/>
          <w:szCs w:val="20"/>
        </w:rPr>
      </w:pPr>
    </w:p>
    <w:p w:rsidR="005B6F37" w:rsidRPr="002B120E" w:rsidRDefault="005B6F37" w:rsidP="001F5C94">
      <w:pPr>
        <w:spacing w:after="0" w:line="240" w:lineRule="auto"/>
        <w:jc w:val="both"/>
        <w:rPr>
          <w:rFonts w:ascii="Verdana" w:hAnsi="Verdana"/>
          <w:b/>
          <w:sz w:val="20"/>
          <w:szCs w:val="20"/>
        </w:rPr>
      </w:pPr>
      <w:r w:rsidRPr="002B120E">
        <w:rPr>
          <w:rFonts w:ascii="Verdana" w:hAnsi="Verdana"/>
          <w:b/>
          <w:sz w:val="20"/>
          <w:szCs w:val="20"/>
        </w:rPr>
        <w:t>PYTANIE NR 17</w:t>
      </w:r>
    </w:p>
    <w:p w:rsidR="002B120E" w:rsidRPr="002B120E" w:rsidRDefault="002B120E" w:rsidP="001F5C94">
      <w:pPr>
        <w:spacing w:after="0" w:line="240" w:lineRule="auto"/>
        <w:ind w:right="635"/>
        <w:jc w:val="both"/>
        <w:rPr>
          <w:rFonts w:ascii="Verdana" w:hAnsi="Verdana"/>
          <w:sz w:val="20"/>
          <w:szCs w:val="20"/>
        </w:rPr>
      </w:pPr>
      <w:r w:rsidRPr="002B120E">
        <w:rPr>
          <w:rFonts w:ascii="Verdana" w:hAnsi="Verdana"/>
          <w:sz w:val="20"/>
          <w:szCs w:val="20"/>
        </w:rPr>
        <w:t xml:space="preserve">Dotyczy: Zał. nr 2 – Formularz cenowy - PAKIET nr 78 Dozowniki  rotametryczne </w:t>
      </w:r>
    </w:p>
    <w:p w:rsidR="002B120E" w:rsidRPr="002B120E" w:rsidRDefault="002B120E" w:rsidP="001F5C94">
      <w:pPr>
        <w:numPr>
          <w:ilvl w:val="0"/>
          <w:numId w:val="29"/>
        </w:numPr>
        <w:spacing w:after="0" w:line="240" w:lineRule="auto"/>
        <w:ind w:left="142" w:right="635" w:hanging="142"/>
        <w:jc w:val="both"/>
        <w:rPr>
          <w:rFonts w:ascii="Verdana" w:hAnsi="Verdana"/>
          <w:sz w:val="20"/>
          <w:szCs w:val="20"/>
        </w:rPr>
      </w:pPr>
      <w:r w:rsidRPr="002B120E">
        <w:rPr>
          <w:rFonts w:ascii="Verdana" w:hAnsi="Verdana"/>
          <w:sz w:val="20"/>
          <w:szCs w:val="20"/>
        </w:rPr>
        <w:t xml:space="preserve">Czy Zamawiający w pozycji 1 i 2 pakietu 78 dopuści dozownik o przepływie 0-15 l/min wyposażony w rurkę rotametryczną z podziałką 0-15 l/min? Proponowana wartość jest wystarczająca do prowadzenia tlenoterapii zarówno u dorosłych jak i dzieci i jest zgodna z procedurami medycznymi. Wskazanie przepływu w zakresie 017 wskazuje na jednego wykonawcę i ogranicza konkurencję. </w:t>
      </w:r>
    </w:p>
    <w:p w:rsidR="002B120E" w:rsidRPr="002B120E" w:rsidRDefault="002B120E" w:rsidP="002B120E">
      <w:pPr>
        <w:autoSpaceDE w:val="0"/>
        <w:autoSpaceDN w:val="0"/>
        <w:spacing w:after="0" w:line="240" w:lineRule="auto"/>
        <w:ind w:left="142" w:hanging="142"/>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2B120E" w:rsidRPr="002B120E" w:rsidRDefault="002B120E" w:rsidP="002B120E">
      <w:pPr>
        <w:numPr>
          <w:ilvl w:val="0"/>
          <w:numId w:val="29"/>
        </w:numPr>
        <w:spacing w:after="0" w:line="240" w:lineRule="auto"/>
        <w:ind w:left="142" w:right="635" w:hanging="142"/>
        <w:jc w:val="both"/>
        <w:rPr>
          <w:rFonts w:ascii="Verdana" w:hAnsi="Verdana"/>
          <w:sz w:val="20"/>
          <w:szCs w:val="20"/>
        </w:rPr>
      </w:pPr>
      <w:r w:rsidRPr="002B120E">
        <w:rPr>
          <w:rFonts w:ascii="Verdana" w:hAnsi="Verdana"/>
          <w:sz w:val="20"/>
          <w:szCs w:val="20"/>
        </w:rPr>
        <w:t xml:space="preserve">Czy Zamawiający dopuści dozownik o ciśnieniu wejściowym do 600kPa? </w:t>
      </w:r>
    </w:p>
    <w:p w:rsidR="002B120E" w:rsidRPr="002B120E" w:rsidRDefault="002B120E" w:rsidP="002B120E">
      <w:pPr>
        <w:spacing w:after="0" w:line="240" w:lineRule="auto"/>
        <w:ind w:left="142" w:right="635" w:hanging="142"/>
        <w:jc w:val="both"/>
        <w:rPr>
          <w:rFonts w:ascii="Verdana" w:hAnsi="Verdana"/>
          <w:sz w:val="20"/>
          <w:szCs w:val="20"/>
        </w:rPr>
      </w:pPr>
      <w:r w:rsidRPr="002B120E">
        <w:rPr>
          <w:rFonts w:ascii="Verdana" w:hAnsi="Verdana"/>
          <w:sz w:val="20"/>
          <w:szCs w:val="20"/>
        </w:rPr>
        <w:t xml:space="preserve">Oferowany parametr jest lepszy niż wymagany, i spełnia wymagania Zamawiającego, poza tym dozowniki wpinane do punktu poboru gazów mają znormalizowane wartości ciśnień wejściowych ze względu na znormalizowane parametry instalacji gazów medycznych określonych w odpowiednich normach.  </w:t>
      </w:r>
    </w:p>
    <w:p w:rsidR="002B120E" w:rsidRPr="002B120E" w:rsidRDefault="002B120E" w:rsidP="002B120E">
      <w:pPr>
        <w:spacing w:after="0" w:line="240" w:lineRule="auto"/>
        <w:ind w:left="142" w:hanging="142"/>
        <w:jc w:val="both"/>
        <w:rPr>
          <w:rFonts w:ascii="Verdana" w:hAnsi="Verdana" w:cs="Arial"/>
          <w:b/>
          <w:sz w:val="20"/>
          <w:szCs w:val="20"/>
          <w:lang w:eastAsia="zh-CN"/>
        </w:rPr>
      </w:pPr>
      <w:r w:rsidRPr="002B120E">
        <w:rPr>
          <w:rFonts w:ascii="Verdana" w:hAnsi="Verdana"/>
          <w:b/>
          <w:sz w:val="20"/>
          <w:szCs w:val="20"/>
        </w:rPr>
        <w:t>Odpowiedź:  Zamawiający dopuszcza.</w:t>
      </w:r>
      <w:r w:rsidRPr="002B120E">
        <w:rPr>
          <w:rFonts w:ascii="Verdana" w:hAnsi="Verdana" w:cs="Arial"/>
          <w:b/>
          <w:bCs/>
          <w:sz w:val="20"/>
          <w:szCs w:val="20"/>
          <w:lang w:eastAsia="zh-CN"/>
        </w:rPr>
        <w:t xml:space="preserve">  </w:t>
      </w:r>
    </w:p>
    <w:p w:rsidR="002B120E" w:rsidRPr="002B120E" w:rsidRDefault="002B120E" w:rsidP="002B120E">
      <w:pPr>
        <w:numPr>
          <w:ilvl w:val="0"/>
          <w:numId w:val="29"/>
        </w:numPr>
        <w:spacing w:after="0" w:line="240" w:lineRule="auto"/>
        <w:ind w:left="142" w:right="635" w:hanging="142"/>
        <w:jc w:val="both"/>
        <w:rPr>
          <w:rFonts w:ascii="Verdana" w:hAnsi="Verdana"/>
          <w:sz w:val="20"/>
          <w:szCs w:val="20"/>
        </w:rPr>
      </w:pPr>
      <w:r w:rsidRPr="002B120E">
        <w:rPr>
          <w:rFonts w:ascii="Verdana" w:hAnsi="Verdana"/>
          <w:sz w:val="20"/>
          <w:szCs w:val="20"/>
        </w:rPr>
        <w:t xml:space="preserve">Czy Zamawiający dopuści nawilżacz z butelką o pojemności 210 ml,  Możliwość sterylizacji w temperaturze 120°C? Proponowany parametr w </w:t>
      </w:r>
      <w:r w:rsidRPr="002B120E">
        <w:rPr>
          <w:rFonts w:ascii="Verdana" w:hAnsi="Verdana"/>
          <w:sz w:val="20"/>
          <w:szCs w:val="20"/>
        </w:rPr>
        <w:lastRenderedPageBreak/>
        <w:t>nieznacznym stopniu różni się od wymaganego, pojemność butelki nie wpływa bezpośrednio na parametry prowadzonej terapii i parametrów użytkowych urządzenia. Zmniejszona pojemność czyni z dozownika urządzenie bardziej kompaktowe i zajmuje mniej miejsca w obrębie punktu poboru gazów.</w:t>
      </w:r>
    </w:p>
    <w:p w:rsidR="002B120E" w:rsidRPr="002B120E" w:rsidRDefault="002B120E" w:rsidP="002B120E">
      <w:pPr>
        <w:autoSpaceDE w:val="0"/>
        <w:autoSpaceDN w:val="0"/>
        <w:spacing w:after="0" w:line="240" w:lineRule="auto"/>
        <w:ind w:left="142" w:hanging="142"/>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2B120E" w:rsidRPr="002B120E" w:rsidRDefault="002B120E" w:rsidP="002B120E">
      <w:pPr>
        <w:numPr>
          <w:ilvl w:val="0"/>
          <w:numId w:val="29"/>
        </w:numPr>
        <w:spacing w:after="0" w:line="240" w:lineRule="auto"/>
        <w:ind w:left="142" w:right="635" w:hanging="142"/>
        <w:jc w:val="both"/>
        <w:rPr>
          <w:rFonts w:ascii="Verdana" w:hAnsi="Verdana"/>
          <w:sz w:val="20"/>
          <w:szCs w:val="20"/>
        </w:rPr>
      </w:pPr>
      <w:r w:rsidRPr="002B120E">
        <w:rPr>
          <w:rFonts w:ascii="Verdana" w:hAnsi="Verdana"/>
          <w:sz w:val="20"/>
          <w:szCs w:val="20"/>
        </w:rPr>
        <w:t xml:space="preserve">Czy Zamawiający zrezygnuje z wymogów opisanych w podpunktach 8 i 9 z formularza cenowego dla pozycji 1 i 2 pakietu nr 78 </w:t>
      </w:r>
      <w:proofErr w:type="spellStart"/>
      <w:r w:rsidRPr="002B120E">
        <w:rPr>
          <w:rFonts w:ascii="Verdana" w:hAnsi="Verdana"/>
          <w:sz w:val="20"/>
          <w:szCs w:val="20"/>
        </w:rPr>
        <w:t>tj</w:t>
      </w:r>
      <w:proofErr w:type="spellEnd"/>
      <w:r w:rsidRPr="002B120E">
        <w:rPr>
          <w:rFonts w:ascii="Verdana" w:hAnsi="Verdana"/>
          <w:sz w:val="20"/>
          <w:szCs w:val="20"/>
        </w:rPr>
        <w:t xml:space="preserve">: </w:t>
      </w:r>
      <w:r w:rsidRPr="002B120E">
        <w:rPr>
          <w:rFonts w:ascii="Verdana" w:hAnsi="Verdana"/>
          <w:i/>
          <w:sz w:val="20"/>
          <w:szCs w:val="20"/>
        </w:rPr>
        <w:t>„8.Wydajność ok. 12ml wody/h przy przepływie gazu 17 l/min; 9.Wilgotność gazu jeśli wymagane jest nawilżanie 0-60%”?</w:t>
      </w:r>
      <w:r w:rsidRPr="002B120E">
        <w:rPr>
          <w:rFonts w:ascii="Verdana" w:hAnsi="Verdana"/>
          <w:sz w:val="20"/>
          <w:szCs w:val="20"/>
        </w:rPr>
        <w:t xml:space="preserve"> Określenie stopnia nawilżenia w dozowniku oraz wydajności jest uzależnione od zbyt wielu czynników. Wartość nawilżenia jest ściśle powiązana z wartością nastawy przepływu gazu i jego temperaturą, i zmienia się wraz ze zmianą tych parametrów, dlatego nieobiektywnym i niemiarodajnym jest określenie tego parametru w jednostce % i l/min.  Prosimy o dopuszczenie dozownika tlenowego, który spełnia wszystkie standardy i normy medyczne dotyczące nawilżenia tlenu do zastosowań medycznych i jest zgodny z dyrektywą 93/42/EEC oraz normą EN ISO 13485. Pragniemy ponadto nadmienić, że opis przedmiotu zamówienia tak szczegółowy i dokładny w istotny sposób ogranicza konkurencję wskazując możliwość wykonania zamówienia przez tylko jednego producenta funkcjonującego na rynku.  </w:t>
      </w:r>
    </w:p>
    <w:p w:rsidR="002B120E" w:rsidRPr="002B120E" w:rsidRDefault="002B120E" w:rsidP="002B120E">
      <w:pPr>
        <w:spacing w:after="0" w:line="240" w:lineRule="auto"/>
        <w:ind w:left="142" w:right="635" w:hanging="142"/>
        <w:jc w:val="both"/>
        <w:rPr>
          <w:rFonts w:ascii="Verdana" w:hAnsi="Verdana"/>
          <w:b/>
          <w:sz w:val="20"/>
          <w:szCs w:val="20"/>
        </w:rPr>
      </w:pPr>
      <w:r w:rsidRPr="002B120E">
        <w:rPr>
          <w:rFonts w:ascii="Verdana" w:hAnsi="Verdana"/>
          <w:b/>
          <w:sz w:val="20"/>
          <w:szCs w:val="20"/>
        </w:rPr>
        <w:t>Odpowiedź:  Zamawiający rezygnuje z zapisu o wydajności 12ml/h, ale podtrzymuje zapis o wymaganym nawilżaniu 0-60%</w:t>
      </w:r>
    </w:p>
    <w:p w:rsidR="002B120E" w:rsidRPr="002B120E" w:rsidRDefault="002B120E" w:rsidP="002B120E">
      <w:pPr>
        <w:numPr>
          <w:ilvl w:val="0"/>
          <w:numId w:val="29"/>
        </w:numPr>
        <w:spacing w:after="0" w:line="240" w:lineRule="auto"/>
        <w:ind w:left="142" w:right="635" w:hanging="142"/>
        <w:jc w:val="both"/>
        <w:rPr>
          <w:rFonts w:ascii="Verdana" w:hAnsi="Verdana"/>
          <w:sz w:val="20"/>
          <w:szCs w:val="20"/>
        </w:rPr>
      </w:pPr>
      <w:r w:rsidRPr="002B120E">
        <w:rPr>
          <w:rFonts w:ascii="Verdana" w:hAnsi="Verdana"/>
          <w:sz w:val="20"/>
          <w:szCs w:val="20"/>
        </w:rPr>
        <w:t xml:space="preserve">Czy Zamawiający ze względu na małe skomplikowanie techniczne sprzętu i jego prostą budowę zrezygnuje z wymogu przeprowadzania okresowych przeglądów sprzętu opisanego w części 78 ? </w:t>
      </w:r>
    </w:p>
    <w:p w:rsidR="002B120E" w:rsidRPr="002B120E" w:rsidRDefault="002B120E" w:rsidP="002B120E">
      <w:pPr>
        <w:spacing w:after="0" w:line="240" w:lineRule="auto"/>
        <w:ind w:left="142" w:right="635" w:hanging="142"/>
        <w:jc w:val="both"/>
        <w:rPr>
          <w:rFonts w:ascii="Verdana" w:hAnsi="Verdana"/>
          <w:sz w:val="20"/>
          <w:szCs w:val="20"/>
        </w:rPr>
      </w:pPr>
      <w:r w:rsidRPr="002B120E">
        <w:rPr>
          <w:rFonts w:ascii="Verdana" w:hAnsi="Verdana"/>
          <w:sz w:val="20"/>
          <w:szCs w:val="20"/>
        </w:rPr>
        <w:t xml:space="preserve">Sprzęt ten jest bardzo prosty w budowie, praktycznie bezawaryjny, przegląd polega głównie na sprawdzeniu szczelności urządzenia i oceny powstania ewentualnych uszkodzeń mechanicznych, co Zamawiający jest w stanie ocenić samodzielnie. Producent sprzętu nie wymaga przeprowadzania okresowych przeglądów technicznych. </w:t>
      </w:r>
    </w:p>
    <w:p w:rsidR="002B120E" w:rsidRPr="002B120E" w:rsidRDefault="002B120E" w:rsidP="002B120E">
      <w:pPr>
        <w:spacing w:after="0" w:line="240" w:lineRule="auto"/>
        <w:ind w:left="142" w:right="635" w:hanging="142"/>
        <w:jc w:val="both"/>
        <w:rPr>
          <w:rFonts w:ascii="Verdana" w:hAnsi="Verdana"/>
          <w:sz w:val="20"/>
          <w:szCs w:val="20"/>
        </w:rPr>
      </w:pPr>
      <w:r w:rsidRPr="002B120E">
        <w:rPr>
          <w:rFonts w:ascii="Verdana" w:hAnsi="Verdana"/>
          <w:sz w:val="20"/>
          <w:szCs w:val="20"/>
        </w:rPr>
        <w:t>Wymaganie okresowych przeglądów w okresie gwarancyjnych w przypadku kiedy nie są one konieczne naraża Zamawiającego na poniesienie dodatkowych kosztów, które są zbędne i możliwe do ograniczenia.</w:t>
      </w:r>
    </w:p>
    <w:p w:rsidR="002B120E" w:rsidRPr="002B120E" w:rsidRDefault="002B120E" w:rsidP="002B120E">
      <w:pPr>
        <w:autoSpaceDE w:val="0"/>
        <w:autoSpaceDN w:val="0"/>
        <w:spacing w:after="0" w:line="240" w:lineRule="auto"/>
        <w:ind w:left="142" w:hanging="142"/>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2B120E" w:rsidRPr="002B120E" w:rsidRDefault="002B120E" w:rsidP="002B120E">
      <w:pPr>
        <w:numPr>
          <w:ilvl w:val="0"/>
          <w:numId w:val="30"/>
        </w:numPr>
        <w:spacing w:after="0" w:line="240" w:lineRule="auto"/>
        <w:ind w:left="142" w:right="635" w:hanging="142"/>
        <w:jc w:val="both"/>
        <w:rPr>
          <w:rFonts w:ascii="Verdana" w:hAnsi="Verdana"/>
          <w:sz w:val="20"/>
          <w:szCs w:val="20"/>
        </w:rPr>
      </w:pPr>
      <w:r w:rsidRPr="002B120E">
        <w:rPr>
          <w:rFonts w:ascii="Verdana" w:hAnsi="Verdana"/>
          <w:sz w:val="20"/>
          <w:szCs w:val="20"/>
        </w:rPr>
        <w:t xml:space="preserve">Prosimy o doprecyzowanie Czy Zamawiający opisując w pozycji 3 pakietu 78 – zawór czerpalny próżni z pojemnikiem zabezpieczającym do punktu poboru VAC AGA, opisując w podpunkcie 3 butlę zabezpieczającą miał na myśli pułapkę wodną – urządzenie zapobiegające przedostaniu się treści odsysanej do zaworu czerpalnego i zabezpieczającą zawór i instalację próżni, czy może miał na myśli zestaw składający się z opisanej powyżej pułapki wodnej (butelki zabezpieczającej) i pojemnika na odsysaną wydzielinę (o pojemności 500ml i 1l)? Opis w obecnej postaci jest niejasny i nieprecyzyjny.  </w:t>
      </w:r>
    </w:p>
    <w:p w:rsidR="002B120E" w:rsidRPr="002B120E" w:rsidRDefault="002B120E" w:rsidP="002B120E">
      <w:pPr>
        <w:spacing w:after="0" w:line="240" w:lineRule="auto"/>
        <w:ind w:left="142" w:right="635" w:hanging="142"/>
        <w:jc w:val="both"/>
        <w:rPr>
          <w:rFonts w:ascii="Verdana" w:hAnsi="Verdana"/>
          <w:b/>
          <w:sz w:val="20"/>
          <w:szCs w:val="20"/>
        </w:rPr>
      </w:pPr>
      <w:r w:rsidRPr="002B120E">
        <w:rPr>
          <w:rFonts w:ascii="Verdana" w:hAnsi="Verdana"/>
          <w:b/>
          <w:sz w:val="20"/>
          <w:szCs w:val="20"/>
        </w:rPr>
        <w:t>Odpowiedź:  Chodzi o pułapkę wodną (zabezpieczenie przed przelaniem do instalacji)</w:t>
      </w:r>
    </w:p>
    <w:p w:rsidR="002B120E" w:rsidRPr="002B120E" w:rsidRDefault="002B120E" w:rsidP="002B120E">
      <w:pPr>
        <w:numPr>
          <w:ilvl w:val="0"/>
          <w:numId w:val="30"/>
        </w:numPr>
        <w:spacing w:after="0" w:line="240" w:lineRule="auto"/>
        <w:ind w:left="142" w:right="635" w:hanging="142"/>
        <w:jc w:val="both"/>
        <w:rPr>
          <w:rFonts w:ascii="Verdana" w:hAnsi="Verdana"/>
          <w:sz w:val="20"/>
          <w:szCs w:val="20"/>
        </w:rPr>
      </w:pPr>
      <w:r w:rsidRPr="002B120E">
        <w:rPr>
          <w:rFonts w:ascii="Verdana" w:hAnsi="Verdana"/>
          <w:sz w:val="20"/>
          <w:szCs w:val="20"/>
        </w:rPr>
        <w:t xml:space="preserve">Czy Zamawiający dopuści butelkę zabezpieczającą dedykowaną do oferowanego ssaka o pojemności ok. 50ml? Oferowana butelka jest dużo mniejszych rozmiarów niż wymagana przez Zamawiającego, przez co całe urządzenie zajmuje mniej miejsca przy punkcie poboru próżni. Oferowana pojemność butelki zapewnia spełnienie funkcji jaką ma pełnić butelka </w:t>
      </w:r>
      <w:r w:rsidRPr="002B120E">
        <w:rPr>
          <w:rFonts w:ascii="Verdana" w:hAnsi="Verdana"/>
          <w:sz w:val="20"/>
          <w:szCs w:val="20"/>
        </w:rPr>
        <w:lastRenderedPageBreak/>
        <w:t xml:space="preserve">zabezpieczająca, jest zatem rozwiązaniem równoważnym, pojemność nie powinna stanowić parametru odcinającego gdyż butelka zabezpieczająca służy jedynie do zabezpieczenia zaworu czerpalnego przed kontaktem z zasysaną wydzieliną a nie służy do gromadzenia odsysanej treści. </w:t>
      </w:r>
    </w:p>
    <w:p w:rsidR="002B120E" w:rsidRPr="002B120E" w:rsidRDefault="002B120E" w:rsidP="002B120E">
      <w:pPr>
        <w:autoSpaceDE w:val="0"/>
        <w:autoSpaceDN w:val="0"/>
        <w:spacing w:after="0" w:line="240" w:lineRule="auto"/>
        <w:ind w:left="142" w:hanging="142"/>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2B120E" w:rsidRPr="002B120E" w:rsidRDefault="002B120E" w:rsidP="002B120E">
      <w:pPr>
        <w:numPr>
          <w:ilvl w:val="0"/>
          <w:numId w:val="30"/>
        </w:numPr>
        <w:spacing w:after="0" w:line="240" w:lineRule="auto"/>
        <w:ind w:left="142" w:right="635" w:hanging="142"/>
        <w:jc w:val="both"/>
        <w:rPr>
          <w:rFonts w:ascii="Verdana" w:hAnsi="Verdana"/>
          <w:sz w:val="20"/>
          <w:szCs w:val="20"/>
        </w:rPr>
      </w:pPr>
      <w:r w:rsidRPr="002B120E">
        <w:rPr>
          <w:rFonts w:ascii="Verdana" w:hAnsi="Verdana"/>
          <w:sz w:val="20"/>
          <w:szCs w:val="20"/>
        </w:rPr>
        <w:t xml:space="preserve">Czy Zamawiający dopuści zawór czerpalny z przyłączem o średnicy 1/2"? </w:t>
      </w:r>
    </w:p>
    <w:p w:rsidR="002B120E" w:rsidRPr="002B120E" w:rsidRDefault="002B120E" w:rsidP="002B120E">
      <w:pPr>
        <w:spacing w:after="0" w:line="240" w:lineRule="auto"/>
        <w:ind w:left="142" w:right="635" w:hanging="142"/>
        <w:jc w:val="both"/>
        <w:rPr>
          <w:rFonts w:ascii="Verdana" w:hAnsi="Verdana"/>
          <w:sz w:val="20"/>
          <w:szCs w:val="20"/>
        </w:rPr>
      </w:pPr>
      <w:r w:rsidRPr="002B120E">
        <w:rPr>
          <w:rFonts w:ascii="Verdana" w:hAnsi="Verdana"/>
          <w:sz w:val="20"/>
          <w:szCs w:val="20"/>
        </w:rPr>
        <w:t xml:space="preserve">Każdy producent ma swoje unikalne rozwiązanie do mocowania pojemnika zabezpieczającego. Ustanawiając opisu przedmiotu zamówienia Zamawiający jako wymaganie konkretnej średnicy 3/8” uniemożliwia złożenie oferty Wykonawcom, którzy mają inne ze względu na swoją budowę rozwiązanie dla takiego systemu próżniowego (pomimo jednakowych funkcji użytkowych i przeznaczenia). Prosimy o dopuszczenie regulatora próżni  z dostosowanym do niego pojemnikiem bezpieczeństwa. </w:t>
      </w:r>
    </w:p>
    <w:p w:rsidR="002B120E" w:rsidRPr="002B120E" w:rsidRDefault="002B120E" w:rsidP="002B120E">
      <w:pPr>
        <w:autoSpaceDE w:val="0"/>
        <w:autoSpaceDN w:val="0"/>
        <w:spacing w:after="0" w:line="240" w:lineRule="auto"/>
        <w:ind w:left="142" w:hanging="142"/>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p w:rsidR="002B120E" w:rsidRPr="002B120E" w:rsidRDefault="002B120E" w:rsidP="002B120E">
      <w:pPr>
        <w:numPr>
          <w:ilvl w:val="0"/>
          <w:numId w:val="30"/>
        </w:numPr>
        <w:spacing w:after="0" w:line="240" w:lineRule="auto"/>
        <w:ind w:left="142" w:right="635" w:hanging="142"/>
        <w:jc w:val="both"/>
        <w:rPr>
          <w:rFonts w:ascii="Verdana" w:hAnsi="Verdana"/>
          <w:sz w:val="20"/>
          <w:szCs w:val="20"/>
        </w:rPr>
      </w:pPr>
      <w:r w:rsidRPr="002B120E">
        <w:rPr>
          <w:rFonts w:ascii="Verdana" w:hAnsi="Verdana"/>
          <w:sz w:val="20"/>
          <w:szCs w:val="20"/>
        </w:rPr>
        <w:t xml:space="preserve">Czy Zamawiający dopuści zawór czerpalny próżni, w którym korpus jest wykonany z tworzywa sztucznego? Taki regulator w pełni spełnia swoje podstawowe funkcje użytkowe i jest wytrzymały na uszkodzenia, stanowi zatem rozwiązanie równoważne. Jeśli Zamawiający nie dopuszcza takiego rozwiązania prosimy o uzasadnienie. </w:t>
      </w:r>
    </w:p>
    <w:p w:rsidR="002B120E" w:rsidRPr="002B120E" w:rsidRDefault="002B120E" w:rsidP="002B120E">
      <w:pPr>
        <w:autoSpaceDE w:val="0"/>
        <w:autoSpaceDN w:val="0"/>
        <w:spacing w:after="0" w:line="240" w:lineRule="auto"/>
        <w:ind w:left="142" w:hanging="142"/>
        <w:jc w:val="both"/>
        <w:rPr>
          <w:rFonts w:ascii="Verdana" w:hAnsi="Verdana" w:cs="Arial"/>
          <w:sz w:val="20"/>
          <w:szCs w:val="20"/>
        </w:rPr>
      </w:pPr>
      <w:r w:rsidRPr="002B120E">
        <w:rPr>
          <w:rFonts w:ascii="Verdana" w:hAnsi="Verdana" w:cs="Tahoma"/>
          <w:b/>
          <w:sz w:val="20"/>
          <w:szCs w:val="20"/>
        </w:rPr>
        <w:t xml:space="preserve">Odpowiedź: </w:t>
      </w:r>
      <w:r w:rsidRPr="002B120E">
        <w:rPr>
          <w:rFonts w:ascii="Verdana" w:hAnsi="Verdana" w:cs="Arial"/>
          <w:b/>
          <w:sz w:val="20"/>
          <w:szCs w:val="20"/>
        </w:rPr>
        <w:t>Zamawiający pozostawia zapisy SIWZ bez zmian.</w:t>
      </w:r>
    </w:p>
    <w:sectPr w:rsidR="002B120E" w:rsidRPr="002B120E" w:rsidSect="00247277">
      <w:headerReference w:type="default" r:id="rId11"/>
      <w:footerReference w:type="default" r:id="rId12"/>
      <w:pgSz w:w="11906" w:h="16838" w:code="9"/>
      <w:pgMar w:top="1985" w:right="1418" w:bottom="297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5CA" w:rsidRDefault="00E155CA" w:rsidP="00F92ECB">
      <w:pPr>
        <w:spacing w:after="0" w:line="240" w:lineRule="auto"/>
      </w:pPr>
      <w:r>
        <w:separator/>
      </w:r>
    </w:p>
  </w:endnote>
  <w:endnote w:type="continuationSeparator" w:id="0">
    <w:p w:rsidR="00E155CA" w:rsidRDefault="00E155CA"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5CA" w:rsidRDefault="00E155CA">
    <w:pPr>
      <w:pStyle w:val="Stopka"/>
    </w:pPr>
    <w:r>
      <w:rPr>
        <w:noProof/>
        <w:lang w:eastAsia="pl-PL"/>
      </w:rPr>
      <w:drawing>
        <wp:anchor distT="0" distB="0" distL="114300" distR="114300" simplePos="0" relativeHeight="251658240" behindDoc="1" locked="0" layoutInCell="1" allowOverlap="1">
          <wp:simplePos x="0" y="0"/>
          <wp:positionH relativeFrom="page">
            <wp:align>center</wp:align>
          </wp:positionH>
          <wp:positionV relativeFrom="page">
            <wp:align>bottom</wp:align>
          </wp:positionV>
          <wp:extent cx="7560310" cy="2524125"/>
          <wp:effectExtent l="19050" t="0" r="2540" b="0"/>
          <wp:wrapNone/>
          <wp:docPr id="13" name="Obraz 13" descr="WCPiT - listownik 2017 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CPiT - listownik 2017 stopka"/>
                  <pic:cNvPicPr>
                    <a:picLocks noChangeAspect="1" noChangeArrowheads="1"/>
                  </pic:cNvPicPr>
                </pic:nvPicPr>
                <pic:blipFill>
                  <a:blip r:embed="rId1"/>
                  <a:srcRect/>
                  <a:stretch>
                    <a:fillRect/>
                  </a:stretch>
                </pic:blipFill>
                <pic:spPr bwMode="auto">
                  <a:xfrm>
                    <a:off x="0" y="0"/>
                    <a:ext cx="7560310" cy="25241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5CA" w:rsidRDefault="00E155CA" w:rsidP="00F92ECB">
      <w:pPr>
        <w:spacing w:after="0" w:line="240" w:lineRule="auto"/>
      </w:pPr>
      <w:r>
        <w:separator/>
      </w:r>
    </w:p>
  </w:footnote>
  <w:footnote w:type="continuationSeparator" w:id="0">
    <w:p w:rsidR="00E155CA" w:rsidRDefault="00E155CA"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5CA" w:rsidRDefault="00E155CA">
    <w:pPr>
      <w:pStyle w:val="Nagwek"/>
    </w:pPr>
    <w:r>
      <w:rPr>
        <w:noProof/>
        <w:lang w:eastAsia="pl-PL"/>
      </w:rPr>
      <w:drawing>
        <wp:anchor distT="0" distB="0" distL="114300" distR="114300" simplePos="0" relativeHeight="251657216" behindDoc="1" locked="0" layoutInCell="1" allowOverlap="1">
          <wp:simplePos x="0" y="0"/>
          <wp:positionH relativeFrom="page">
            <wp:align>center</wp:align>
          </wp:positionH>
          <wp:positionV relativeFrom="page">
            <wp:align>top</wp:align>
          </wp:positionV>
          <wp:extent cx="2700020" cy="1259840"/>
          <wp:effectExtent l="19050" t="0" r="5080" b="0"/>
          <wp:wrapNone/>
          <wp:docPr id="12" name="Obraz 12" descr="WCPiT - listownik 2017 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CPiT - listownik 2017 naglowek"/>
                  <pic:cNvPicPr>
                    <a:picLocks noChangeAspect="1" noChangeArrowheads="1"/>
                  </pic:cNvPicPr>
                </pic:nvPicPr>
                <pic:blipFill>
                  <a:blip r:embed="rId1"/>
                  <a:srcRect/>
                  <a:stretch>
                    <a:fillRect/>
                  </a:stretch>
                </pic:blipFill>
                <pic:spPr bwMode="auto">
                  <a:xfrm>
                    <a:off x="0" y="0"/>
                    <a:ext cx="2700020" cy="12598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55A8"/>
    <w:multiLevelType w:val="hybridMultilevel"/>
    <w:tmpl w:val="937A51E4"/>
    <w:lvl w:ilvl="0" w:tplc="8CE6BD74">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1">
    <w:nsid w:val="0A231CBC"/>
    <w:multiLevelType w:val="multilevel"/>
    <w:tmpl w:val="0ECCE2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8D5B29"/>
    <w:multiLevelType w:val="multilevel"/>
    <w:tmpl w:val="02F2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1313A7"/>
    <w:multiLevelType w:val="hybridMultilevel"/>
    <w:tmpl w:val="1F101B22"/>
    <w:lvl w:ilvl="0" w:tplc="3A04248E">
      <w:start w:val="1"/>
      <w:numFmt w:val="decimal"/>
      <w:lvlText w:val="%1."/>
      <w:lvlJc w:val="left"/>
      <w:pPr>
        <w:ind w:left="79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D42C4D52">
      <w:start w:val="1"/>
      <w:numFmt w:val="lowerLetter"/>
      <w:lvlText w:val="%2"/>
      <w:lvlJc w:val="left"/>
      <w:pPr>
        <w:ind w:left="154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954E7A64">
      <w:start w:val="1"/>
      <w:numFmt w:val="lowerRoman"/>
      <w:lvlText w:val="%3"/>
      <w:lvlJc w:val="left"/>
      <w:pPr>
        <w:ind w:left="226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D76CF936">
      <w:start w:val="1"/>
      <w:numFmt w:val="decimal"/>
      <w:lvlText w:val="%4"/>
      <w:lvlJc w:val="left"/>
      <w:pPr>
        <w:ind w:left="298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5420B514">
      <w:start w:val="1"/>
      <w:numFmt w:val="lowerLetter"/>
      <w:lvlText w:val="%5"/>
      <w:lvlJc w:val="left"/>
      <w:pPr>
        <w:ind w:left="370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5BDEB59E">
      <w:start w:val="1"/>
      <w:numFmt w:val="lowerRoman"/>
      <w:lvlText w:val="%6"/>
      <w:lvlJc w:val="left"/>
      <w:pPr>
        <w:ind w:left="442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20C4639E">
      <w:start w:val="1"/>
      <w:numFmt w:val="decimal"/>
      <w:lvlText w:val="%7"/>
      <w:lvlJc w:val="left"/>
      <w:pPr>
        <w:ind w:left="514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1526B66A">
      <w:start w:val="1"/>
      <w:numFmt w:val="lowerLetter"/>
      <w:lvlText w:val="%8"/>
      <w:lvlJc w:val="left"/>
      <w:pPr>
        <w:ind w:left="586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9026A54A">
      <w:start w:val="1"/>
      <w:numFmt w:val="lowerRoman"/>
      <w:lvlText w:val="%9"/>
      <w:lvlJc w:val="left"/>
      <w:pPr>
        <w:ind w:left="658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4">
    <w:nsid w:val="14967F74"/>
    <w:multiLevelType w:val="multilevel"/>
    <w:tmpl w:val="D1B82D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9022124"/>
    <w:multiLevelType w:val="hybridMultilevel"/>
    <w:tmpl w:val="5EF68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80206DC"/>
    <w:multiLevelType w:val="multilevel"/>
    <w:tmpl w:val="B7D04F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9BD6AAF"/>
    <w:multiLevelType w:val="hybridMultilevel"/>
    <w:tmpl w:val="78802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A1826F3"/>
    <w:multiLevelType w:val="hybridMultilevel"/>
    <w:tmpl w:val="F8AA39EE"/>
    <w:lvl w:ilvl="0" w:tplc="A41086E2">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2DA72668"/>
    <w:multiLevelType w:val="multilevel"/>
    <w:tmpl w:val="8492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1517D9"/>
    <w:multiLevelType w:val="multilevel"/>
    <w:tmpl w:val="8E2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861F54"/>
    <w:multiLevelType w:val="hybridMultilevel"/>
    <w:tmpl w:val="78802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1517E4E"/>
    <w:multiLevelType w:val="hybridMultilevel"/>
    <w:tmpl w:val="B0B20828"/>
    <w:lvl w:ilvl="0" w:tplc="5E4AA772">
      <w:start w:val="6"/>
      <w:numFmt w:val="decimal"/>
      <w:lvlText w:val="%1."/>
      <w:lvlJc w:val="left"/>
      <w:pPr>
        <w:ind w:left="79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335A8194">
      <w:start w:val="1"/>
      <w:numFmt w:val="lowerLetter"/>
      <w:lvlText w:val="%2"/>
      <w:lvlJc w:val="left"/>
      <w:pPr>
        <w:ind w:left="154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913AD626">
      <w:start w:val="1"/>
      <w:numFmt w:val="lowerRoman"/>
      <w:lvlText w:val="%3"/>
      <w:lvlJc w:val="left"/>
      <w:pPr>
        <w:ind w:left="226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25B29D3C">
      <w:start w:val="1"/>
      <w:numFmt w:val="decimal"/>
      <w:lvlText w:val="%4"/>
      <w:lvlJc w:val="left"/>
      <w:pPr>
        <w:ind w:left="298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74E03F60">
      <w:start w:val="1"/>
      <w:numFmt w:val="lowerLetter"/>
      <w:lvlText w:val="%5"/>
      <w:lvlJc w:val="left"/>
      <w:pPr>
        <w:ind w:left="370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A98CD900">
      <w:start w:val="1"/>
      <w:numFmt w:val="lowerRoman"/>
      <w:lvlText w:val="%6"/>
      <w:lvlJc w:val="left"/>
      <w:pPr>
        <w:ind w:left="442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9146C676">
      <w:start w:val="1"/>
      <w:numFmt w:val="decimal"/>
      <w:lvlText w:val="%7"/>
      <w:lvlJc w:val="left"/>
      <w:pPr>
        <w:ind w:left="514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2F2C05BE">
      <w:start w:val="1"/>
      <w:numFmt w:val="lowerLetter"/>
      <w:lvlText w:val="%8"/>
      <w:lvlJc w:val="left"/>
      <w:pPr>
        <w:ind w:left="586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90BCE1E4">
      <w:start w:val="1"/>
      <w:numFmt w:val="lowerRoman"/>
      <w:lvlText w:val="%9"/>
      <w:lvlJc w:val="left"/>
      <w:pPr>
        <w:ind w:left="658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3">
    <w:nsid w:val="467F29F8"/>
    <w:multiLevelType w:val="hybridMultilevel"/>
    <w:tmpl w:val="98D817DA"/>
    <w:lvl w:ilvl="0" w:tplc="F01A93AE">
      <w:start w:val="1"/>
      <w:numFmt w:val="decimal"/>
      <w:lvlText w:val="%1."/>
      <w:lvlJc w:val="left"/>
      <w:pPr>
        <w:tabs>
          <w:tab w:val="num" w:pos="1740"/>
        </w:tabs>
        <w:ind w:left="174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BAA0A33"/>
    <w:multiLevelType w:val="hybridMultilevel"/>
    <w:tmpl w:val="A28ECD60"/>
    <w:lvl w:ilvl="0" w:tplc="420421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3703187"/>
    <w:multiLevelType w:val="hybridMultilevel"/>
    <w:tmpl w:val="B9964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B977217"/>
    <w:multiLevelType w:val="hybridMultilevel"/>
    <w:tmpl w:val="337EE0C0"/>
    <w:lvl w:ilvl="0" w:tplc="0A129D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F5F1849"/>
    <w:multiLevelType w:val="multilevel"/>
    <w:tmpl w:val="25D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4211E6"/>
    <w:multiLevelType w:val="hybridMultilevel"/>
    <w:tmpl w:val="2A401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DD7519"/>
    <w:multiLevelType w:val="hybridMultilevel"/>
    <w:tmpl w:val="F67A3964"/>
    <w:lvl w:ilvl="0" w:tplc="994A17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65291B92"/>
    <w:multiLevelType w:val="hybridMultilevel"/>
    <w:tmpl w:val="BFAA5CC8"/>
    <w:lvl w:ilvl="0" w:tplc="25162F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67B66B9A"/>
    <w:multiLevelType w:val="hybridMultilevel"/>
    <w:tmpl w:val="78802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80A0C54"/>
    <w:multiLevelType w:val="hybridMultilevel"/>
    <w:tmpl w:val="6540CA80"/>
    <w:lvl w:ilvl="0" w:tplc="FB0213F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nsid w:val="6F573E59"/>
    <w:multiLevelType w:val="multilevel"/>
    <w:tmpl w:val="2A0E9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75A45773"/>
    <w:multiLevelType w:val="hybridMultilevel"/>
    <w:tmpl w:val="4F2E0A2E"/>
    <w:lvl w:ilvl="0" w:tplc="062E80F8">
      <w:start w:val="1"/>
      <w:numFmt w:val="decimal"/>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8A51D06"/>
    <w:multiLevelType w:val="hybridMultilevel"/>
    <w:tmpl w:val="D91A57C6"/>
    <w:lvl w:ilvl="0" w:tplc="02A607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7EC116AF"/>
    <w:multiLevelType w:val="hybridMultilevel"/>
    <w:tmpl w:val="D340DB96"/>
    <w:lvl w:ilvl="0" w:tplc="7F78B1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1"/>
  </w:num>
  <w:num w:numId="6">
    <w:abstractNumId w:val="11"/>
  </w:num>
  <w:num w:numId="7">
    <w:abstractNumId w:val="27"/>
  </w:num>
  <w:num w:numId="8">
    <w:abstractNumId w:val="16"/>
  </w:num>
  <w:num w:numId="9">
    <w:abstractNumId w:val="19"/>
  </w:num>
  <w:num w:numId="10">
    <w:abstractNumId w:val="2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4"/>
  </w:num>
  <w:num w:numId="15">
    <w:abstractNumId w:val="18"/>
  </w:num>
  <w:num w:numId="16">
    <w:abstractNumId w:val="10"/>
  </w:num>
  <w:num w:numId="17">
    <w:abstractNumId w:val="17"/>
  </w:num>
  <w:num w:numId="18">
    <w:abstractNumId w:val="2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 w:numId="22">
    <w:abstractNumId w:val="26"/>
  </w:num>
  <w:num w:numId="23">
    <w:abstractNumId w:val="22"/>
  </w:num>
  <w:num w:numId="24">
    <w:abstractNumId w:val="9"/>
  </w:num>
  <w:num w:numId="25">
    <w:abstractNumId w:val="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rsids>
    <w:rsidRoot w:val="00D11066"/>
    <w:rsid w:val="0001605A"/>
    <w:rsid w:val="000222A3"/>
    <w:rsid w:val="00025ED6"/>
    <w:rsid w:val="000324E4"/>
    <w:rsid w:val="00045C86"/>
    <w:rsid w:val="00052372"/>
    <w:rsid w:val="000546BB"/>
    <w:rsid w:val="000629F6"/>
    <w:rsid w:val="00082D25"/>
    <w:rsid w:val="000A0BE4"/>
    <w:rsid w:val="000A13FD"/>
    <w:rsid w:val="000A68AA"/>
    <w:rsid w:val="000D501D"/>
    <w:rsid w:val="000E19DB"/>
    <w:rsid w:val="000E2DAB"/>
    <w:rsid w:val="000F24E5"/>
    <w:rsid w:val="000F5CE7"/>
    <w:rsid w:val="001100BA"/>
    <w:rsid w:val="001201EE"/>
    <w:rsid w:val="00122A6A"/>
    <w:rsid w:val="00135F62"/>
    <w:rsid w:val="00145EFC"/>
    <w:rsid w:val="00165A11"/>
    <w:rsid w:val="00166487"/>
    <w:rsid w:val="00170C9E"/>
    <w:rsid w:val="001765F3"/>
    <w:rsid w:val="00197452"/>
    <w:rsid w:val="001B791B"/>
    <w:rsid w:val="001C1A4E"/>
    <w:rsid w:val="001E6D58"/>
    <w:rsid w:val="001F30FA"/>
    <w:rsid w:val="001F48C0"/>
    <w:rsid w:val="001F5C94"/>
    <w:rsid w:val="001F7200"/>
    <w:rsid w:val="00212DEF"/>
    <w:rsid w:val="00242C5D"/>
    <w:rsid w:val="0024399B"/>
    <w:rsid w:val="00244532"/>
    <w:rsid w:val="00247277"/>
    <w:rsid w:val="00273580"/>
    <w:rsid w:val="00275023"/>
    <w:rsid w:val="00282178"/>
    <w:rsid w:val="00295BC9"/>
    <w:rsid w:val="002A5173"/>
    <w:rsid w:val="002B120E"/>
    <w:rsid w:val="002B6F4B"/>
    <w:rsid w:val="002D4198"/>
    <w:rsid w:val="002E09D3"/>
    <w:rsid w:val="002E27F3"/>
    <w:rsid w:val="003049B8"/>
    <w:rsid w:val="00365D7C"/>
    <w:rsid w:val="00377213"/>
    <w:rsid w:val="00377A59"/>
    <w:rsid w:val="00381813"/>
    <w:rsid w:val="0038206C"/>
    <w:rsid w:val="00390D13"/>
    <w:rsid w:val="003A0CB8"/>
    <w:rsid w:val="003B0E06"/>
    <w:rsid w:val="003C53D4"/>
    <w:rsid w:val="003C5625"/>
    <w:rsid w:val="003D1BB2"/>
    <w:rsid w:val="003D364C"/>
    <w:rsid w:val="003D4EA3"/>
    <w:rsid w:val="003E65AC"/>
    <w:rsid w:val="003F16A5"/>
    <w:rsid w:val="003F74B1"/>
    <w:rsid w:val="003F7D5C"/>
    <w:rsid w:val="004069CA"/>
    <w:rsid w:val="0041235B"/>
    <w:rsid w:val="00420AC0"/>
    <w:rsid w:val="00427DF8"/>
    <w:rsid w:val="00432193"/>
    <w:rsid w:val="00435175"/>
    <w:rsid w:val="004438E2"/>
    <w:rsid w:val="00445625"/>
    <w:rsid w:val="0045488C"/>
    <w:rsid w:val="00462C60"/>
    <w:rsid w:val="0048217C"/>
    <w:rsid w:val="004B40A7"/>
    <w:rsid w:val="004C047F"/>
    <w:rsid w:val="004C346D"/>
    <w:rsid w:val="004F0395"/>
    <w:rsid w:val="004F7089"/>
    <w:rsid w:val="0050211A"/>
    <w:rsid w:val="00511770"/>
    <w:rsid w:val="00512EEA"/>
    <w:rsid w:val="00520BAB"/>
    <w:rsid w:val="005311DE"/>
    <w:rsid w:val="00537758"/>
    <w:rsid w:val="005407CA"/>
    <w:rsid w:val="00561630"/>
    <w:rsid w:val="00576F66"/>
    <w:rsid w:val="005931FB"/>
    <w:rsid w:val="005944C7"/>
    <w:rsid w:val="005A0736"/>
    <w:rsid w:val="005A5FDA"/>
    <w:rsid w:val="005B5FE6"/>
    <w:rsid w:val="005B6F37"/>
    <w:rsid w:val="005B7A86"/>
    <w:rsid w:val="005E40A7"/>
    <w:rsid w:val="005E6584"/>
    <w:rsid w:val="005F5F57"/>
    <w:rsid w:val="00600361"/>
    <w:rsid w:val="00605620"/>
    <w:rsid w:val="00611144"/>
    <w:rsid w:val="00611962"/>
    <w:rsid w:val="006246A5"/>
    <w:rsid w:val="00641B7E"/>
    <w:rsid w:val="00643DEF"/>
    <w:rsid w:val="00646D87"/>
    <w:rsid w:val="00656426"/>
    <w:rsid w:val="0066266B"/>
    <w:rsid w:val="00676D28"/>
    <w:rsid w:val="006915B8"/>
    <w:rsid w:val="006A4933"/>
    <w:rsid w:val="006A5CB0"/>
    <w:rsid w:val="006B05C5"/>
    <w:rsid w:val="006B3B43"/>
    <w:rsid w:val="006B6D37"/>
    <w:rsid w:val="006D0EC9"/>
    <w:rsid w:val="006F5452"/>
    <w:rsid w:val="00706593"/>
    <w:rsid w:val="00710862"/>
    <w:rsid w:val="0072290D"/>
    <w:rsid w:val="00726817"/>
    <w:rsid w:val="00726F0B"/>
    <w:rsid w:val="007333E8"/>
    <w:rsid w:val="00745450"/>
    <w:rsid w:val="00746EB5"/>
    <w:rsid w:val="0075759B"/>
    <w:rsid w:val="007966D6"/>
    <w:rsid w:val="007A1D6C"/>
    <w:rsid w:val="007A3238"/>
    <w:rsid w:val="007A36A6"/>
    <w:rsid w:val="007A55B8"/>
    <w:rsid w:val="007B0A95"/>
    <w:rsid w:val="007B0C3C"/>
    <w:rsid w:val="007C2FFC"/>
    <w:rsid w:val="007D1038"/>
    <w:rsid w:val="007D29FD"/>
    <w:rsid w:val="007D314C"/>
    <w:rsid w:val="007D3371"/>
    <w:rsid w:val="007D5472"/>
    <w:rsid w:val="007D5F46"/>
    <w:rsid w:val="007E16D7"/>
    <w:rsid w:val="007E46C3"/>
    <w:rsid w:val="0084296E"/>
    <w:rsid w:val="00854AE2"/>
    <w:rsid w:val="0087411E"/>
    <w:rsid w:val="00874964"/>
    <w:rsid w:val="00875016"/>
    <w:rsid w:val="008C2B47"/>
    <w:rsid w:val="008D5707"/>
    <w:rsid w:val="0090581D"/>
    <w:rsid w:val="00914E3C"/>
    <w:rsid w:val="00926C0F"/>
    <w:rsid w:val="00941ACB"/>
    <w:rsid w:val="009567B1"/>
    <w:rsid w:val="00962F83"/>
    <w:rsid w:val="00963D38"/>
    <w:rsid w:val="009703BB"/>
    <w:rsid w:val="00983C9F"/>
    <w:rsid w:val="009A2720"/>
    <w:rsid w:val="009A4A5A"/>
    <w:rsid w:val="009B0855"/>
    <w:rsid w:val="009D0B42"/>
    <w:rsid w:val="009D14B0"/>
    <w:rsid w:val="009D5581"/>
    <w:rsid w:val="009F2AB4"/>
    <w:rsid w:val="00A06635"/>
    <w:rsid w:val="00A07AEC"/>
    <w:rsid w:val="00A314EA"/>
    <w:rsid w:val="00A52383"/>
    <w:rsid w:val="00A66F3D"/>
    <w:rsid w:val="00A76460"/>
    <w:rsid w:val="00A76F7D"/>
    <w:rsid w:val="00A92C5C"/>
    <w:rsid w:val="00AB2075"/>
    <w:rsid w:val="00AB3DDC"/>
    <w:rsid w:val="00AC0213"/>
    <w:rsid w:val="00AD23EA"/>
    <w:rsid w:val="00AF1333"/>
    <w:rsid w:val="00B04076"/>
    <w:rsid w:val="00B07D8B"/>
    <w:rsid w:val="00B1334C"/>
    <w:rsid w:val="00B3618A"/>
    <w:rsid w:val="00B57FC3"/>
    <w:rsid w:val="00B64159"/>
    <w:rsid w:val="00BC30CC"/>
    <w:rsid w:val="00BE042B"/>
    <w:rsid w:val="00BE2C3E"/>
    <w:rsid w:val="00BE3F8B"/>
    <w:rsid w:val="00BF69D8"/>
    <w:rsid w:val="00C056AC"/>
    <w:rsid w:val="00C11453"/>
    <w:rsid w:val="00C23563"/>
    <w:rsid w:val="00C2411B"/>
    <w:rsid w:val="00C2619B"/>
    <w:rsid w:val="00C348F6"/>
    <w:rsid w:val="00C403CF"/>
    <w:rsid w:val="00C6162C"/>
    <w:rsid w:val="00C70D7A"/>
    <w:rsid w:val="00C75405"/>
    <w:rsid w:val="00C87937"/>
    <w:rsid w:val="00C93D0F"/>
    <w:rsid w:val="00C974B0"/>
    <w:rsid w:val="00CA0329"/>
    <w:rsid w:val="00CA0AC4"/>
    <w:rsid w:val="00CB0FD7"/>
    <w:rsid w:val="00CB7FFB"/>
    <w:rsid w:val="00CC12C0"/>
    <w:rsid w:val="00CC4D1D"/>
    <w:rsid w:val="00CF4249"/>
    <w:rsid w:val="00CF4FD0"/>
    <w:rsid w:val="00D06E05"/>
    <w:rsid w:val="00D11066"/>
    <w:rsid w:val="00D12B20"/>
    <w:rsid w:val="00D1708F"/>
    <w:rsid w:val="00D56902"/>
    <w:rsid w:val="00D70D63"/>
    <w:rsid w:val="00D86100"/>
    <w:rsid w:val="00DA4BB2"/>
    <w:rsid w:val="00DD2207"/>
    <w:rsid w:val="00DD5E1A"/>
    <w:rsid w:val="00DE2F24"/>
    <w:rsid w:val="00DF4BEB"/>
    <w:rsid w:val="00DF62F0"/>
    <w:rsid w:val="00E13AB8"/>
    <w:rsid w:val="00E155CA"/>
    <w:rsid w:val="00E212B3"/>
    <w:rsid w:val="00E22596"/>
    <w:rsid w:val="00E439FD"/>
    <w:rsid w:val="00E45F8E"/>
    <w:rsid w:val="00E61B17"/>
    <w:rsid w:val="00E73575"/>
    <w:rsid w:val="00EB0756"/>
    <w:rsid w:val="00EB2BE5"/>
    <w:rsid w:val="00EC42E8"/>
    <w:rsid w:val="00EF188E"/>
    <w:rsid w:val="00F133A1"/>
    <w:rsid w:val="00F406B8"/>
    <w:rsid w:val="00F5227F"/>
    <w:rsid w:val="00F768FD"/>
    <w:rsid w:val="00F80045"/>
    <w:rsid w:val="00F92ECB"/>
    <w:rsid w:val="00FA4DF7"/>
    <w:rsid w:val="00FA616E"/>
    <w:rsid w:val="00FC09C9"/>
    <w:rsid w:val="00FC3A5C"/>
    <w:rsid w:val="00FC54D5"/>
    <w:rsid w:val="00FD435F"/>
    <w:rsid w:val="00FD5554"/>
    <w:rsid w:val="00FF1A53"/>
    <w:rsid w:val="00FF2D9A"/>
    <w:rsid w:val="00FF609F"/>
    <w:rsid w:val="00FF759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501D"/>
    <w:pPr>
      <w:spacing w:after="200" w:line="276" w:lineRule="auto"/>
    </w:pPr>
    <w:rPr>
      <w:sz w:val="22"/>
      <w:szCs w:val="22"/>
      <w:lang w:eastAsia="en-US"/>
    </w:rPr>
  </w:style>
  <w:style w:type="paragraph" w:styleId="Nagwek2">
    <w:name w:val="heading 2"/>
    <w:basedOn w:val="Normalny"/>
    <w:link w:val="Nagwek2Znak"/>
    <w:uiPriority w:val="9"/>
    <w:qFormat/>
    <w:rsid w:val="003D1BB2"/>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rsid w:val="00BC30CC"/>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BC30CC"/>
    <w:rPr>
      <w:rFonts w:ascii="Arial Black" w:eastAsia="Times New Roman" w:hAnsi="Arial Black"/>
      <w:b/>
      <w:sz w:val="24"/>
    </w:rPr>
  </w:style>
  <w:style w:type="paragraph" w:styleId="Akapitzlist">
    <w:name w:val="List Paragraph"/>
    <w:basedOn w:val="Normalny"/>
    <w:uiPriority w:val="34"/>
    <w:qFormat/>
    <w:rsid w:val="00CA0AC4"/>
    <w:pPr>
      <w:spacing w:after="0" w:line="240" w:lineRule="auto"/>
      <w:ind w:left="708"/>
    </w:pPr>
    <w:rPr>
      <w:rFonts w:ascii="Times New Roman" w:eastAsia="Times New Roman" w:hAnsi="Times New Roman"/>
      <w:sz w:val="24"/>
      <w:szCs w:val="24"/>
      <w:lang w:eastAsia="pl-PL"/>
    </w:rPr>
  </w:style>
  <w:style w:type="character" w:styleId="Pogrubienie">
    <w:name w:val="Strong"/>
    <w:qFormat/>
    <w:rsid w:val="00E73575"/>
    <w:rPr>
      <w:b/>
      <w:bCs/>
    </w:rPr>
  </w:style>
  <w:style w:type="character" w:customStyle="1" w:styleId="apple-converted-space">
    <w:name w:val="apple-converted-space"/>
    <w:rsid w:val="00FA4DF7"/>
  </w:style>
  <w:style w:type="paragraph" w:customStyle="1" w:styleId="Default">
    <w:name w:val="Default"/>
    <w:rsid w:val="00D06E05"/>
    <w:pPr>
      <w:autoSpaceDE w:val="0"/>
      <w:autoSpaceDN w:val="0"/>
      <w:adjustRightInd w:val="0"/>
    </w:pPr>
    <w:rPr>
      <w:rFonts w:cs="Calibri"/>
      <w:color w:val="000000"/>
      <w:sz w:val="24"/>
      <w:szCs w:val="24"/>
    </w:rPr>
  </w:style>
  <w:style w:type="paragraph" w:styleId="Tekstpodstawowy2">
    <w:name w:val="Body Text 2"/>
    <w:basedOn w:val="Normalny"/>
    <w:link w:val="Tekstpodstawowy2Znak"/>
    <w:uiPriority w:val="99"/>
    <w:semiHidden/>
    <w:unhideWhenUsed/>
    <w:rsid w:val="008C2B47"/>
    <w:pPr>
      <w:spacing w:after="120" w:line="480" w:lineRule="auto"/>
    </w:pPr>
  </w:style>
  <w:style w:type="character" w:customStyle="1" w:styleId="Tekstpodstawowy2Znak">
    <w:name w:val="Tekst podstawowy 2 Znak"/>
    <w:basedOn w:val="Domylnaczcionkaakapitu"/>
    <w:link w:val="Tekstpodstawowy2"/>
    <w:uiPriority w:val="99"/>
    <w:semiHidden/>
    <w:rsid w:val="008C2B47"/>
    <w:rPr>
      <w:sz w:val="22"/>
      <w:szCs w:val="22"/>
      <w:lang w:eastAsia="en-US"/>
    </w:rPr>
  </w:style>
  <w:style w:type="character" w:customStyle="1" w:styleId="Teksttreci5">
    <w:name w:val="Tekst treści (5)"/>
    <w:basedOn w:val="Domylnaczcionkaakapitu"/>
    <w:link w:val="Teksttreci51"/>
    <w:uiPriority w:val="99"/>
    <w:rsid w:val="0045488C"/>
    <w:rPr>
      <w:rFonts w:ascii="Bookman Old Style" w:hAnsi="Bookman Old Style" w:cs="Bookman Old Style"/>
      <w:i/>
      <w:iCs/>
      <w:shd w:val="clear" w:color="auto" w:fill="FFFFFF"/>
    </w:rPr>
  </w:style>
  <w:style w:type="character" w:customStyle="1" w:styleId="Teksttreci9">
    <w:name w:val="Tekst treści (9)"/>
    <w:basedOn w:val="Domylnaczcionkaakapitu"/>
    <w:link w:val="Teksttreci91"/>
    <w:uiPriority w:val="99"/>
    <w:rsid w:val="0045488C"/>
    <w:rPr>
      <w:rFonts w:ascii="Bookman Old Style" w:hAnsi="Bookman Old Style" w:cs="Bookman Old Style"/>
      <w:i/>
      <w:iCs/>
      <w:shd w:val="clear" w:color="auto" w:fill="FFFFFF"/>
    </w:rPr>
  </w:style>
  <w:style w:type="character" w:customStyle="1" w:styleId="Teksttreci10">
    <w:name w:val="Tekst treści (10)"/>
    <w:basedOn w:val="Domylnaczcionkaakapitu"/>
    <w:link w:val="Teksttreci101"/>
    <w:uiPriority w:val="99"/>
    <w:rsid w:val="0045488C"/>
    <w:rPr>
      <w:rFonts w:ascii="Bookman Old Style" w:hAnsi="Bookman Old Style" w:cs="Bookman Old Style"/>
      <w:i/>
      <w:iCs/>
      <w:shd w:val="clear" w:color="auto" w:fill="FFFFFF"/>
    </w:rPr>
  </w:style>
  <w:style w:type="character" w:customStyle="1" w:styleId="Teksttreci11">
    <w:name w:val="Tekst treści (11)"/>
    <w:basedOn w:val="Domylnaczcionkaakapitu"/>
    <w:link w:val="Teksttreci111"/>
    <w:uiPriority w:val="99"/>
    <w:rsid w:val="0045488C"/>
    <w:rPr>
      <w:rFonts w:ascii="Bookman Old Style" w:hAnsi="Bookman Old Style" w:cs="Bookman Old Style"/>
      <w:i/>
      <w:iCs/>
      <w:shd w:val="clear" w:color="auto" w:fill="FFFFFF"/>
    </w:rPr>
  </w:style>
  <w:style w:type="character" w:customStyle="1" w:styleId="Teksttreci13">
    <w:name w:val="Tekst treści (13)"/>
    <w:basedOn w:val="Domylnaczcionkaakapitu"/>
    <w:link w:val="Teksttreci131"/>
    <w:uiPriority w:val="99"/>
    <w:rsid w:val="0045488C"/>
    <w:rPr>
      <w:rFonts w:ascii="Bookman Old Style" w:hAnsi="Bookman Old Style" w:cs="Bookman Old Style"/>
      <w:i/>
      <w:iCs/>
      <w:shd w:val="clear" w:color="auto" w:fill="FFFFFF"/>
    </w:rPr>
  </w:style>
  <w:style w:type="character" w:customStyle="1" w:styleId="Teksttreci6">
    <w:name w:val="Tekst treści (6)"/>
    <w:basedOn w:val="Domylnaczcionkaakapitu"/>
    <w:link w:val="Teksttreci61"/>
    <w:uiPriority w:val="99"/>
    <w:rsid w:val="0045488C"/>
    <w:rPr>
      <w:rFonts w:ascii="Bookman Old Style" w:hAnsi="Bookman Old Style" w:cs="Bookman Old Style"/>
      <w:noProof/>
      <w:sz w:val="18"/>
      <w:szCs w:val="18"/>
      <w:shd w:val="clear" w:color="auto" w:fill="FFFFFF"/>
    </w:rPr>
  </w:style>
  <w:style w:type="character" w:customStyle="1" w:styleId="Teksttreci8">
    <w:name w:val="Tekst treści (8)"/>
    <w:basedOn w:val="Domylnaczcionkaakapitu"/>
    <w:link w:val="Teksttreci81"/>
    <w:uiPriority w:val="99"/>
    <w:rsid w:val="0045488C"/>
    <w:rPr>
      <w:rFonts w:ascii="Lucida Sans Unicode" w:hAnsi="Lucida Sans Unicode" w:cs="Lucida Sans Unicode"/>
      <w:b/>
      <w:bCs/>
      <w:sz w:val="18"/>
      <w:szCs w:val="18"/>
      <w:shd w:val="clear" w:color="auto" w:fill="FFFFFF"/>
    </w:rPr>
  </w:style>
  <w:style w:type="character" w:customStyle="1" w:styleId="Teksttreci12">
    <w:name w:val="Tekst treści (12)"/>
    <w:basedOn w:val="Domylnaczcionkaakapitu"/>
    <w:link w:val="Teksttreci121"/>
    <w:uiPriority w:val="99"/>
    <w:rsid w:val="0045488C"/>
    <w:rPr>
      <w:rFonts w:ascii="Lucida Sans Unicode" w:hAnsi="Lucida Sans Unicode" w:cs="Lucida Sans Unicode"/>
      <w:b/>
      <w:bCs/>
      <w:sz w:val="18"/>
      <w:szCs w:val="18"/>
      <w:shd w:val="clear" w:color="auto" w:fill="FFFFFF"/>
    </w:rPr>
  </w:style>
  <w:style w:type="paragraph" w:customStyle="1" w:styleId="Teksttreci51">
    <w:name w:val="Tekst treści (5)1"/>
    <w:basedOn w:val="Normalny"/>
    <w:link w:val="Teksttreci5"/>
    <w:uiPriority w:val="99"/>
    <w:rsid w:val="0045488C"/>
    <w:pPr>
      <w:shd w:val="clear" w:color="auto" w:fill="FFFFFF"/>
      <w:spacing w:after="0" w:line="240" w:lineRule="atLeast"/>
    </w:pPr>
    <w:rPr>
      <w:rFonts w:ascii="Bookman Old Style" w:hAnsi="Bookman Old Style" w:cs="Bookman Old Style"/>
      <w:i/>
      <w:iCs/>
      <w:sz w:val="20"/>
      <w:szCs w:val="20"/>
      <w:lang w:eastAsia="pl-PL"/>
    </w:rPr>
  </w:style>
  <w:style w:type="paragraph" w:customStyle="1" w:styleId="Teksttreci91">
    <w:name w:val="Tekst treści (9)1"/>
    <w:basedOn w:val="Normalny"/>
    <w:link w:val="Teksttreci9"/>
    <w:uiPriority w:val="99"/>
    <w:rsid w:val="0045488C"/>
    <w:pPr>
      <w:shd w:val="clear" w:color="auto" w:fill="FFFFFF"/>
      <w:spacing w:after="0" w:line="235" w:lineRule="exact"/>
      <w:jc w:val="center"/>
    </w:pPr>
    <w:rPr>
      <w:rFonts w:ascii="Bookman Old Style" w:hAnsi="Bookman Old Style" w:cs="Bookman Old Style"/>
      <w:i/>
      <w:iCs/>
      <w:sz w:val="20"/>
      <w:szCs w:val="20"/>
      <w:lang w:eastAsia="pl-PL"/>
    </w:rPr>
  </w:style>
  <w:style w:type="paragraph" w:customStyle="1" w:styleId="Teksttreci101">
    <w:name w:val="Tekst treści (10)1"/>
    <w:basedOn w:val="Normalny"/>
    <w:link w:val="Teksttreci10"/>
    <w:uiPriority w:val="99"/>
    <w:rsid w:val="0045488C"/>
    <w:pPr>
      <w:shd w:val="clear" w:color="auto" w:fill="FFFFFF"/>
      <w:spacing w:after="0" w:line="240" w:lineRule="exact"/>
      <w:ind w:hanging="300"/>
      <w:jc w:val="both"/>
    </w:pPr>
    <w:rPr>
      <w:rFonts w:ascii="Bookman Old Style" w:hAnsi="Bookman Old Style" w:cs="Bookman Old Style"/>
      <w:i/>
      <w:iCs/>
      <w:sz w:val="20"/>
      <w:szCs w:val="20"/>
      <w:lang w:eastAsia="pl-PL"/>
    </w:rPr>
  </w:style>
  <w:style w:type="paragraph" w:customStyle="1" w:styleId="Teksttreci111">
    <w:name w:val="Tekst treści (11)1"/>
    <w:basedOn w:val="Normalny"/>
    <w:link w:val="Teksttreci11"/>
    <w:uiPriority w:val="99"/>
    <w:rsid w:val="0045488C"/>
    <w:pPr>
      <w:shd w:val="clear" w:color="auto" w:fill="FFFFFF"/>
      <w:spacing w:after="0" w:line="230" w:lineRule="exact"/>
      <w:jc w:val="both"/>
    </w:pPr>
    <w:rPr>
      <w:rFonts w:ascii="Bookman Old Style" w:hAnsi="Bookman Old Style" w:cs="Bookman Old Style"/>
      <w:i/>
      <w:iCs/>
      <w:sz w:val="20"/>
      <w:szCs w:val="20"/>
      <w:lang w:eastAsia="pl-PL"/>
    </w:rPr>
  </w:style>
  <w:style w:type="paragraph" w:customStyle="1" w:styleId="Teksttreci131">
    <w:name w:val="Tekst treści (13)1"/>
    <w:basedOn w:val="Normalny"/>
    <w:link w:val="Teksttreci13"/>
    <w:uiPriority w:val="99"/>
    <w:rsid w:val="0045488C"/>
    <w:pPr>
      <w:shd w:val="clear" w:color="auto" w:fill="FFFFFF"/>
      <w:spacing w:after="0" w:line="230" w:lineRule="exact"/>
      <w:jc w:val="right"/>
    </w:pPr>
    <w:rPr>
      <w:rFonts w:ascii="Bookman Old Style" w:hAnsi="Bookman Old Style" w:cs="Bookman Old Style"/>
      <w:i/>
      <w:iCs/>
      <w:sz w:val="20"/>
      <w:szCs w:val="20"/>
      <w:lang w:eastAsia="pl-PL"/>
    </w:rPr>
  </w:style>
  <w:style w:type="paragraph" w:customStyle="1" w:styleId="Teksttreci61">
    <w:name w:val="Tekst treści (6)1"/>
    <w:basedOn w:val="Normalny"/>
    <w:link w:val="Teksttreci6"/>
    <w:uiPriority w:val="99"/>
    <w:rsid w:val="0045488C"/>
    <w:pPr>
      <w:shd w:val="clear" w:color="auto" w:fill="FFFFFF"/>
      <w:spacing w:after="0" w:line="240" w:lineRule="atLeast"/>
    </w:pPr>
    <w:rPr>
      <w:rFonts w:ascii="Bookman Old Style" w:hAnsi="Bookman Old Style" w:cs="Bookman Old Style"/>
      <w:noProof/>
      <w:sz w:val="18"/>
      <w:szCs w:val="18"/>
      <w:lang w:eastAsia="pl-PL"/>
    </w:rPr>
  </w:style>
  <w:style w:type="paragraph" w:customStyle="1" w:styleId="Teksttreci81">
    <w:name w:val="Tekst treści (8)1"/>
    <w:basedOn w:val="Normalny"/>
    <w:link w:val="Teksttreci8"/>
    <w:uiPriority w:val="99"/>
    <w:rsid w:val="0045488C"/>
    <w:pPr>
      <w:shd w:val="clear" w:color="auto" w:fill="FFFFFF"/>
      <w:spacing w:after="0" w:line="240" w:lineRule="atLeast"/>
    </w:pPr>
    <w:rPr>
      <w:rFonts w:ascii="Lucida Sans Unicode" w:hAnsi="Lucida Sans Unicode" w:cs="Lucida Sans Unicode"/>
      <w:b/>
      <w:bCs/>
      <w:sz w:val="18"/>
      <w:szCs w:val="18"/>
      <w:lang w:eastAsia="pl-PL"/>
    </w:rPr>
  </w:style>
  <w:style w:type="paragraph" w:customStyle="1" w:styleId="Teksttreci121">
    <w:name w:val="Tekst treści (12)1"/>
    <w:basedOn w:val="Normalny"/>
    <w:link w:val="Teksttreci12"/>
    <w:uiPriority w:val="99"/>
    <w:rsid w:val="0045488C"/>
    <w:pPr>
      <w:shd w:val="clear" w:color="auto" w:fill="FFFFFF"/>
      <w:spacing w:after="0" w:line="226" w:lineRule="exact"/>
      <w:jc w:val="both"/>
    </w:pPr>
    <w:rPr>
      <w:rFonts w:ascii="Lucida Sans Unicode" w:hAnsi="Lucida Sans Unicode" w:cs="Lucida Sans Unicode"/>
      <w:b/>
      <w:bCs/>
      <w:sz w:val="18"/>
      <w:szCs w:val="18"/>
      <w:lang w:eastAsia="pl-PL"/>
    </w:rPr>
  </w:style>
  <w:style w:type="character" w:customStyle="1" w:styleId="Teksttreci">
    <w:name w:val="Tekst treści"/>
    <w:basedOn w:val="Domylnaczcionkaakapitu"/>
    <w:link w:val="Teksttreci1"/>
    <w:uiPriority w:val="99"/>
    <w:rsid w:val="0045488C"/>
    <w:rPr>
      <w:rFonts w:ascii="Bookman Old Style" w:hAnsi="Bookman Old Style" w:cs="Bookman Old Style"/>
      <w:sz w:val="24"/>
      <w:szCs w:val="24"/>
      <w:shd w:val="clear" w:color="auto" w:fill="FFFFFF"/>
    </w:rPr>
  </w:style>
  <w:style w:type="character" w:customStyle="1" w:styleId="Teksttreci2">
    <w:name w:val="Tekst treści2"/>
    <w:basedOn w:val="Teksttreci"/>
    <w:uiPriority w:val="99"/>
    <w:rsid w:val="0045488C"/>
    <w:rPr>
      <w:u w:val="single"/>
    </w:rPr>
  </w:style>
  <w:style w:type="paragraph" w:customStyle="1" w:styleId="Teksttreci1">
    <w:name w:val="Tekst treści1"/>
    <w:basedOn w:val="Normalny"/>
    <w:link w:val="Teksttreci"/>
    <w:uiPriority w:val="99"/>
    <w:rsid w:val="0045488C"/>
    <w:pPr>
      <w:shd w:val="clear" w:color="auto" w:fill="FFFFFF"/>
      <w:spacing w:before="480" w:after="0" w:line="250" w:lineRule="exact"/>
    </w:pPr>
    <w:rPr>
      <w:rFonts w:ascii="Bookman Old Style" w:hAnsi="Bookman Old Style" w:cs="Bookman Old Style"/>
      <w:sz w:val="24"/>
      <w:szCs w:val="24"/>
      <w:lang w:eastAsia="pl-PL"/>
    </w:rPr>
  </w:style>
  <w:style w:type="paragraph" w:customStyle="1" w:styleId="tytu">
    <w:name w:val="tytuł"/>
    <w:basedOn w:val="Normalny"/>
    <w:next w:val="Normalny"/>
    <w:rsid w:val="003D1BB2"/>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Nagwek2Znak">
    <w:name w:val="Nagłówek 2 Znak"/>
    <w:basedOn w:val="Domylnaczcionkaakapitu"/>
    <w:link w:val="Nagwek2"/>
    <w:uiPriority w:val="9"/>
    <w:rsid w:val="003D1BB2"/>
    <w:rPr>
      <w:rFonts w:ascii="Times New Roman" w:eastAsia="Times New Roman" w:hAnsi="Times New Roman"/>
      <w:b/>
      <w:bCs/>
      <w:sz w:val="36"/>
      <w:szCs w:val="36"/>
    </w:rPr>
  </w:style>
  <w:style w:type="paragraph" w:styleId="Bezodstpw">
    <w:name w:val="No Spacing"/>
    <w:uiPriority w:val="99"/>
    <w:qFormat/>
    <w:rsid w:val="00646D87"/>
    <w:rPr>
      <w:sz w:val="22"/>
      <w:szCs w:val="22"/>
      <w:lang w:eastAsia="en-US"/>
    </w:rPr>
  </w:style>
  <w:style w:type="character" w:styleId="Uwydatnienie">
    <w:name w:val="Emphasis"/>
    <w:basedOn w:val="Domylnaczcionkaakapitu"/>
    <w:uiPriority w:val="99"/>
    <w:qFormat/>
    <w:rsid w:val="00646D87"/>
    <w:rPr>
      <w:rFonts w:cs="Times New Roman"/>
      <w:i/>
      <w:iCs/>
    </w:rPr>
  </w:style>
  <w:style w:type="paragraph" w:customStyle="1" w:styleId="Standard">
    <w:name w:val="Standard"/>
    <w:rsid w:val="000F5CE7"/>
    <w:pPr>
      <w:suppressAutoHyphens/>
      <w:autoSpaceDN w:val="0"/>
      <w:textAlignment w:val="baseline"/>
    </w:pPr>
    <w:rPr>
      <w:rFonts w:ascii="Times New Roman" w:eastAsia="Times New Roman" w:hAnsi="Times New Roman"/>
      <w:kern w:val="3"/>
      <w:sz w:val="24"/>
    </w:rPr>
  </w:style>
</w:styles>
</file>

<file path=word/webSettings.xml><?xml version="1.0" encoding="utf-8"?>
<w:webSettings xmlns:r="http://schemas.openxmlformats.org/officeDocument/2006/relationships" xmlns:w="http://schemas.openxmlformats.org/wordprocessingml/2006/main">
  <w:divs>
    <w:div w:id="45839251">
      <w:bodyDiv w:val="1"/>
      <w:marLeft w:val="0"/>
      <w:marRight w:val="0"/>
      <w:marTop w:val="0"/>
      <w:marBottom w:val="0"/>
      <w:divBdr>
        <w:top w:val="none" w:sz="0" w:space="0" w:color="auto"/>
        <w:left w:val="none" w:sz="0" w:space="0" w:color="auto"/>
        <w:bottom w:val="none" w:sz="0" w:space="0" w:color="auto"/>
        <w:right w:val="none" w:sz="0" w:space="0" w:color="auto"/>
      </w:divBdr>
    </w:div>
    <w:div w:id="46800684">
      <w:bodyDiv w:val="1"/>
      <w:marLeft w:val="0"/>
      <w:marRight w:val="0"/>
      <w:marTop w:val="0"/>
      <w:marBottom w:val="0"/>
      <w:divBdr>
        <w:top w:val="none" w:sz="0" w:space="0" w:color="auto"/>
        <w:left w:val="none" w:sz="0" w:space="0" w:color="auto"/>
        <w:bottom w:val="none" w:sz="0" w:space="0" w:color="auto"/>
        <w:right w:val="none" w:sz="0" w:space="0" w:color="auto"/>
      </w:divBdr>
    </w:div>
    <w:div w:id="99495260">
      <w:bodyDiv w:val="1"/>
      <w:marLeft w:val="0"/>
      <w:marRight w:val="0"/>
      <w:marTop w:val="0"/>
      <w:marBottom w:val="0"/>
      <w:divBdr>
        <w:top w:val="none" w:sz="0" w:space="0" w:color="auto"/>
        <w:left w:val="none" w:sz="0" w:space="0" w:color="auto"/>
        <w:bottom w:val="none" w:sz="0" w:space="0" w:color="auto"/>
        <w:right w:val="none" w:sz="0" w:space="0" w:color="auto"/>
      </w:divBdr>
    </w:div>
    <w:div w:id="171727936">
      <w:bodyDiv w:val="1"/>
      <w:marLeft w:val="0"/>
      <w:marRight w:val="0"/>
      <w:marTop w:val="0"/>
      <w:marBottom w:val="0"/>
      <w:divBdr>
        <w:top w:val="none" w:sz="0" w:space="0" w:color="auto"/>
        <w:left w:val="none" w:sz="0" w:space="0" w:color="auto"/>
        <w:bottom w:val="none" w:sz="0" w:space="0" w:color="auto"/>
        <w:right w:val="none" w:sz="0" w:space="0" w:color="auto"/>
      </w:divBdr>
    </w:div>
    <w:div w:id="201787283">
      <w:bodyDiv w:val="1"/>
      <w:marLeft w:val="0"/>
      <w:marRight w:val="0"/>
      <w:marTop w:val="0"/>
      <w:marBottom w:val="0"/>
      <w:divBdr>
        <w:top w:val="none" w:sz="0" w:space="0" w:color="auto"/>
        <w:left w:val="none" w:sz="0" w:space="0" w:color="auto"/>
        <w:bottom w:val="none" w:sz="0" w:space="0" w:color="auto"/>
        <w:right w:val="none" w:sz="0" w:space="0" w:color="auto"/>
      </w:divBdr>
    </w:div>
    <w:div w:id="202327190">
      <w:bodyDiv w:val="1"/>
      <w:marLeft w:val="0"/>
      <w:marRight w:val="0"/>
      <w:marTop w:val="0"/>
      <w:marBottom w:val="0"/>
      <w:divBdr>
        <w:top w:val="none" w:sz="0" w:space="0" w:color="auto"/>
        <w:left w:val="none" w:sz="0" w:space="0" w:color="auto"/>
        <w:bottom w:val="none" w:sz="0" w:space="0" w:color="auto"/>
        <w:right w:val="none" w:sz="0" w:space="0" w:color="auto"/>
      </w:divBdr>
    </w:div>
    <w:div w:id="233660323">
      <w:bodyDiv w:val="1"/>
      <w:marLeft w:val="0"/>
      <w:marRight w:val="0"/>
      <w:marTop w:val="0"/>
      <w:marBottom w:val="0"/>
      <w:divBdr>
        <w:top w:val="none" w:sz="0" w:space="0" w:color="auto"/>
        <w:left w:val="none" w:sz="0" w:space="0" w:color="auto"/>
        <w:bottom w:val="none" w:sz="0" w:space="0" w:color="auto"/>
        <w:right w:val="none" w:sz="0" w:space="0" w:color="auto"/>
      </w:divBdr>
    </w:div>
    <w:div w:id="241528609">
      <w:bodyDiv w:val="1"/>
      <w:marLeft w:val="0"/>
      <w:marRight w:val="0"/>
      <w:marTop w:val="0"/>
      <w:marBottom w:val="0"/>
      <w:divBdr>
        <w:top w:val="none" w:sz="0" w:space="0" w:color="auto"/>
        <w:left w:val="none" w:sz="0" w:space="0" w:color="auto"/>
        <w:bottom w:val="none" w:sz="0" w:space="0" w:color="auto"/>
        <w:right w:val="none" w:sz="0" w:space="0" w:color="auto"/>
      </w:divBdr>
    </w:div>
    <w:div w:id="283191823">
      <w:bodyDiv w:val="1"/>
      <w:marLeft w:val="0"/>
      <w:marRight w:val="0"/>
      <w:marTop w:val="0"/>
      <w:marBottom w:val="0"/>
      <w:divBdr>
        <w:top w:val="none" w:sz="0" w:space="0" w:color="auto"/>
        <w:left w:val="none" w:sz="0" w:space="0" w:color="auto"/>
        <w:bottom w:val="none" w:sz="0" w:space="0" w:color="auto"/>
        <w:right w:val="none" w:sz="0" w:space="0" w:color="auto"/>
      </w:divBdr>
    </w:div>
    <w:div w:id="283655138">
      <w:bodyDiv w:val="1"/>
      <w:marLeft w:val="0"/>
      <w:marRight w:val="0"/>
      <w:marTop w:val="0"/>
      <w:marBottom w:val="0"/>
      <w:divBdr>
        <w:top w:val="none" w:sz="0" w:space="0" w:color="auto"/>
        <w:left w:val="none" w:sz="0" w:space="0" w:color="auto"/>
        <w:bottom w:val="none" w:sz="0" w:space="0" w:color="auto"/>
        <w:right w:val="none" w:sz="0" w:space="0" w:color="auto"/>
      </w:divBdr>
    </w:div>
    <w:div w:id="289866714">
      <w:bodyDiv w:val="1"/>
      <w:marLeft w:val="0"/>
      <w:marRight w:val="0"/>
      <w:marTop w:val="0"/>
      <w:marBottom w:val="0"/>
      <w:divBdr>
        <w:top w:val="none" w:sz="0" w:space="0" w:color="auto"/>
        <w:left w:val="none" w:sz="0" w:space="0" w:color="auto"/>
        <w:bottom w:val="none" w:sz="0" w:space="0" w:color="auto"/>
        <w:right w:val="none" w:sz="0" w:space="0" w:color="auto"/>
      </w:divBdr>
    </w:div>
    <w:div w:id="295574265">
      <w:bodyDiv w:val="1"/>
      <w:marLeft w:val="0"/>
      <w:marRight w:val="0"/>
      <w:marTop w:val="0"/>
      <w:marBottom w:val="0"/>
      <w:divBdr>
        <w:top w:val="none" w:sz="0" w:space="0" w:color="auto"/>
        <w:left w:val="none" w:sz="0" w:space="0" w:color="auto"/>
        <w:bottom w:val="none" w:sz="0" w:space="0" w:color="auto"/>
        <w:right w:val="none" w:sz="0" w:space="0" w:color="auto"/>
      </w:divBdr>
    </w:div>
    <w:div w:id="306326792">
      <w:bodyDiv w:val="1"/>
      <w:marLeft w:val="0"/>
      <w:marRight w:val="0"/>
      <w:marTop w:val="0"/>
      <w:marBottom w:val="0"/>
      <w:divBdr>
        <w:top w:val="none" w:sz="0" w:space="0" w:color="auto"/>
        <w:left w:val="none" w:sz="0" w:space="0" w:color="auto"/>
        <w:bottom w:val="none" w:sz="0" w:space="0" w:color="auto"/>
        <w:right w:val="none" w:sz="0" w:space="0" w:color="auto"/>
      </w:divBdr>
    </w:div>
    <w:div w:id="311838611">
      <w:bodyDiv w:val="1"/>
      <w:marLeft w:val="0"/>
      <w:marRight w:val="0"/>
      <w:marTop w:val="0"/>
      <w:marBottom w:val="0"/>
      <w:divBdr>
        <w:top w:val="none" w:sz="0" w:space="0" w:color="auto"/>
        <w:left w:val="none" w:sz="0" w:space="0" w:color="auto"/>
        <w:bottom w:val="none" w:sz="0" w:space="0" w:color="auto"/>
        <w:right w:val="none" w:sz="0" w:space="0" w:color="auto"/>
      </w:divBdr>
    </w:div>
    <w:div w:id="315648336">
      <w:bodyDiv w:val="1"/>
      <w:marLeft w:val="0"/>
      <w:marRight w:val="0"/>
      <w:marTop w:val="0"/>
      <w:marBottom w:val="0"/>
      <w:divBdr>
        <w:top w:val="none" w:sz="0" w:space="0" w:color="auto"/>
        <w:left w:val="none" w:sz="0" w:space="0" w:color="auto"/>
        <w:bottom w:val="none" w:sz="0" w:space="0" w:color="auto"/>
        <w:right w:val="none" w:sz="0" w:space="0" w:color="auto"/>
      </w:divBdr>
    </w:div>
    <w:div w:id="322666364">
      <w:bodyDiv w:val="1"/>
      <w:marLeft w:val="0"/>
      <w:marRight w:val="0"/>
      <w:marTop w:val="0"/>
      <w:marBottom w:val="0"/>
      <w:divBdr>
        <w:top w:val="none" w:sz="0" w:space="0" w:color="auto"/>
        <w:left w:val="none" w:sz="0" w:space="0" w:color="auto"/>
        <w:bottom w:val="none" w:sz="0" w:space="0" w:color="auto"/>
        <w:right w:val="none" w:sz="0" w:space="0" w:color="auto"/>
      </w:divBdr>
    </w:div>
    <w:div w:id="374433287">
      <w:bodyDiv w:val="1"/>
      <w:marLeft w:val="0"/>
      <w:marRight w:val="0"/>
      <w:marTop w:val="0"/>
      <w:marBottom w:val="0"/>
      <w:divBdr>
        <w:top w:val="none" w:sz="0" w:space="0" w:color="auto"/>
        <w:left w:val="none" w:sz="0" w:space="0" w:color="auto"/>
        <w:bottom w:val="none" w:sz="0" w:space="0" w:color="auto"/>
        <w:right w:val="none" w:sz="0" w:space="0" w:color="auto"/>
      </w:divBdr>
    </w:div>
    <w:div w:id="375590754">
      <w:bodyDiv w:val="1"/>
      <w:marLeft w:val="0"/>
      <w:marRight w:val="0"/>
      <w:marTop w:val="0"/>
      <w:marBottom w:val="0"/>
      <w:divBdr>
        <w:top w:val="none" w:sz="0" w:space="0" w:color="auto"/>
        <w:left w:val="none" w:sz="0" w:space="0" w:color="auto"/>
        <w:bottom w:val="none" w:sz="0" w:space="0" w:color="auto"/>
        <w:right w:val="none" w:sz="0" w:space="0" w:color="auto"/>
      </w:divBdr>
    </w:div>
    <w:div w:id="378743812">
      <w:bodyDiv w:val="1"/>
      <w:marLeft w:val="0"/>
      <w:marRight w:val="0"/>
      <w:marTop w:val="0"/>
      <w:marBottom w:val="0"/>
      <w:divBdr>
        <w:top w:val="none" w:sz="0" w:space="0" w:color="auto"/>
        <w:left w:val="none" w:sz="0" w:space="0" w:color="auto"/>
        <w:bottom w:val="none" w:sz="0" w:space="0" w:color="auto"/>
        <w:right w:val="none" w:sz="0" w:space="0" w:color="auto"/>
      </w:divBdr>
    </w:div>
    <w:div w:id="398751984">
      <w:bodyDiv w:val="1"/>
      <w:marLeft w:val="0"/>
      <w:marRight w:val="0"/>
      <w:marTop w:val="0"/>
      <w:marBottom w:val="0"/>
      <w:divBdr>
        <w:top w:val="none" w:sz="0" w:space="0" w:color="auto"/>
        <w:left w:val="none" w:sz="0" w:space="0" w:color="auto"/>
        <w:bottom w:val="none" w:sz="0" w:space="0" w:color="auto"/>
        <w:right w:val="none" w:sz="0" w:space="0" w:color="auto"/>
      </w:divBdr>
    </w:div>
    <w:div w:id="404763657">
      <w:bodyDiv w:val="1"/>
      <w:marLeft w:val="0"/>
      <w:marRight w:val="0"/>
      <w:marTop w:val="0"/>
      <w:marBottom w:val="0"/>
      <w:divBdr>
        <w:top w:val="none" w:sz="0" w:space="0" w:color="auto"/>
        <w:left w:val="none" w:sz="0" w:space="0" w:color="auto"/>
        <w:bottom w:val="none" w:sz="0" w:space="0" w:color="auto"/>
        <w:right w:val="none" w:sz="0" w:space="0" w:color="auto"/>
      </w:divBdr>
    </w:div>
    <w:div w:id="474762474">
      <w:bodyDiv w:val="1"/>
      <w:marLeft w:val="0"/>
      <w:marRight w:val="0"/>
      <w:marTop w:val="0"/>
      <w:marBottom w:val="0"/>
      <w:divBdr>
        <w:top w:val="none" w:sz="0" w:space="0" w:color="auto"/>
        <w:left w:val="none" w:sz="0" w:space="0" w:color="auto"/>
        <w:bottom w:val="none" w:sz="0" w:space="0" w:color="auto"/>
        <w:right w:val="none" w:sz="0" w:space="0" w:color="auto"/>
      </w:divBdr>
    </w:div>
    <w:div w:id="512957104">
      <w:bodyDiv w:val="1"/>
      <w:marLeft w:val="0"/>
      <w:marRight w:val="0"/>
      <w:marTop w:val="0"/>
      <w:marBottom w:val="0"/>
      <w:divBdr>
        <w:top w:val="none" w:sz="0" w:space="0" w:color="auto"/>
        <w:left w:val="none" w:sz="0" w:space="0" w:color="auto"/>
        <w:bottom w:val="none" w:sz="0" w:space="0" w:color="auto"/>
        <w:right w:val="none" w:sz="0" w:space="0" w:color="auto"/>
      </w:divBdr>
    </w:div>
    <w:div w:id="558443625">
      <w:bodyDiv w:val="1"/>
      <w:marLeft w:val="0"/>
      <w:marRight w:val="0"/>
      <w:marTop w:val="0"/>
      <w:marBottom w:val="0"/>
      <w:divBdr>
        <w:top w:val="none" w:sz="0" w:space="0" w:color="auto"/>
        <w:left w:val="none" w:sz="0" w:space="0" w:color="auto"/>
        <w:bottom w:val="none" w:sz="0" w:space="0" w:color="auto"/>
        <w:right w:val="none" w:sz="0" w:space="0" w:color="auto"/>
      </w:divBdr>
    </w:div>
    <w:div w:id="625744009">
      <w:bodyDiv w:val="1"/>
      <w:marLeft w:val="0"/>
      <w:marRight w:val="0"/>
      <w:marTop w:val="0"/>
      <w:marBottom w:val="0"/>
      <w:divBdr>
        <w:top w:val="none" w:sz="0" w:space="0" w:color="auto"/>
        <w:left w:val="none" w:sz="0" w:space="0" w:color="auto"/>
        <w:bottom w:val="none" w:sz="0" w:space="0" w:color="auto"/>
        <w:right w:val="none" w:sz="0" w:space="0" w:color="auto"/>
      </w:divBdr>
    </w:div>
    <w:div w:id="639188614">
      <w:bodyDiv w:val="1"/>
      <w:marLeft w:val="0"/>
      <w:marRight w:val="0"/>
      <w:marTop w:val="0"/>
      <w:marBottom w:val="0"/>
      <w:divBdr>
        <w:top w:val="none" w:sz="0" w:space="0" w:color="auto"/>
        <w:left w:val="none" w:sz="0" w:space="0" w:color="auto"/>
        <w:bottom w:val="none" w:sz="0" w:space="0" w:color="auto"/>
        <w:right w:val="none" w:sz="0" w:space="0" w:color="auto"/>
      </w:divBdr>
    </w:div>
    <w:div w:id="696657824">
      <w:bodyDiv w:val="1"/>
      <w:marLeft w:val="0"/>
      <w:marRight w:val="0"/>
      <w:marTop w:val="0"/>
      <w:marBottom w:val="0"/>
      <w:divBdr>
        <w:top w:val="none" w:sz="0" w:space="0" w:color="auto"/>
        <w:left w:val="none" w:sz="0" w:space="0" w:color="auto"/>
        <w:bottom w:val="none" w:sz="0" w:space="0" w:color="auto"/>
        <w:right w:val="none" w:sz="0" w:space="0" w:color="auto"/>
      </w:divBdr>
    </w:div>
    <w:div w:id="698969976">
      <w:bodyDiv w:val="1"/>
      <w:marLeft w:val="0"/>
      <w:marRight w:val="0"/>
      <w:marTop w:val="0"/>
      <w:marBottom w:val="0"/>
      <w:divBdr>
        <w:top w:val="none" w:sz="0" w:space="0" w:color="auto"/>
        <w:left w:val="none" w:sz="0" w:space="0" w:color="auto"/>
        <w:bottom w:val="none" w:sz="0" w:space="0" w:color="auto"/>
        <w:right w:val="none" w:sz="0" w:space="0" w:color="auto"/>
      </w:divBdr>
    </w:div>
    <w:div w:id="730150512">
      <w:bodyDiv w:val="1"/>
      <w:marLeft w:val="0"/>
      <w:marRight w:val="0"/>
      <w:marTop w:val="0"/>
      <w:marBottom w:val="0"/>
      <w:divBdr>
        <w:top w:val="none" w:sz="0" w:space="0" w:color="auto"/>
        <w:left w:val="none" w:sz="0" w:space="0" w:color="auto"/>
        <w:bottom w:val="none" w:sz="0" w:space="0" w:color="auto"/>
        <w:right w:val="none" w:sz="0" w:space="0" w:color="auto"/>
      </w:divBdr>
    </w:div>
    <w:div w:id="735855034">
      <w:bodyDiv w:val="1"/>
      <w:marLeft w:val="0"/>
      <w:marRight w:val="0"/>
      <w:marTop w:val="0"/>
      <w:marBottom w:val="0"/>
      <w:divBdr>
        <w:top w:val="none" w:sz="0" w:space="0" w:color="auto"/>
        <w:left w:val="none" w:sz="0" w:space="0" w:color="auto"/>
        <w:bottom w:val="none" w:sz="0" w:space="0" w:color="auto"/>
        <w:right w:val="none" w:sz="0" w:space="0" w:color="auto"/>
      </w:divBdr>
    </w:div>
    <w:div w:id="743913265">
      <w:bodyDiv w:val="1"/>
      <w:marLeft w:val="0"/>
      <w:marRight w:val="0"/>
      <w:marTop w:val="0"/>
      <w:marBottom w:val="0"/>
      <w:divBdr>
        <w:top w:val="none" w:sz="0" w:space="0" w:color="auto"/>
        <w:left w:val="none" w:sz="0" w:space="0" w:color="auto"/>
        <w:bottom w:val="none" w:sz="0" w:space="0" w:color="auto"/>
        <w:right w:val="none" w:sz="0" w:space="0" w:color="auto"/>
      </w:divBdr>
    </w:div>
    <w:div w:id="789474362">
      <w:bodyDiv w:val="1"/>
      <w:marLeft w:val="0"/>
      <w:marRight w:val="0"/>
      <w:marTop w:val="0"/>
      <w:marBottom w:val="0"/>
      <w:divBdr>
        <w:top w:val="none" w:sz="0" w:space="0" w:color="auto"/>
        <w:left w:val="none" w:sz="0" w:space="0" w:color="auto"/>
        <w:bottom w:val="none" w:sz="0" w:space="0" w:color="auto"/>
        <w:right w:val="none" w:sz="0" w:space="0" w:color="auto"/>
      </w:divBdr>
    </w:div>
    <w:div w:id="800614999">
      <w:bodyDiv w:val="1"/>
      <w:marLeft w:val="0"/>
      <w:marRight w:val="0"/>
      <w:marTop w:val="0"/>
      <w:marBottom w:val="0"/>
      <w:divBdr>
        <w:top w:val="none" w:sz="0" w:space="0" w:color="auto"/>
        <w:left w:val="none" w:sz="0" w:space="0" w:color="auto"/>
        <w:bottom w:val="none" w:sz="0" w:space="0" w:color="auto"/>
        <w:right w:val="none" w:sz="0" w:space="0" w:color="auto"/>
      </w:divBdr>
    </w:div>
    <w:div w:id="835994418">
      <w:bodyDiv w:val="1"/>
      <w:marLeft w:val="0"/>
      <w:marRight w:val="0"/>
      <w:marTop w:val="0"/>
      <w:marBottom w:val="0"/>
      <w:divBdr>
        <w:top w:val="none" w:sz="0" w:space="0" w:color="auto"/>
        <w:left w:val="none" w:sz="0" w:space="0" w:color="auto"/>
        <w:bottom w:val="none" w:sz="0" w:space="0" w:color="auto"/>
        <w:right w:val="none" w:sz="0" w:space="0" w:color="auto"/>
      </w:divBdr>
    </w:div>
    <w:div w:id="838231963">
      <w:bodyDiv w:val="1"/>
      <w:marLeft w:val="0"/>
      <w:marRight w:val="0"/>
      <w:marTop w:val="0"/>
      <w:marBottom w:val="0"/>
      <w:divBdr>
        <w:top w:val="none" w:sz="0" w:space="0" w:color="auto"/>
        <w:left w:val="none" w:sz="0" w:space="0" w:color="auto"/>
        <w:bottom w:val="none" w:sz="0" w:space="0" w:color="auto"/>
        <w:right w:val="none" w:sz="0" w:space="0" w:color="auto"/>
      </w:divBdr>
    </w:div>
    <w:div w:id="867330152">
      <w:bodyDiv w:val="1"/>
      <w:marLeft w:val="0"/>
      <w:marRight w:val="0"/>
      <w:marTop w:val="0"/>
      <w:marBottom w:val="0"/>
      <w:divBdr>
        <w:top w:val="none" w:sz="0" w:space="0" w:color="auto"/>
        <w:left w:val="none" w:sz="0" w:space="0" w:color="auto"/>
        <w:bottom w:val="none" w:sz="0" w:space="0" w:color="auto"/>
        <w:right w:val="none" w:sz="0" w:space="0" w:color="auto"/>
      </w:divBdr>
    </w:div>
    <w:div w:id="872184195">
      <w:bodyDiv w:val="1"/>
      <w:marLeft w:val="0"/>
      <w:marRight w:val="0"/>
      <w:marTop w:val="0"/>
      <w:marBottom w:val="0"/>
      <w:divBdr>
        <w:top w:val="none" w:sz="0" w:space="0" w:color="auto"/>
        <w:left w:val="none" w:sz="0" w:space="0" w:color="auto"/>
        <w:bottom w:val="none" w:sz="0" w:space="0" w:color="auto"/>
        <w:right w:val="none" w:sz="0" w:space="0" w:color="auto"/>
      </w:divBdr>
    </w:div>
    <w:div w:id="904028837">
      <w:bodyDiv w:val="1"/>
      <w:marLeft w:val="0"/>
      <w:marRight w:val="0"/>
      <w:marTop w:val="0"/>
      <w:marBottom w:val="0"/>
      <w:divBdr>
        <w:top w:val="none" w:sz="0" w:space="0" w:color="auto"/>
        <w:left w:val="none" w:sz="0" w:space="0" w:color="auto"/>
        <w:bottom w:val="none" w:sz="0" w:space="0" w:color="auto"/>
        <w:right w:val="none" w:sz="0" w:space="0" w:color="auto"/>
      </w:divBdr>
    </w:div>
    <w:div w:id="931666446">
      <w:bodyDiv w:val="1"/>
      <w:marLeft w:val="0"/>
      <w:marRight w:val="0"/>
      <w:marTop w:val="0"/>
      <w:marBottom w:val="0"/>
      <w:divBdr>
        <w:top w:val="none" w:sz="0" w:space="0" w:color="auto"/>
        <w:left w:val="none" w:sz="0" w:space="0" w:color="auto"/>
        <w:bottom w:val="none" w:sz="0" w:space="0" w:color="auto"/>
        <w:right w:val="none" w:sz="0" w:space="0" w:color="auto"/>
      </w:divBdr>
    </w:div>
    <w:div w:id="996109116">
      <w:bodyDiv w:val="1"/>
      <w:marLeft w:val="0"/>
      <w:marRight w:val="0"/>
      <w:marTop w:val="0"/>
      <w:marBottom w:val="0"/>
      <w:divBdr>
        <w:top w:val="none" w:sz="0" w:space="0" w:color="auto"/>
        <w:left w:val="none" w:sz="0" w:space="0" w:color="auto"/>
        <w:bottom w:val="none" w:sz="0" w:space="0" w:color="auto"/>
        <w:right w:val="none" w:sz="0" w:space="0" w:color="auto"/>
      </w:divBdr>
    </w:div>
    <w:div w:id="1016465973">
      <w:bodyDiv w:val="1"/>
      <w:marLeft w:val="0"/>
      <w:marRight w:val="0"/>
      <w:marTop w:val="0"/>
      <w:marBottom w:val="0"/>
      <w:divBdr>
        <w:top w:val="none" w:sz="0" w:space="0" w:color="auto"/>
        <w:left w:val="none" w:sz="0" w:space="0" w:color="auto"/>
        <w:bottom w:val="none" w:sz="0" w:space="0" w:color="auto"/>
        <w:right w:val="none" w:sz="0" w:space="0" w:color="auto"/>
      </w:divBdr>
    </w:div>
    <w:div w:id="1061103057">
      <w:bodyDiv w:val="1"/>
      <w:marLeft w:val="0"/>
      <w:marRight w:val="0"/>
      <w:marTop w:val="0"/>
      <w:marBottom w:val="0"/>
      <w:divBdr>
        <w:top w:val="none" w:sz="0" w:space="0" w:color="auto"/>
        <w:left w:val="none" w:sz="0" w:space="0" w:color="auto"/>
        <w:bottom w:val="none" w:sz="0" w:space="0" w:color="auto"/>
        <w:right w:val="none" w:sz="0" w:space="0" w:color="auto"/>
      </w:divBdr>
    </w:div>
    <w:div w:id="1087730362">
      <w:bodyDiv w:val="1"/>
      <w:marLeft w:val="0"/>
      <w:marRight w:val="0"/>
      <w:marTop w:val="0"/>
      <w:marBottom w:val="0"/>
      <w:divBdr>
        <w:top w:val="none" w:sz="0" w:space="0" w:color="auto"/>
        <w:left w:val="none" w:sz="0" w:space="0" w:color="auto"/>
        <w:bottom w:val="none" w:sz="0" w:space="0" w:color="auto"/>
        <w:right w:val="none" w:sz="0" w:space="0" w:color="auto"/>
      </w:divBdr>
    </w:div>
    <w:div w:id="1116560309">
      <w:bodyDiv w:val="1"/>
      <w:marLeft w:val="0"/>
      <w:marRight w:val="0"/>
      <w:marTop w:val="0"/>
      <w:marBottom w:val="0"/>
      <w:divBdr>
        <w:top w:val="none" w:sz="0" w:space="0" w:color="auto"/>
        <w:left w:val="none" w:sz="0" w:space="0" w:color="auto"/>
        <w:bottom w:val="none" w:sz="0" w:space="0" w:color="auto"/>
        <w:right w:val="none" w:sz="0" w:space="0" w:color="auto"/>
      </w:divBdr>
    </w:div>
    <w:div w:id="1188786611">
      <w:bodyDiv w:val="1"/>
      <w:marLeft w:val="0"/>
      <w:marRight w:val="0"/>
      <w:marTop w:val="0"/>
      <w:marBottom w:val="0"/>
      <w:divBdr>
        <w:top w:val="none" w:sz="0" w:space="0" w:color="auto"/>
        <w:left w:val="none" w:sz="0" w:space="0" w:color="auto"/>
        <w:bottom w:val="none" w:sz="0" w:space="0" w:color="auto"/>
        <w:right w:val="none" w:sz="0" w:space="0" w:color="auto"/>
      </w:divBdr>
    </w:div>
    <w:div w:id="1218007464">
      <w:bodyDiv w:val="1"/>
      <w:marLeft w:val="0"/>
      <w:marRight w:val="0"/>
      <w:marTop w:val="0"/>
      <w:marBottom w:val="0"/>
      <w:divBdr>
        <w:top w:val="none" w:sz="0" w:space="0" w:color="auto"/>
        <w:left w:val="none" w:sz="0" w:space="0" w:color="auto"/>
        <w:bottom w:val="none" w:sz="0" w:space="0" w:color="auto"/>
        <w:right w:val="none" w:sz="0" w:space="0" w:color="auto"/>
      </w:divBdr>
    </w:div>
    <w:div w:id="1235773819">
      <w:bodyDiv w:val="1"/>
      <w:marLeft w:val="0"/>
      <w:marRight w:val="0"/>
      <w:marTop w:val="0"/>
      <w:marBottom w:val="0"/>
      <w:divBdr>
        <w:top w:val="none" w:sz="0" w:space="0" w:color="auto"/>
        <w:left w:val="none" w:sz="0" w:space="0" w:color="auto"/>
        <w:bottom w:val="none" w:sz="0" w:space="0" w:color="auto"/>
        <w:right w:val="none" w:sz="0" w:space="0" w:color="auto"/>
      </w:divBdr>
    </w:div>
    <w:div w:id="1249195167">
      <w:bodyDiv w:val="1"/>
      <w:marLeft w:val="0"/>
      <w:marRight w:val="0"/>
      <w:marTop w:val="0"/>
      <w:marBottom w:val="0"/>
      <w:divBdr>
        <w:top w:val="none" w:sz="0" w:space="0" w:color="auto"/>
        <w:left w:val="none" w:sz="0" w:space="0" w:color="auto"/>
        <w:bottom w:val="none" w:sz="0" w:space="0" w:color="auto"/>
        <w:right w:val="none" w:sz="0" w:space="0" w:color="auto"/>
      </w:divBdr>
    </w:div>
    <w:div w:id="1282540403">
      <w:bodyDiv w:val="1"/>
      <w:marLeft w:val="0"/>
      <w:marRight w:val="0"/>
      <w:marTop w:val="0"/>
      <w:marBottom w:val="0"/>
      <w:divBdr>
        <w:top w:val="none" w:sz="0" w:space="0" w:color="auto"/>
        <w:left w:val="none" w:sz="0" w:space="0" w:color="auto"/>
        <w:bottom w:val="none" w:sz="0" w:space="0" w:color="auto"/>
        <w:right w:val="none" w:sz="0" w:space="0" w:color="auto"/>
      </w:divBdr>
    </w:div>
    <w:div w:id="1287663914">
      <w:bodyDiv w:val="1"/>
      <w:marLeft w:val="0"/>
      <w:marRight w:val="0"/>
      <w:marTop w:val="0"/>
      <w:marBottom w:val="0"/>
      <w:divBdr>
        <w:top w:val="none" w:sz="0" w:space="0" w:color="auto"/>
        <w:left w:val="none" w:sz="0" w:space="0" w:color="auto"/>
        <w:bottom w:val="none" w:sz="0" w:space="0" w:color="auto"/>
        <w:right w:val="none" w:sz="0" w:space="0" w:color="auto"/>
      </w:divBdr>
    </w:div>
    <w:div w:id="1298219172">
      <w:bodyDiv w:val="1"/>
      <w:marLeft w:val="0"/>
      <w:marRight w:val="0"/>
      <w:marTop w:val="0"/>
      <w:marBottom w:val="0"/>
      <w:divBdr>
        <w:top w:val="none" w:sz="0" w:space="0" w:color="auto"/>
        <w:left w:val="none" w:sz="0" w:space="0" w:color="auto"/>
        <w:bottom w:val="none" w:sz="0" w:space="0" w:color="auto"/>
        <w:right w:val="none" w:sz="0" w:space="0" w:color="auto"/>
      </w:divBdr>
    </w:div>
    <w:div w:id="1343624777">
      <w:bodyDiv w:val="1"/>
      <w:marLeft w:val="0"/>
      <w:marRight w:val="0"/>
      <w:marTop w:val="0"/>
      <w:marBottom w:val="0"/>
      <w:divBdr>
        <w:top w:val="none" w:sz="0" w:space="0" w:color="auto"/>
        <w:left w:val="none" w:sz="0" w:space="0" w:color="auto"/>
        <w:bottom w:val="none" w:sz="0" w:space="0" w:color="auto"/>
        <w:right w:val="none" w:sz="0" w:space="0" w:color="auto"/>
      </w:divBdr>
    </w:div>
    <w:div w:id="1355576719">
      <w:bodyDiv w:val="1"/>
      <w:marLeft w:val="0"/>
      <w:marRight w:val="0"/>
      <w:marTop w:val="0"/>
      <w:marBottom w:val="0"/>
      <w:divBdr>
        <w:top w:val="none" w:sz="0" w:space="0" w:color="auto"/>
        <w:left w:val="none" w:sz="0" w:space="0" w:color="auto"/>
        <w:bottom w:val="none" w:sz="0" w:space="0" w:color="auto"/>
        <w:right w:val="none" w:sz="0" w:space="0" w:color="auto"/>
      </w:divBdr>
    </w:div>
    <w:div w:id="1362707096">
      <w:bodyDiv w:val="1"/>
      <w:marLeft w:val="0"/>
      <w:marRight w:val="0"/>
      <w:marTop w:val="0"/>
      <w:marBottom w:val="0"/>
      <w:divBdr>
        <w:top w:val="none" w:sz="0" w:space="0" w:color="auto"/>
        <w:left w:val="none" w:sz="0" w:space="0" w:color="auto"/>
        <w:bottom w:val="none" w:sz="0" w:space="0" w:color="auto"/>
        <w:right w:val="none" w:sz="0" w:space="0" w:color="auto"/>
      </w:divBdr>
    </w:div>
    <w:div w:id="1378049758">
      <w:bodyDiv w:val="1"/>
      <w:marLeft w:val="0"/>
      <w:marRight w:val="0"/>
      <w:marTop w:val="0"/>
      <w:marBottom w:val="0"/>
      <w:divBdr>
        <w:top w:val="none" w:sz="0" w:space="0" w:color="auto"/>
        <w:left w:val="none" w:sz="0" w:space="0" w:color="auto"/>
        <w:bottom w:val="none" w:sz="0" w:space="0" w:color="auto"/>
        <w:right w:val="none" w:sz="0" w:space="0" w:color="auto"/>
      </w:divBdr>
    </w:div>
    <w:div w:id="1381247608">
      <w:bodyDiv w:val="1"/>
      <w:marLeft w:val="0"/>
      <w:marRight w:val="0"/>
      <w:marTop w:val="0"/>
      <w:marBottom w:val="0"/>
      <w:divBdr>
        <w:top w:val="none" w:sz="0" w:space="0" w:color="auto"/>
        <w:left w:val="none" w:sz="0" w:space="0" w:color="auto"/>
        <w:bottom w:val="none" w:sz="0" w:space="0" w:color="auto"/>
        <w:right w:val="none" w:sz="0" w:space="0" w:color="auto"/>
      </w:divBdr>
    </w:div>
    <w:div w:id="1382560814">
      <w:bodyDiv w:val="1"/>
      <w:marLeft w:val="0"/>
      <w:marRight w:val="0"/>
      <w:marTop w:val="0"/>
      <w:marBottom w:val="0"/>
      <w:divBdr>
        <w:top w:val="none" w:sz="0" w:space="0" w:color="auto"/>
        <w:left w:val="none" w:sz="0" w:space="0" w:color="auto"/>
        <w:bottom w:val="none" w:sz="0" w:space="0" w:color="auto"/>
        <w:right w:val="none" w:sz="0" w:space="0" w:color="auto"/>
      </w:divBdr>
    </w:div>
    <w:div w:id="1385981453">
      <w:bodyDiv w:val="1"/>
      <w:marLeft w:val="0"/>
      <w:marRight w:val="0"/>
      <w:marTop w:val="0"/>
      <w:marBottom w:val="0"/>
      <w:divBdr>
        <w:top w:val="none" w:sz="0" w:space="0" w:color="auto"/>
        <w:left w:val="none" w:sz="0" w:space="0" w:color="auto"/>
        <w:bottom w:val="none" w:sz="0" w:space="0" w:color="auto"/>
        <w:right w:val="none" w:sz="0" w:space="0" w:color="auto"/>
      </w:divBdr>
    </w:div>
    <w:div w:id="1398895460">
      <w:bodyDiv w:val="1"/>
      <w:marLeft w:val="0"/>
      <w:marRight w:val="0"/>
      <w:marTop w:val="0"/>
      <w:marBottom w:val="0"/>
      <w:divBdr>
        <w:top w:val="none" w:sz="0" w:space="0" w:color="auto"/>
        <w:left w:val="none" w:sz="0" w:space="0" w:color="auto"/>
        <w:bottom w:val="none" w:sz="0" w:space="0" w:color="auto"/>
        <w:right w:val="none" w:sz="0" w:space="0" w:color="auto"/>
      </w:divBdr>
    </w:div>
    <w:div w:id="1418863787">
      <w:bodyDiv w:val="1"/>
      <w:marLeft w:val="0"/>
      <w:marRight w:val="0"/>
      <w:marTop w:val="0"/>
      <w:marBottom w:val="0"/>
      <w:divBdr>
        <w:top w:val="none" w:sz="0" w:space="0" w:color="auto"/>
        <w:left w:val="none" w:sz="0" w:space="0" w:color="auto"/>
        <w:bottom w:val="none" w:sz="0" w:space="0" w:color="auto"/>
        <w:right w:val="none" w:sz="0" w:space="0" w:color="auto"/>
      </w:divBdr>
    </w:div>
    <w:div w:id="1445273591">
      <w:bodyDiv w:val="1"/>
      <w:marLeft w:val="0"/>
      <w:marRight w:val="0"/>
      <w:marTop w:val="0"/>
      <w:marBottom w:val="0"/>
      <w:divBdr>
        <w:top w:val="none" w:sz="0" w:space="0" w:color="auto"/>
        <w:left w:val="none" w:sz="0" w:space="0" w:color="auto"/>
        <w:bottom w:val="none" w:sz="0" w:space="0" w:color="auto"/>
        <w:right w:val="none" w:sz="0" w:space="0" w:color="auto"/>
      </w:divBdr>
    </w:div>
    <w:div w:id="1446340426">
      <w:bodyDiv w:val="1"/>
      <w:marLeft w:val="0"/>
      <w:marRight w:val="0"/>
      <w:marTop w:val="0"/>
      <w:marBottom w:val="0"/>
      <w:divBdr>
        <w:top w:val="none" w:sz="0" w:space="0" w:color="auto"/>
        <w:left w:val="none" w:sz="0" w:space="0" w:color="auto"/>
        <w:bottom w:val="none" w:sz="0" w:space="0" w:color="auto"/>
        <w:right w:val="none" w:sz="0" w:space="0" w:color="auto"/>
      </w:divBdr>
    </w:div>
    <w:div w:id="1452017233">
      <w:bodyDiv w:val="1"/>
      <w:marLeft w:val="0"/>
      <w:marRight w:val="0"/>
      <w:marTop w:val="0"/>
      <w:marBottom w:val="0"/>
      <w:divBdr>
        <w:top w:val="none" w:sz="0" w:space="0" w:color="auto"/>
        <w:left w:val="none" w:sz="0" w:space="0" w:color="auto"/>
        <w:bottom w:val="none" w:sz="0" w:space="0" w:color="auto"/>
        <w:right w:val="none" w:sz="0" w:space="0" w:color="auto"/>
      </w:divBdr>
    </w:div>
    <w:div w:id="1456946050">
      <w:bodyDiv w:val="1"/>
      <w:marLeft w:val="0"/>
      <w:marRight w:val="0"/>
      <w:marTop w:val="0"/>
      <w:marBottom w:val="0"/>
      <w:divBdr>
        <w:top w:val="none" w:sz="0" w:space="0" w:color="auto"/>
        <w:left w:val="none" w:sz="0" w:space="0" w:color="auto"/>
        <w:bottom w:val="none" w:sz="0" w:space="0" w:color="auto"/>
        <w:right w:val="none" w:sz="0" w:space="0" w:color="auto"/>
      </w:divBdr>
    </w:div>
    <w:div w:id="1461419113">
      <w:bodyDiv w:val="1"/>
      <w:marLeft w:val="0"/>
      <w:marRight w:val="0"/>
      <w:marTop w:val="0"/>
      <w:marBottom w:val="0"/>
      <w:divBdr>
        <w:top w:val="none" w:sz="0" w:space="0" w:color="auto"/>
        <w:left w:val="none" w:sz="0" w:space="0" w:color="auto"/>
        <w:bottom w:val="none" w:sz="0" w:space="0" w:color="auto"/>
        <w:right w:val="none" w:sz="0" w:space="0" w:color="auto"/>
      </w:divBdr>
    </w:div>
    <w:div w:id="1486437449">
      <w:bodyDiv w:val="1"/>
      <w:marLeft w:val="0"/>
      <w:marRight w:val="0"/>
      <w:marTop w:val="0"/>
      <w:marBottom w:val="0"/>
      <w:divBdr>
        <w:top w:val="none" w:sz="0" w:space="0" w:color="auto"/>
        <w:left w:val="none" w:sz="0" w:space="0" w:color="auto"/>
        <w:bottom w:val="none" w:sz="0" w:space="0" w:color="auto"/>
        <w:right w:val="none" w:sz="0" w:space="0" w:color="auto"/>
      </w:divBdr>
    </w:div>
    <w:div w:id="1501241099">
      <w:bodyDiv w:val="1"/>
      <w:marLeft w:val="0"/>
      <w:marRight w:val="0"/>
      <w:marTop w:val="0"/>
      <w:marBottom w:val="0"/>
      <w:divBdr>
        <w:top w:val="none" w:sz="0" w:space="0" w:color="auto"/>
        <w:left w:val="none" w:sz="0" w:space="0" w:color="auto"/>
        <w:bottom w:val="none" w:sz="0" w:space="0" w:color="auto"/>
        <w:right w:val="none" w:sz="0" w:space="0" w:color="auto"/>
      </w:divBdr>
    </w:div>
    <w:div w:id="1580865065">
      <w:bodyDiv w:val="1"/>
      <w:marLeft w:val="0"/>
      <w:marRight w:val="0"/>
      <w:marTop w:val="0"/>
      <w:marBottom w:val="0"/>
      <w:divBdr>
        <w:top w:val="none" w:sz="0" w:space="0" w:color="auto"/>
        <w:left w:val="none" w:sz="0" w:space="0" w:color="auto"/>
        <w:bottom w:val="none" w:sz="0" w:space="0" w:color="auto"/>
        <w:right w:val="none" w:sz="0" w:space="0" w:color="auto"/>
      </w:divBdr>
    </w:div>
    <w:div w:id="1595934302">
      <w:bodyDiv w:val="1"/>
      <w:marLeft w:val="0"/>
      <w:marRight w:val="0"/>
      <w:marTop w:val="0"/>
      <w:marBottom w:val="0"/>
      <w:divBdr>
        <w:top w:val="none" w:sz="0" w:space="0" w:color="auto"/>
        <w:left w:val="none" w:sz="0" w:space="0" w:color="auto"/>
        <w:bottom w:val="none" w:sz="0" w:space="0" w:color="auto"/>
        <w:right w:val="none" w:sz="0" w:space="0" w:color="auto"/>
      </w:divBdr>
    </w:div>
    <w:div w:id="1604922536">
      <w:bodyDiv w:val="1"/>
      <w:marLeft w:val="0"/>
      <w:marRight w:val="0"/>
      <w:marTop w:val="0"/>
      <w:marBottom w:val="0"/>
      <w:divBdr>
        <w:top w:val="none" w:sz="0" w:space="0" w:color="auto"/>
        <w:left w:val="none" w:sz="0" w:space="0" w:color="auto"/>
        <w:bottom w:val="none" w:sz="0" w:space="0" w:color="auto"/>
        <w:right w:val="none" w:sz="0" w:space="0" w:color="auto"/>
      </w:divBdr>
    </w:div>
    <w:div w:id="1630744264">
      <w:bodyDiv w:val="1"/>
      <w:marLeft w:val="0"/>
      <w:marRight w:val="0"/>
      <w:marTop w:val="0"/>
      <w:marBottom w:val="0"/>
      <w:divBdr>
        <w:top w:val="none" w:sz="0" w:space="0" w:color="auto"/>
        <w:left w:val="none" w:sz="0" w:space="0" w:color="auto"/>
        <w:bottom w:val="none" w:sz="0" w:space="0" w:color="auto"/>
        <w:right w:val="none" w:sz="0" w:space="0" w:color="auto"/>
      </w:divBdr>
    </w:div>
    <w:div w:id="1640721897">
      <w:bodyDiv w:val="1"/>
      <w:marLeft w:val="0"/>
      <w:marRight w:val="0"/>
      <w:marTop w:val="0"/>
      <w:marBottom w:val="0"/>
      <w:divBdr>
        <w:top w:val="none" w:sz="0" w:space="0" w:color="auto"/>
        <w:left w:val="none" w:sz="0" w:space="0" w:color="auto"/>
        <w:bottom w:val="none" w:sz="0" w:space="0" w:color="auto"/>
        <w:right w:val="none" w:sz="0" w:space="0" w:color="auto"/>
      </w:divBdr>
    </w:div>
    <w:div w:id="1654986482">
      <w:bodyDiv w:val="1"/>
      <w:marLeft w:val="0"/>
      <w:marRight w:val="0"/>
      <w:marTop w:val="0"/>
      <w:marBottom w:val="0"/>
      <w:divBdr>
        <w:top w:val="none" w:sz="0" w:space="0" w:color="auto"/>
        <w:left w:val="none" w:sz="0" w:space="0" w:color="auto"/>
        <w:bottom w:val="none" w:sz="0" w:space="0" w:color="auto"/>
        <w:right w:val="none" w:sz="0" w:space="0" w:color="auto"/>
      </w:divBdr>
    </w:div>
    <w:div w:id="1762145210">
      <w:bodyDiv w:val="1"/>
      <w:marLeft w:val="0"/>
      <w:marRight w:val="0"/>
      <w:marTop w:val="0"/>
      <w:marBottom w:val="0"/>
      <w:divBdr>
        <w:top w:val="none" w:sz="0" w:space="0" w:color="auto"/>
        <w:left w:val="none" w:sz="0" w:space="0" w:color="auto"/>
        <w:bottom w:val="none" w:sz="0" w:space="0" w:color="auto"/>
        <w:right w:val="none" w:sz="0" w:space="0" w:color="auto"/>
      </w:divBdr>
    </w:div>
    <w:div w:id="1793815786">
      <w:bodyDiv w:val="1"/>
      <w:marLeft w:val="0"/>
      <w:marRight w:val="0"/>
      <w:marTop w:val="0"/>
      <w:marBottom w:val="0"/>
      <w:divBdr>
        <w:top w:val="none" w:sz="0" w:space="0" w:color="auto"/>
        <w:left w:val="none" w:sz="0" w:space="0" w:color="auto"/>
        <w:bottom w:val="none" w:sz="0" w:space="0" w:color="auto"/>
        <w:right w:val="none" w:sz="0" w:space="0" w:color="auto"/>
      </w:divBdr>
    </w:div>
    <w:div w:id="1860075149">
      <w:bodyDiv w:val="1"/>
      <w:marLeft w:val="0"/>
      <w:marRight w:val="0"/>
      <w:marTop w:val="0"/>
      <w:marBottom w:val="0"/>
      <w:divBdr>
        <w:top w:val="none" w:sz="0" w:space="0" w:color="auto"/>
        <w:left w:val="none" w:sz="0" w:space="0" w:color="auto"/>
        <w:bottom w:val="none" w:sz="0" w:space="0" w:color="auto"/>
        <w:right w:val="none" w:sz="0" w:space="0" w:color="auto"/>
      </w:divBdr>
    </w:div>
    <w:div w:id="1927611706">
      <w:bodyDiv w:val="1"/>
      <w:marLeft w:val="0"/>
      <w:marRight w:val="0"/>
      <w:marTop w:val="0"/>
      <w:marBottom w:val="0"/>
      <w:divBdr>
        <w:top w:val="none" w:sz="0" w:space="0" w:color="auto"/>
        <w:left w:val="none" w:sz="0" w:space="0" w:color="auto"/>
        <w:bottom w:val="none" w:sz="0" w:space="0" w:color="auto"/>
        <w:right w:val="none" w:sz="0" w:space="0" w:color="auto"/>
      </w:divBdr>
    </w:div>
    <w:div w:id="1939753727">
      <w:bodyDiv w:val="1"/>
      <w:marLeft w:val="0"/>
      <w:marRight w:val="0"/>
      <w:marTop w:val="0"/>
      <w:marBottom w:val="0"/>
      <w:divBdr>
        <w:top w:val="none" w:sz="0" w:space="0" w:color="auto"/>
        <w:left w:val="none" w:sz="0" w:space="0" w:color="auto"/>
        <w:bottom w:val="none" w:sz="0" w:space="0" w:color="auto"/>
        <w:right w:val="none" w:sz="0" w:space="0" w:color="auto"/>
      </w:divBdr>
    </w:div>
    <w:div w:id="1940142478">
      <w:bodyDiv w:val="1"/>
      <w:marLeft w:val="0"/>
      <w:marRight w:val="0"/>
      <w:marTop w:val="0"/>
      <w:marBottom w:val="0"/>
      <w:divBdr>
        <w:top w:val="none" w:sz="0" w:space="0" w:color="auto"/>
        <w:left w:val="none" w:sz="0" w:space="0" w:color="auto"/>
        <w:bottom w:val="none" w:sz="0" w:space="0" w:color="auto"/>
        <w:right w:val="none" w:sz="0" w:space="0" w:color="auto"/>
      </w:divBdr>
    </w:div>
    <w:div w:id="1991447925">
      <w:bodyDiv w:val="1"/>
      <w:marLeft w:val="0"/>
      <w:marRight w:val="0"/>
      <w:marTop w:val="0"/>
      <w:marBottom w:val="0"/>
      <w:divBdr>
        <w:top w:val="none" w:sz="0" w:space="0" w:color="auto"/>
        <w:left w:val="none" w:sz="0" w:space="0" w:color="auto"/>
        <w:bottom w:val="none" w:sz="0" w:space="0" w:color="auto"/>
        <w:right w:val="none" w:sz="0" w:space="0" w:color="auto"/>
      </w:divBdr>
    </w:div>
    <w:div w:id="1998923946">
      <w:bodyDiv w:val="1"/>
      <w:marLeft w:val="0"/>
      <w:marRight w:val="0"/>
      <w:marTop w:val="0"/>
      <w:marBottom w:val="0"/>
      <w:divBdr>
        <w:top w:val="none" w:sz="0" w:space="0" w:color="auto"/>
        <w:left w:val="none" w:sz="0" w:space="0" w:color="auto"/>
        <w:bottom w:val="none" w:sz="0" w:space="0" w:color="auto"/>
        <w:right w:val="none" w:sz="0" w:space="0" w:color="auto"/>
      </w:divBdr>
    </w:div>
    <w:div w:id="2040430080">
      <w:bodyDiv w:val="1"/>
      <w:marLeft w:val="0"/>
      <w:marRight w:val="0"/>
      <w:marTop w:val="0"/>
      <w:marBottom w:val="0"/>
      <w:divBdr>
        <w:top w:val="none" w:sz="0" w:space="0" w:color="auto"/>
        <w:left w:val="none" w:sz="0" w:space="0" w:color="auto"/>
        <w:bottom w:val="none" w:sz="0" w:space="0" w:color="auto"/>
        <w:right w:val="none" w:sz="0" w:space="0" w:color="auto"/>
      </w:divBdr>
    </w:div>
    <w:div w:id="2063940685">
      <w:bodyDiv w:val="1"/>
      <w:marLeft w:val="0"/>
      <w:marRight w:val="0"/>
      <w:marTop w:val="0"/>
      <w:marBottom w:val="0"/>
      <w:divBdr>
        <w:top w:val="none" w:sz="0" w:space="0" w:color="auto"/>
        <w:left w:val="none" w:sz="0" w:space="0" w:color="auto"/>
        <w:bottom w:val="none" w:sz="0" w:space="0" w:color="auto"/>
        <w:right w:val="none" w:sz="0" w:space="0" w:color="auto"/>
      </w:divBdr>
    </w:div>
    <w:div w:id="2077969897">
      <w:bodyDiv w:val="1"/>
      <w:marLeft w:val="0"/>
      <w:marRight w:val="0"/>
      <w:marTop w:val="0"/>
      <w:marBottom w:val="0"/>
      <w:divBdr>
        <w:top w:val="none" w:sz="0" w:space="0" w:color="auto"/>
        <w:left w:val="none" w:sz="0" w:space="0" w:color="auto"/>
        <w:bottom w:val="none" w:sz="0" w:space="0" w:color="auto"/>
        <w:right w:val="none" w:sz="0" w:space="0" w:color="auto"/>
      </w:divBdr>
    </w:div>
    <w:div w:id="2117940079">
      <w:bodyDiv w:val="1"/>
      <w:marLeft w:val="0"/>
      <w:marRight w:val="0"/>
      <w:marTop w:val="0"/>
      <w:marBottom w:val="0"/>
      <w:divBdr>
        <w:top w:val="none" w:sz="0" w:space="0" w:color="auto"/>
        <w:left w:val="none" w:sz="0" w:space="0" w:color="auto"/>
        <w:bottom w:val="none" w:sz="0" w:space="0" w:color="auto"/>
        <w:right w:val="none" w:sz="0" w:space="0" w:color="auto"/>
      </w:divBdr>
    </w:div>
    <w:div w:id="2135052416">
      <w:bodyDiv w:val="1"/>
      <w:marLeft w:val="0"/>
      <w:marRight w:val="0"/>
      <w:marTop w:val="0"/>
      <w:marBottom w:val="0"/>
      <w:divBdr>
        <w:top w:val="none" w:sz="0" w:space="0" w:color="auto"/>
        <w:left w:val="none" w:sz="0" w:space="0" w:color="auto"/>
        <w:bottom w:val="none" w:sz="0" w:space="0" w:color="auto"/>
        <w:right w:val="none" w:sz="0" w:space="0" w:color="auto"/>
      </w:divBdr>
    </w:div>
    <w:div w:id="214350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1371D-A64F-4F68-B20C-D762BD4D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14</Pages>
  <Words>5580</Words>
  <Characters>33486</Characters>
  <Application>Microsoft Office Word</Application>
  <DocSecurity>0</DocSecurity>
  <Lines>279</Lines>
  <Paragraphs>77</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ryszards</dc:creator>
  <cp:lastModifiedBy>Agnieszka Sewastynowicz</cp:lastModifiedBy>
  <cp:revision>21</cp:revision>
  <cp:lastPrinted>2018-03-06T11:14:00Z</cp:lastPrinted>
  <dcterms:created xsi:type="dcterms:W3CDTF">2018-02-28T07:47:00Z</dcterms:created>
  <dcterms:modified xsi:type="dcterms:W3CDTF">2018-06-15T08:22:00Z</dcterms:modified>
</cp:coreProperties>
</file>