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A9" w:rsidRPr="002437A9" w:rsidRDefault="002437A9" w:rsidP="002437A9">
      <w:pPr>
        <w:rPr>
          <w:rFonts w:ascii="Arial" w:hAnsi="Arial" w:cs="Arial"/>
          <w:b/>
        </w:rPr>
      </w:pPr>
      <w:r w:rsidRPr="002437A9">
        <w:rPr>
          <w:rFonts w:ascii="Arial" w:hAnsi="Arial" w:cs="Arial"/>
          <w:b/>
        </w:rPr>
        <w:t>Pakiet nr 1</w:t>
      </w:r>
    </w:p>
    <w:p w:rsidR="002437A9" w:rsidRPr="002437A9" w:rsidRDefault="002437A9" w:rsidP="002437A9">
      <w:pPr>
        <w:rPr>
          <w:rFonts w:ascii="Arial" w:hAnsi="Arial" w:cs="Arial"/>
          <w:b/>
        </w:rPr>
      </w:pPr>
      <w:r w:rsidRPr="002437A9">
        <w:rPr>
          <w:rFonts w:ascii="Arial" w:hAnsi="Arial" w:cs="Arial"/>
          <w:b/>
        </w:rPr>
        <w:t>System zamknięty do pobierania krwi oraz sprzęt jednorazowego użytku do tego systemu</w:t>
      </w:r>
    </w:p>
    <w:p w:rsidR="002437A9" w:rsidRPr="004521E0" w:rsidRDefault="002437A9" w:rsidP="002437A9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2437A9" w:rsidTr="002437A9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9C2602" w:rsidRDefault="002437A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9C2602" w:rsidRDefault="002437A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9C2602" w:rsidRDefault="002437A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2437A9" w:rsidRPr="009C2602" w:rsidRDefault="002437A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9C2602" w:rsidRDefault="002437A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260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2437A9" w:rsidTr="002437A9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2437A9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2,7-3,0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</w:t>
            </w:r>
            <w:r>
              <w:rPr>
                <w:rFonts w:ascii="Arial" w:hAnsi="Arial" w:cs="Arial"/>
                <w:sz w:val="20"/>
                <w:szCs w:val="20"/>
              </w:rPr>
              <w:t xml:space="preserve">o morfologii z napylonym K3EDTA 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1-2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8,5-9,0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morfologii z napylonym</w:t>
            </w:r>
            <w:r>
              <w:rPr>
                <w:rFonts w:ascii="Arial" w:hAnsi="Arial" w:cs="Arial"/>
                <w:sz w:val="20"/>
                <w:szCs w:val="20"/>
              </w:rPr>
              <w:t xml:space="preserve">  K3EDTA 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4,5-5,0 ml, śred.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>13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780D63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</w:t>
            </w:r>
            <w:r w:rsidRPr="00780D63">
              <w:rPr>
                <w:rFonts w:ascii="Arial" w:hAnsi="Arial" w:cs="Arial"/>
                <w:sz w:val="20"/>
                <w:szCs w:val="20"/>
              </w:rPr>
              <w:t xml:space="preserve"> do pseudotrombocytopenii z antykoagulantem innym niż heparyna i cytrynian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2,5-3,0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8,5-9,0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4,5-5,0 ml, </w:t>
            </w:r>
            <w:r w:rsidRPr="004521E0">
              <w:rPr>
                <w:rFonts w:ascii="Arial" w:hAnsi="Arial" w:cs="Arial"/>
                <w:sz w:val="20"/>
                <w:szCs w:val="20"/>
              </w:rPr>
              <w:t xml:space="preserve">śred. do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4521E0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2,5-3,0 ml,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z aktywatorem krzepnięcia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1,0-2,0 ml, śred. do </w:t>
            </w:r>
            <w:smartTag w:uri="urn:schemas-microsoft-com:office:smarttags" w:element="metricconverter">
              <w:smartTagPr>
                <w:attr w:name="ProductID" w:val="9 mm"/>
              </w:smartTagPr>
              <w:r>
                <w:rPr>
                  <w:rFonts w:ascii="Arial" w:hAnsi="Arial" w:cs="Arial"/>
                  <w:sz w:val="20"/>
                  <w:szCs w:val="20"/>
                </w:rPr>
                <w:t>9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koagulologii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poj. 3-3,5 ml,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4521E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E10F3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NAF</w:t>
            </w:r>
          </w:p>
          <w:p w:rsidR="002437A9" w:rsidRPr="002220C9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poj.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E10F3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2437A9" w:rsidRPr="002220C9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poj. 2,5-3,0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1 mm"/>
              </w:smartTagPr>
              <w:r>
                <w:rPr>
                  <w:rFonts w:ascii="Arial" w:hAnsi="Arial" w:cs="Arial"/>
                  <w:sz w:val="20"/>
                  <w:szCs w:val="20"/>
                </w:rPr>
                <w:t>11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5F4853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5F4853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E10F3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E10F30">
              <w:rPr>
                <w:rFonts w:ascii="Arial" w:hAnsi="Arial" w:cs="Arial"/>
                <w:sz w:val="20"/>
                <w:szCs w:val="20"/>
              </w:rPr>
              <w:t>Probówki z heparyną litową</w:t>
            </w:r>
          </w:p>
          <w:p w:rsidR="002437A9" w:rsidRPr="002220C9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poj. 4,5-5</w:t>
            </w:r>
            <w:r w:rsidRPr="00E10F30">
              <w:rPr>
                <w:rFonts w:ascii="Arial" w:hAnsi="Arial" w:cs="Arial"/>
                <w:sz w:val="20"/>
                <w:szCs w:val="20"/>
              </w:rPr>
              <w:t>,0 ml</w:t>
            </w:r>
            <w:r>
              <w:rPr>
                <w:rFonts w:ascii="Arial" w:hAnsi="Arial" w:cs="Arial"/>
                <w:sz w:val="20"/>
                <w:szCs w:val="20"/>
              </w:rPr>
              <w:t xml:space="preserve">, śred. do </w:t>
            </w:r>
            <w:smartTag w:uri="urn:schemas-microsoft-com:office:smarttags" w:element="metricconverter">
              <w:smartTagPr>
                <w:attr w:name="ProductID" w:val="13 mm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13 </w:t>
              </w:r>
              <w:r w:rsidRPr="00E10F30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5F4853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5F4853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853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Probówki do OB metodą logarytmiczną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 xml:space="preserve">Igły systemowe na stałe wtopione w adapter 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0.7, 0.8, lub 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Igła motylkowa do posiewu krwi</w:t>
            </w:r>
            <w:r>
              <w:rPr>
                <w:rFonts w:ascii="Arial" w:hAnsi="Arial" w:cs="Arial"/>
                <w:sz w:val="20"/>
                <w:szCs w:val="20"/>
              </w:rPr>
              <w:t xml:space="preserve">, gotowa do użycia w </w:t>
            </w:r>
            <w:r w:rsidRPr="004521E0">
              <w:rPr>
                <w:rFonts w:ascii="Arial" w:hAnsi="Arial" w:cs="Arial"/>
                <w:sz w:val="20"/>
                <w:szCs w:val="20"/>
              </w:rPr>
              <w:t>całości, pakowana pojedynczo, sterylnie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780D63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Łącznik do końcówek luer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780D63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Strzykawka do gazometrii z zamontowanym filtrem odpowietrzającym, jałowa, pakowana pojedynczo, zbalansowana wapniem</w:t>
            </w:r>
          </w:p>
          <w:p w:rsidR="002437A9" w:rsidRPr="00780D63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0D63">
              <w:rPr>
                <w:rFonts w:ascii="Arial" w:hAnsi="Arial" w:cs="Arial"/>
                <w:sz w:val="20"/>
                <w:szCs w:val="20"/>
              </w:rPr>
              <w:t>poj.2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780D63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</w:t>
            </w:r>
            <w:r w:rsidRPr="00780D63">
              <w:rPr>
                <w:rFonts w:ascii="Arial" w:hAnsi="Arial" w:cs="Arial"/>
                <w:sz w:val="20"/>
                <w:szCs w:val="20"/>
              </w:rPr>
              <w:t>ącznik do podawania leków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morfologii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pozyskania surowicy z żelem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z NAF</w:t>
            </w:r>
          </w:p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5F4853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  <w:tr w:rsidR="002437A9" w:rsidRPr="004521E0" w:rsidTr="002437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7A9" w:rsidRPr="004521E0" w:rsidRDefault="002437A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Mikroprobówki do OB. poj. 200</w:t>
            </w:r>
            <w:r w:rsidRPr="004521E0">
              <w:rPr>
                <w:rFonts w:ascii="Arial" w:hAnsi="Arial" w:cs="Arial"/>
                <w:sz w:val="20"/>
                <w:szCs w:val="20"/>
              </w:rPr>
              <w:sym w:font="Symbol" w:char="F06D"/>
            </w:r>
            <w:r w:rsidRPr="004521E0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7A9" w:rsidRPr="004521E0" w:rsidRDefault="002437A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21E0">
              <w:rPr>
                <w:rFonts w:ascii="Arial" w:hAnsi="Arial" w:cs="Arial"/>
                <w:sz w:val="20"/>
                <w:szCs w:val="20"/>
              </w:rPr>
              <w:t>33141300-3</w:t>
            </w:r>
          </w:p>
        </w:tc>
      </w:tr>
    </w:tbl>
    <w:p w:rsidR="002437A9" w:rsidRPr="004521E0" w:rsidRDefault="002437A9" w:rsidP="002437A9">
      <w:pPr>
        <w:rPr>
          <w:rFonts w:ascii="Arial" w:hAnsi="Arial" w:cs="Arial"/>
          <w:b/>
          <w:sz w:val="20"/>
          <w:szCs w:val="20"/>
        </w:rPr>
      </w:pPr>
    </w:p>
    <w:p w:rsidR="002437A9" w:rsidRPr="004521E0" w:rsidRDefault="002437A9" w:rsidP="002437A9">
      <w:pPr>
        <w:rPr>
          <w:rFonts w:ascii="Arial" w:hAnsi="Arial" w:cs="Arial"/>
          <w:b/>
          <w:sz w:val="20"/>
          <w:szCs w:val="20"/>
        </w:rPr>
      </w:pPr>
      <w:r w:rsidRPr="004521E0">
        <w:rPr>
          <w:rFonts w:ascii="Arial" w:hAnsi="Arial" w:cs="Arial"/>
          <w:b/>
          <w:sz w:val="20"/>
          <w:szCs w:val="20"/>
        </w:rPr>
        <w:t>Warunki graniczne: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pobieranie krwi systemem zamkniętym metodą aspiracyjno-próżniową, 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probówki systemu zamkniętego zaopatrzone w indywidualne etykiety,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lastRenderedPageBreak/>
        <w:t xml:space="preserve">pozycja </w:t>
      </w:r>
      <w:r>
        <w:rPr>
          <w:rFonts w:ascii="Arial" w:hAnsi="Arial" w:cs="Arial"/>
          <w:sz w:val="20"/>
          <w:szCs w:val="20"/>
        </w:rPr>
        <w:t>od 1 do 19</w:t>
      </w:r>
      <w:r w:rsidRPr="007C4431">
        <w:rPr>
          <w:rFonts w:ascii="Arial" w:hAnsi="Arial" w:cs="Arial"/>
          <w:sz w:val="20"/>
          <w:szCs w:val="20"/>
        </w:rPr>
        <w:t xml:space="preserve"> musi pochodzić</w:t>
      </w:r>
      <w:r w:rsidRPr="004521E0">
        <w:rPr>
          <w:rFonts w:ascii="Arial" w:hAnsi="Arial" w:cs="Arial"/>
          <w:sz w:val="20"/>
          <w:szCs w:val="20"/>
        </w:rPr>
        <w:t xml:space="preserve"> od jednego producenta, 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nie dopuszcza się składania oferty częściowej,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>produkty będące wyrobami medycznymi muszą posiadać stosowne dokumenty dopuszczające do obrotu zgodnie z Ustawą o Wyrobach medycznych z dnia 28.05.2010r. ,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21E0">
        <w:rPr>
          <w:rFonts w:ascii="Arial" w:hAnsi="Arial" w:cs="Arial"/>
          <w:sz w:val="20"/>
          <w:szCs w:val="20"/>
        </w:rPr>
        <w:t xml:space="preserve">wszystkie wyroby systemu zamkniętego musza </w:t>
      </w:r>
      <w:r>
        <w:rPr>
          <w:rFonts w:ascii="Arial" w:hAnsi="Arial" w:cs="Arial"/>
          <w:sz w:val="20"/>
          <w:szCs w:val="20"/>
        </w:rPr>
        <w:t xml:space="preserve">stanowić całość składającą się z kompatybilnych względem siebie elementów,  </w:t>
      </w:r>
      <w:r w:rsidRPr="004521E0">
        <w:rPr>
          <w:rFonts w:ascii="Arial" w:hAnsi="Arial" w:cs="Arial"/>
          <w:sz w:val="20"/>
          <w:szCs w:val="20"/>
        </w:rPr>
        <w:t>posiadać zabezpieczenie na każdym etapie pobierania krwi przed kontaktem z krwią i zakłuciem oraz posiadać stałe połączenie igły z adapterem</w:t>
      </w:r>
    </w:p>
    <w:p w:rsidR="002437A9" w:rsidRPr="004521E0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4521E0">
        <w:rPr>
          <w:rFonts w:ascii="Arial" w:hAnsi="Arial" w:cs="Arial"/>
          <w:sz w:val="20"/>
          <w:szCs w:val="20"/>
        </w:rPr>
        <w:t xml:space="preserve">robówki systemu zamkniętego muszą być wykonane </w:t>
      </w:r>
      <w:r>
        <w:rPr>
          <w:rFonts w:ascii="Arial" w:hAnsi="Arial" w:cs="Arial"/>
          <w:sz w:val="20"/>
          <w:szCs w:val="20"/>
        </w:rPr>
        <w:t>z tworzywa sztucznego</w:t>
      </w:r>
    </w:p>
    <w:p w:rsidR="002437A9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4521E0">
        <w:rPr>
          <w:rFonts w:ascii="Arial" w:hAnsi="Arial" w:cs="Arial"/>
          <w:sz w:val="20"/>
          <w:szCs w:val="20"/>
        </w:rPr>
        <w:t>szystkie wyroby medyczne musza być opatrzone znakiem CE</w:t>
      </w:r>
    </w:p>
    <w:p w:rsidR="002437A9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bezpłatne szkolenia z zaoferowanej techniki pobierania </w:t>
      </w:r>
    </w:p>
    <w:p w:rsidR="002437A9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80D63">
        <w:rPr>
          <w:rFonts w:ascii="Arial" w:hAnsi="Arial" w:cs="Arial"/>
          <w:sz w:val="20"/>
          <w:szCs w:val="20"/>
        </w:rPr>
        <w:t xml:space="preserve">wykonawca dostarczy nieodpłatnie </w:t>
      </w:r>
      <w:r>
        <w:rPr>
          <w:rFonts w:ascii="Arial" w:hAnsi="Arial" w:cs="Arial"/>
          <w:sz w:val="20"/>
          <w:szCs w:val="20"/>
        </w:rPr>
        <w:t>20</w:t>
      </w:r>
      <w:r w:rsidRPr="00780D63">
        <w:rPr>
          <w:rFonts w:ascii="Arial" w:hAnsi="Arial" w:cs="Arial"/>
          <w:sz w:val="20"/>
          <w:szCs w:val="20"/>
        </w:rPr>
        <w:t xml:space="preserve"> staz do ucisku kończyny</w:t>
      </w:r>
    </w:p>
    <w:p w:rsidR="002437A9" w:rsidRPr="00780D63" w:rsidRDefault="002437A9" w:rsidP="002437A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dostarczy 3 szt. statywów do OB do metody logarytmicznej</w:t>
      </w:r>
    </w:p>
    <w:p w:rsidR="002437A9" w:rsidRDefault="002437A9" w:rsidP="00DD47B8">
      <w:pPr>
        <w:rPr>
          <w:rFonts w:ascii="Arial" w:hAnsi="Arial" w:cs="Arial"/>
          <w:b/>
        </w:rPr>
      </w:pPr>
    </w:p>
    <w:p w:rsidR="002437A9" w:rsidRDefault="002437A9" w:rsidP="00DD47B8">
      <w:pPr>
        <w:rPr>
          <w:rFonts w:ascii="Arial" w:hAnsi="Arial" w:cs="Arial"/>
          <w:b/>
        </w:rPr>
      </w:pPr>
    </w:p>
    <w:p w:rsidR="00577C1C" w:rsidRDefault="00577C1C" w:rsidP="00674726">
      <w:pPr>
        <w:rPr>
          <w:rFonts w:ascii="Arial" w:hAnsi="Arial" w:cs="Arial"/>
          <w:b/>
        </w:rPr>
      </w:pPr>
    </w:p>
    <w:p w:rsidR="00674726" w:rsidRPr="00674726" w:rsidRDefault="00674726" w:rsidP="00674726">
      <w:pPr>
        <w:rPr>
          <w:rFonts w:ascii="Arial" w:hAnsi="Arial" w:cs="Arial"/>
          <w:b/>
        </w:rPr>
      </w:pPr>
      <w:r w:rsidRPr="00674726">
        <w:rPr>
          <w:rFonts w:ascii="Arial" w:hAnsi="Arial" w:cs="Arial"/>
          <w:b/>
        </w:rPr>
        <w:t>Pakiet nr 2</w:t>
      </w:r>
    </w:p>
    <w:p w:rsidR="00674726" w:rsidRPr="00674726" w:rsidRDefault="00674726" w:rsidP="00674726">
      <w:pPr>
        <w:rPr>
          <w:rFonts w:ascii="Arial" w:hAnsi="Arial" w:cs="Arial"/>
          <w:b/>
        </w:rPr>
      </w:pPr>
      <w:r w:rsidRPr="00674726">
        <w:rPr>
          <w:rFonts w:ascii="Arial" w:hAnsi="Arial" w:cs="Arial"/>
          <w:b/>
        </w:rPr>
        <w:t>Sprzęt do pobierania krwi włośniczkowej</w:t>
      </w:r>
    </w:p>
    <w:p w:rsidR="00674726" w:rsidRDefault="00674726" w:rsidP="00674726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674726" w:rsidTr="00674726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Pr="00930732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Pr="00930732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Pr="00930732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674726" w:rsidRPr="00930732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Pr="00930732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30732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674726" w:rsidTr="0067472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Kapilary do gazometrii poj.130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z heparyną litową </w:t>
            </w:r>
          </w:p>
          <w:p w:rsidR="00674726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(80iu/ml) pakowane po 250 szt.</w:t>
            </w:r>
          </w:p>
          <w:p w:rsidR="00674726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Opakowanie z tworzywa sztucznego ( wyłączono tworzywo foliowe) lub tektury</w:t>
            </w:r>
          </w:p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  <w:r w:rsidRPr="00786D73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674726" w:rsidTr="0067472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Zatyczki do kapilar do gazometrii o poj. powyżej 100 </w:t>
            </w:r>
            <w:r w:rsidRPr="00786D73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786D73">
              <w:rPr>
                <w:rFonts w:ascii="Arial" w:hAnsi="Arial" w:cs="Arial"/>
                <w:sz w:val="20"/>
                <w:szCs w:val="20"/>
              </w:rPr>
              <w:t xml:space="preserve">l </w:t>
            </w:r>
            <w:r>
              <w:rPr>
                <w:rFonts w:ascii="Arial" w:hAnsi="Arial" w:cs="Arial"/>
                <w:sz w:val="20"/>
                <w:szCs w:val="20"/>
              </w:rPr>
              <w:t>( pakowane po 500 szt.)</w:t>
            </w:r>
          </w:p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674726" w:rsidTr="0067472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Pr="00FB0595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Mieszalniki do kapilar do gazometrii </w:t>
            </w:r>
          </w:p>
          <w:p w:rsidR="00674726" w:rsidRPr="00FB0595" w:rsidRDefault="00674726" w:rsidP="00730FD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B0595">
              <w:rPr>
                <w:rFonts w:ascii="Arial" w:hAnsi="Arial" w:cs="Arial"/>
                <w:sz w:val="20"/>
                <w:szCs w:val="20"/>
              </w:rPr>
              <w:t xml:space="preserve">( średnica mieszadełka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1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 xml:space="preserve">, długość 8- </w:t>
            </w:r>
            <w:smartTag w:uri="urn:schemas-microsoft-com:office:smarttags" w:element="metricconverter">
              <w:smartTagPr>
                <w:attr w:name="ProductID" w:val="9 mm"/>
              </w:smartTagPr>
              <w:r w:rsidRPr="00FB0595">
                <w:rPr>
                  <w:rFonts w:ascii="Arial" w:hAnsi="Arial" w:cs="Arial"/>
                  <w:sz w:val="20"/>
                  <w:szCs w:val="20"/>
                </w:rPr>
                <w:t>9 mm</w:t>
              </w:r>
            </w:smartTag>
            <w:r w:rsidRPr="00FB059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74726" w:rsidRPr="00FB0595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10 000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674726" w:rsidTr="00674726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726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 xml:space="preserve">Nakłuwacze igłowe, głębokość nakłucia </w:t>
            </w:r>
            <w:smartTag w:uri="urn:schemas-microsoft-com:office:smarttags" w:element="metricconverter">
              <w:smartTagPr>
                <w:attr w:name="ProductID" w:val="2,4 mm"/>
              </w:smartTagPr>
              <w:r w:rsidRPr="00786D73">
                <w:rPr>
                  <w:rFonts w:ascii="Arial" w:hAnsi="Arial" w:cs="Arial"/>
                  <w:sz w:val="20"/>
                  <w:szCs w:val="20"/>
                </w:rPr>
                <w:t>2,4 mm</w:t>
              </w:r>
            </w:smartTag>
            <w:r w:rsidRPr="00786D7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(opak 100 lub 200  szt.)</w:t>
            </w:r>
          </w:p>
          <w:p w:rsidR="00674726" w:rsidRPr="00786D73" w:rsidRDefault="00674726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786D73">
              <w:rPr>
                <w:rFonts w:ascii="Arial" w:hAnsi="Arial" w:cs="Arial"/>
                <w:sz w:val="20"/>
                <w:szCs w:val="20"/>
              </w:rPr>
              <w:t>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26" w:rsidRPr="00786D73" w:rsidRDefault="00674726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D73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2437A9" w:rsidRDefault="002437A9" w:rsidP="00DD47B8">
      <w:pPr>
        <w:rPr>
          <w:rFonts w:ascii="Arial" w:hAnsi="Arial" w:cs="Arial"/>
          <w:b/>
        </w:rPr>
      </w:pPr>
    </w:p>
    <w:p w:rsidR="00DD47B8" w:rsidRDefault="00DD47B8"/>
    <w:p w:rsidR="00CB72DF" w:rsidRDefault="00CB72DF"/>
    <w:p w:rsidR="00577C1C" w:rsidRDefault="00577C1C" w:rsidP="00C35B4C">
      <w:pPr>
        <w:rPr>
          <w:rFonts w:ascii="Arial" w:hAnsi="Arial" w:cs="Arial"/>
          <w:b/>
        </w:rPr>
      </w:pPr>
    </w:p>
    <w:p w:rsidR="00C35B4C" w:rsidRPr="00C35B4C" w:rsidRDefault="00C35B4C" w:rsidP="00C35B4C">
      <w:pPr>
        <w:rPr>
          <w:rFonts w:ascii="Arial" w:hAnsi="Arial" w:cs="Arial"/>
          <w:b/>
        </w:rPr>
      </w:pPr>
      <w:r w:rsidRPr="00C35B4C">
        <w:rPr>
          <w:rFonts w:ascii="Arial" w:hAnsi="Arial" w:cs="Arial"/>
          <w:b/>
        </w:rPr>
        <w:t>Pakiet nr 3</w:t>
      </w:r>
    </w:p>
    <w:p w:rsidR="00C35B4C" w:rsidRPr="00C35B4C" w:rsidRDefault="00C35B4C" w:rsidP="00C35B4C">
      <w:pPr>
        <w:rPr>
          <w:rFonts w:ascii="Arial" w:hAnsi="Arial" w:cs="Arial"/>
          <w:b/>
        </w:rPr>
      </w:pPr>
      <w:r w:rsidRPr="00C35B4C">
        <w:rPr>
          <w:rFonts w:ascii="Arial" w:hAnsi="Arial" w:cs="Arial"/>
          <w:b/>
        </w:rPr>
        <w:t>Zatyczki wyłapujące skrzep do kapilar do gazometrii</w:t>
      </w:r>
    </w:p>
    <w:p w:rsidR="00C35B4C" w:rsidRDefault="00C35B4C" w:rsidP="00C35B4C">
      <w:pPr>
        <w:rPr>
          <w:rFonts w:ascii="Arial" w:hAnsi="Arial" w:cs="Arial"/>
          <w:b/>
          <w:sz w:val="20"/>
          <w:szCs w:val="20"/>
        </w:rPr>
      </w:pPr>
    </w:p>
    <w:tbl>
      <w:tblPr>
        <w:tblW w:w="8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8"/>
        <w:gridCol w:w="1080"/>
        <w:gridCol w:w="2160"/>
      </w:tblGrid>
      <w:tr w:rsidR="00C35B4C" w:rsidTr="00C35B4C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326E6B" w:rsidRDefault="00C35B4C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326E6B" w:rsidRDefault="00C35B4C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326E6B" w:rsidRDefault="00C35B4C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C35B4C" w:rsidRPr="00326E6B" w:rsidRDefault="00C35B4C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326E6B" w:rsidRDefault="00C35B4C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6E6B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C35B4C" w:rsidRPr="00216BF7" w:rsidTr="00C35B4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BF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BF7">
              <w:rPr>
                <w:rFonts w:ascii="Arial" w:hAnsi="Arial" w:cs="Arial"/>
                <w:sz w:val="20"/>
                <w:szCs w:val="20"/>
              </w:rPr>
              <w:t>Zatyczki wyłapujące skrzep do kapilar do gazometrii z krwi włośniczkowej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BF7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6BF7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C35B4C" w:rsidRPr="00216BF7" w:rsidRDefault="00C35B4C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35B4C" w:rsidRDefault="00C35B4C" w:rsidP="00C35B4C">
      <w:pPr>
        <w:rPr>
          <w:rFonts w:ascii="Arial" w:hAnsi="Arial" w:cs="Arial"/>
          <w:b/>
        </w:rPr>
      </w:pPr>
    </w:p>
    <w:p w:rsidR="00C35B4C" w:rsidRDefault="00C35B4C" w:rsidP="00C35B4C">
      <w:pPr>
        <w:rPr>
          <w:rFonts w:ascii="Arial" w:hAnsi="Arial" w:cs="Arial"/>
          <w:sz w:val="20"/>
          <w:szCs w:val="20"/>
        </w:rPr>
      </w:pPr>
      <w:r w:rsidRPr="00414876">
        <w:rPr>
          <w:rFonts w:ascii="Arial" w:hAnsi="Arial" w:cs="Arial"/>
          <w:sz w:val="20"/>
          <w:szCs w:val="20"/>
        </w:rPr>
        <w:t>Produkt dedykowany do kapilar o poj</w:t>
      </w:r>
      <w:r>
        <w:rPr>
          <w:rFonts w:ascii="Arial" w:hAnsi="Arial" w:cs="Arial"/>
          <w:sz w:val="20"/>
          <w:szCs w:val="20"/>
        </w:rPr>
        <w:t>.</w:t>
      </w:r>
      <w:r w:rsidRPr="00414876">
        <w:rPr>
          <w:rFonts w:ascii="Arial" w:hAnsi="Arial" w:cs="Arial"/>
          <w:sz w:val="20"/>
          <w:szCs w:val="20"/>
        </w:rPr>
        <w:t xml:space="preserve"> 130 µl</w:t>
      </w:r>
    </w:p>
    <w:p w:rsidR="00CB72DF" w:rsidRDefault="00CB72DF" w:rsidP="00CB72DF">
      <w:pPr>
        <w:rPr>
          <w:rFonts w:ascii="Arial" w:hAnsi="Arial" w:cs="Arial"/>
          <w:b/>
        </w:rPr>
      </w:pPr>
    </w:p>
    <w:p w:rsidR="00CB72DF" w:rsidRDefault="00CB72DF"/>
    <w:p w:rsidR="00CB72DF" w:rsidRDefault="00CB72DF"/>
    <w:p w:rsidR="00577C1C" w:rsidRDefault="00577C1C"/>
    <w:p w:rsidR="00CB72DF" w:rsidRDefault="00CB72DF"/>
    <w:p w:rsidR="00CB72DF" w:rsidRDefault="00CB72DF"/>
    <w:p w:rsidR="00B94DBF" w:rsidRPr="00B94DBF" w:rsidRDefault="00B94DBF" w:rsidP="00B94DBF">
      <w:pPr>
        <w:rPr>
          <w:rFonts w:ascii="Arial" w:hAnsi="Arial" w:cs="Arial"/>
          <w:b/>
        </w:rPr>
      </w:pPr>
      <w:r w:rsidRPr="00B94DBF">
        <w:rPr>
          <w:rFonts w:ascii="Arial" w:hAnsi="Arial" w:cs="Arial"/>
          <w:b/>
        </w:rPr>
        <w:t>Pakiet nr 4</w:t>
      </w:r>
    </w:p>
    <w:p w:rsidR="00B94DBF" w:rsidRPr="00B94DBF" w:rsidRDefault="00B94DBF" w:rsidP="00B94DBF">
      <w:pPr>
        <w:rPr>
          <w:rFonts w:ascii="Arial" w:hAnsi="Arial" w:cs="Arial"/>
          <w:b/>
        </w:rPr>
      </w:pPr>
      <w:r w:rsidRPr="00B94DBF">
        <w:rPr>
          <w:rFonts w:ascii="Arial" w:hAnsi="Arial" w:cs="Arial"/>
          <w:b/>
        </w:rPr>
        <w:t xml:space="preserve">Probówki, kuwety </w:t>
      </w:r>
    </w:p>
    <w:p w:rsidR="00B94DBF" w:rsidRDefault="00B94DBF" w:rsidP="00B94DBF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B94DBF" w:rsidTr="00B94DBF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D93431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D93431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D93431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B94DBF" w:rsidRPr="00D93431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D93431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93431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okrągłodenne z PS 7 ml bez znaczników na dnie  ( 13x100 )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Probówki okrągłodenne PS o poj. 3 ml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 okrągłodenne PP o poj. 4-5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ml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 xml:space="preserve"> bez znacznika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typu Eppendorf o poj 1,5 ml</w:t>
            </w:r>
            <w:r>
              <w:rPr>
                <w:rFonts w:ascii="Arial" w:hAnsi="Arial" w:cs="Arial"/>
                <w:sz w:val="20"/>
                <w:szCs w:val="20"/>
              </w:rPr>
              <w:t xml:space="preserve"> (stożkowe)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20 000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Probówki typu Eppendorf o poj 2 ml (okrągłodenne)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o poj. 9-10 ml stożkowe  PP lub 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61FA8">
              <w:rPr>
                <w:rFonts w:ascii="Arial" w:hAnsi="Arial" w:cs="Arial"/>
                <w:sz w:val="20"/>
                <w:szCs w:val="20"/>
              </w:rPr>
              <w:t>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Kuwety makro do fotometrów z dwiema ściankami optycznie gładkimi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Probówki COBAS o poj 0,7-0,75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661FA8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Kuwety PS Cobas Mira 12 miejsc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B94DBF" w:rsidRPr="005151F7" w:rsidTr="00B94DBF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 xml:space="preserve">Korki uniwersalne do probówek o śr. </w:t>
            </w:r>
            <w:smartTag w:uri="urn:schemas-microsoft-com:office:smarttags" w:element="metricconverter">
              <w:smartTagPr>
                <w:attr w:name="ProductID" w:val="12 mm"/>
              </w:smartTagPr>
              <w:r w:rsidRPr="00661FA8">
                <w:rPr>
                  <w:rFonts w:ascii="Arial" w:hAnsi="Arial" w:cs="Arial"/>
                  <w:sz w:val="20"/>
                  <w:szCs w:val="20"/>
                </w:rPr>
                <w:t>12 mm</w:t>
              </w:r>
            </w:smartTag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10 000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DBF" w:rsidRPr="00661FA8" w:rsidRDefault="00B94DBF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1FA8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CB72DF" w:rsidRDefault="00CB72DF"/>
    <w:p w:rsidR="002B4A0A" w:rsidRDefault="002B4A0A"/>
    <w:p w:rsidR="002B4A0A" w:rsidRDefault="002B4A0A"/>
    <w:p w:rsidR="00712349" w:rsidRDefault="00712349" w:rsidP="002B4A0A">
      <w:pPr>
        <w:rPr>
          <w:rFonts w:ascii="Arial" w:hAnsi="Arial" w:cs="Arial"/>
          <w:b/>
        </w:rPr>
      </w:pPr>
    </w:p>
    <w:p w:rsidR="00712349" w:rsidRDefault="00712349" w:rsidP="002B4A0A">
      <w:pPr>
        <w:rPr>
          <w:rFonts w:ascii="Arial" w:hAnsi="Arial" w:cs="Arial"/>
          <w:b/>
        </w:rPr>
      </w:pPr>
    </w:p>
    <w:p w:rsidR="00712349" w:rsidRDefault="00712349" w:rsidP="002B4A0A">
      <w:pPr>
        <w:rPr>
          <w:rFonts w:ascii="Arial" w:hAnsi="Arial" w:cs="Arial"/>
          <w:b/>
        </w:rPr>
      </w:pPr>
    </w:p>
    <w:p w:rsidR="00712349" w:rsidRDefault="00712349" w:rsidP="002B4A0A">
      <w:pPr>
        <w:rPr>
          <w:rFonts w:ascii="Arial" w:hAnsi="Arial" w:cs="Arial"/>
          <w:b/>
        </w:rPr>
      </w:pPr>
    </w:p>
    <w:p w:rsidR="002B4A0A" w:rsidRPr="002B4A0A" w:rsidRDefault="002B4A0A" w:rsidP="002B4A0A">
      <w:pPr>
        <w:rPr>
          <w:rFonts w:ascii="Arial" w:hAnsi="Arial" w:cs="Arial"/>
          <w:b/>
        </w:rPr>
      </w:pPr>
      <w:r w:rsidRPr="002B4A0A">
        <w:rPr>
          <w:rFonts w:ascii="Arial" w:hAnsi="Arial" w:cs="Arial"/>
          <w:b/>
        </w:rPr>
        <w:t>Pakiet nr 5</w:t>
      </w:r>
    </w:p>
    <w:p w:rsidR="002B4A0A" w:rsidRPr="002B4A0A" w:rsidRDefault="002B4A0A" w:rsidP="002B4A0A">
      <w:pPr>
        <w:rPr>
          <w:rFonts w:ascii="Arial" w:hAnsi="Arial" w:cs="Arial"/>
          <w:b/>
        </w:rPr>
      </w:pPr>
      <w:r w:rsidRPr="002B4A0A">
        <w:rPr>
          <w:rFonts w:ascii="Arial" w:hAnsi="Arial" w:cs="Arial"/>
          <w:b/>
        </w:rPr>
        <w:t>Pipety, końcówki do pipet</w:t>
      </w:r>
    </w:p>
    <w:p w:rsidR="002B4A0A" w:rsidRDefault="002B4A0A" w:rsidP="002B4A0A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2B4A0A" w:rsidTr="002B4A0A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FA73A6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FA73A6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Przedmiot zamówienia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FA73A6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2B4A0A" w:rsidRPr="00FA73A6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FA73A6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A73A6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</w:t>
            </w:r>
            <w:r>
              <w:rPr>
                <w:rFonts w:ascii="Arial" w:hAnsi="Arial" w:cs="Arial"/>
                <w:sz w:val="20"/>
                <w:szCs w:val="20"/>
              </w:rPr>
              <w:t xml:space="preserve"> typu Eppendorf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 do pipet o poj. 200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l  żółte,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0EC5">
              <w:rPr>
                <w:rFonts w:ascii="Arial" w:hAnsi="Arial" w:cs="Arial"/>
                <w:sz w:val="20"/>
                <w:szCs w:val="20"/>
              </w:rPr>
              <w:t>0 000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</w:t>
            </w:r>
            <w:r>
              <w:rPr>
                <w:rFonts w:ascii="Arial" w:hAnsi="Arial" w:cs="Arial"/>
                <w:sz w:val="20"/>
                <w:szCs w:val="20"/>
              </w:rPr>
              <w:t xml:space="preserve">typu Eppendorf 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do pipet o poj. 1000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l niebieskie,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35 000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Końcówki do pipet o poj.1-5 ml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1 200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do pipet o poj. 0,5-20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>l  46mm dług.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 xml:space="preserve">Końcówki do pipet </w:t>
            </w:r>
            <w:r>
              <w:rPr>
                <w:rFonts w:ascii="Arial" w:hAnsi="Arial" w:cs="Arial"/>
                <w:sz w:val="20"/>
                <w:szCs w:val="20"/>
              </w:rPr>
              <w:t>1-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10 </w:t>
            </w:r>
            <w:r w:rsidRPr="00000EC5">
              <w:rPr>
                <w:rFonts w:ascii="Arial" w:hAnsi="Arial" w:cs="Arial"/>
                <w:sz w:val="20"/>
                <w:szCs w:val="20"/>
              </w:rPr>
              <w:sym w:font="Symbol" w:char="006D"/>
            </w:r>
            <w:r w:rsidRPr="00000EC5"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2B4A0A" w:rsidTr="002B4A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Pipety plastikowe Pasteura o poj 1-1,5 ml, niesterylne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000EC5">
              <w:rPr>
                <w:rFonts w:ascii="Arial" w:hAnsi="Arial" w:cs="Arial"/>
                <w:sz w:val="20"/>
                <w:szCs w:val="20"/>
              </w:rPr>
              <w:t xml:space="preserve"> 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0A" w:rsidRPr="00000EC5" w:rsidRDefault="002B4A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EC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712349" w:rsidRDefault="00712349" w:rsidP="00712349">
      <w:pPr>
        <w:rPr>
          <w:rFonts w:ascii="Arial" w:hAnsi="Arial" w:cs="Arial"/>
          <w:b/>
          <w:sz w:val="20"/>
          <w:szCs w:val="20"/>
        </w:rPr>
      </w:pPr>
    </w:p>
    <w:p w:rsidR="00E539C0" w:rsidRDefault="00E539C0" w:rsidP="00712349">
      <w:pPr>
        <w:rPr>
          <w:rFonts w:ascii="Arial" w:hAnsi="Arial" w:cs="Arial"/>
          <w:b/>
        </w:rPr>
      </w:pPr>
    </w:p>
    <w:p w:rsidR="00712349" w:rsidRPr="00712349" w:rsidRDefault="00712349" w:rsidP="00712349">
      <w:pPr>
        <w:rPr>
          <w:rFonts w:ascii="Arial" w:hAnsi="Arial" w:cs="Arial"/>
          <w:b/>
        </w:rPr>
      </w:pPr>
      <w:r w:rsidRPr="00712349">
        <w:rPr>
          <w:rFonts w:ascii="Arial" w:hAnsi="Arial" w:cs="Arial"/>
          <w:b/>
        </w:rPr>
        <w:t>Pakiet nr 6</w:t>
      </w:r>
    </w:p>
    <w:p w:rsidR="00712349" w:rsidRPr="00712349" w:rsidRDefault="00712349" w:rsidP="00712349">
      <w:pPr>
        <w:rPr>
          <w:rFonts w:ascii="Arial" w:hAnsi="Arial" w:cs="Arial"/>
          <w:b/>
        </w:rPr>
      </w:pPr>
      <w:r w:rsidRPr="00712349">
        <w:rPr>
          <w:rFonts w:ascii="Arial" w:hAnsi="Arial" w:cs="Arial"/>
          <w:b/>
        </w:rPr>
        <w:t>Szkiełka podstawowe i nakrywkowe</w:t>
      </w:r>
    </w:p>
    <w:p w:rsidR="00E539C0" w:rsidRDefault="00E539C0" w:rsidP="00712349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712349" w:rsidTr="00712349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6741BC" w:rsidRDefault="0071234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6741BC" w:rsidRDefault="0071234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6741BC" w:rsidRDefault="0071234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712349" w:rsidRPr="006741BC" w:rsidRDefault="0071234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(op</w:t>
            </w:r>
            <w:r w:rsidRPr="006741BC">
              <w:rPr>
                <w:rFonts w:ascii="Arial" w:hAnsi="Arial" w:cs="Arial"/>
                <w:b/>
                <w:sz w:val="20"/>
                <w:szCs w:val="20"/>
              </w:rPr>
              <w:t xml:space="preserve">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6741BC" w:rsidRDefault="00712349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BC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712349" w:rsidTr="00712349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podstawowe z ciętymi krawędziami, </w:t>
            </w:r>
          </w:p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bez pola matowego, pakowane po 50 szt.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712349" w:rsidTr="00712349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Szkiełka nakrywkowe o wymiarach 24x24 mm, pakowane 10x100szt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 xml:space="preserve">30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712349" w:rsidTr="00712349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Szkiełka podstawowe z polem polem matowym do opisu, cięte, pakowane po 50 szt.</w:t>
            </w:r>
          </w:p>
          <w:p w:rsidR="00712349" w:rsidRPr="00803135" w:rsidRDefault="00712349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(szkiełka matowione obustronnie („góra” i „dół”))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349" w:rsidRPr="00803135" w:rsidRDefault="00712349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03135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2B4A0A" w:rsidRDefault="002B4A0A"/>
    <w:p w:rsidR="00F0010A" w:rsidRDefault="00F0010A" w:rsidP="00F0010A">
      <w:pPr>
        <w:rPr>
          <w:rFonts w:ascii="Arial" w:hAnsi="Arial" w:cs="Arial"/>
          <w:b/>
        </w:rPr>
      </w:pPr>
    </w:p>
    <w:p w:rsidR="00F0010A" w:rsidRDefault="00F0010A" w:rsidP="00F0010A">
      <w:pPr>
        <w:rPr>
          <w:rFonts w:ascii="Arial" w:hAnsi="Arial" w:cs="Arial"/>
          <w:b/>
        </w:rPr>
      </w:pPr>
    </w:p>
    <w:p w:rsidR="004539D8" w:rsidRDefault="004539D8" w:rsidP="00F0010A">
      <w:pPr>
        <w:rPr>
          <w:rFonts w:ascii="Arial" w:hAnsi="Arial" w:cs="Arial"/>
          <w:b/>
        </w:rPr>
      </w:pPr>
    </w:p>
    <w:p w:rsidR="004539D8" w:rsidRDefault="004539D8" w:rsidP="00F0010A">
      <w:pPr>
        <w:rPr>
          <w:rFonts w:ascii="Arial" w:hAnsi="Arial" w:cs="Arial"/>
          <w:b/>
        </w:rPr>
      </w:pPr>
    </w:p>
    <w:p w:rsidR="004539D8" w:rsidRDefault="004539D8" w:rsidP="00F0010A">
      <w:pPr>
        <w:rPr>
          <w:rFonts w:ascii="Arial" w:hAnsi="Arial" w:cs="Arial"/>
          <w:b/>
        </w:rPr>
      </w:pPr>
    </w:p>
    <w:p w:rsidR="004539D8" w:rsidRDefault="004539D8" w:rsidP="00F0010A">
      <w:pPr>
        <w:rPr>
          <w:rFonts w:ascii="Arial" w:hAnsi="Arial" w:cs="Arial"/>
          <w:b/>
        </w:rPr>
      </w:pPr>
    </w:p>
    <w:p w:rsidR="00F0010A" w:rsidRPr="00F0010A" w:rsidRDefault="00F0010A" w:rsidP="00F001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7</w:t>
      </w:r>
    </w:p>
    <w:p w:rsidR="00F0010A" w:rsidRPr="00F0010A" w:rsidRDefault="00F0010A" w:rsidP="00F0010A">
      <w:pPr>
        <w:rPr>
          <w:rFonts w:ascii="Arial" w:hAnsi="Arial" w:cs="Arial"/>
          <w:b/>
        </w:rPr>
      </w:pPr>
      <w:r w:rsidRPr="00F0010A">
        <w:rPr>
          <w:rFonts w:ascii="Arial" w:hAnsi="Arial" w:cs="Arial"/>
          <w:b/>
        </w:rPr>
        <w:t xml:space="preserve">Drobny sprzęt laboratoryjny  </w:t>
      </w:r>
    </w:p>
    <w:p w:rsidR="00F0010A" w:rsidRDefault="00F0010A" w:rsidP="00F0010A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F0010A" w:rsidTr="00F0010A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B9771A" w:rsidRDefault="00F001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B9771A" w:rsidRDefault="00F001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B9771A" w:rsidRDefault="00F001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F0010A" w:rsidRPr="00B9771A" w:rsidRDefault="00F001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B9771A" w:rsidRDefault="00F0010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771A"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Papier termiczny 57x30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Papier termiczny 110x30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D27CE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Pudełko kriogeniczne kartonowe z wkładką i pokrywką na 100 miejsc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 xml:space="preserve">Mieszadełko magnetyczne jednorazowe do kuwet do agregometru CHRONO-LOG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Pr="00DD797F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D797F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 w:rsidRPr="00DD797F">
              <w:rPr>
                <w:rFonts w:ascii="Arial" w:hAnsi="Arial" w:cs="Arial"/>
                <w:sz w:val="20"/>
                <w:szCs w:val="20"/>
              </w:rPr>
              <w:t xml:space="preserve">Probówki 450 ml do agregometru  CHRONO-LOG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D797F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97F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Pr="00DD797F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97F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Pojemnik do barwienia preparatów, pojemnik Hellendahi (pionowy)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E0"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010A" w:rsidTr="00F0010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Default="00F0010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Statyw do pipet automatycznych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  <w:p w:rsidR="00F0010A" w:rsidRPr="00D27CE0" w:rsidRDefault="00F0010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4539D8" w:rsidRDefault="004539D8" w:rsidP="004539D8">
      <w:pPr>
        <w:rPr>
          <w:rFonts w:ascii="Arial" w:hAnsi="Arial" w:cs="Arial"/>
          <w:b/>
        </w:rPr>
      </w:pPr>
    </w:p>
    <w:p w:rsidR="00E539C0" w:rsidRDefault="00E539C0" w:rsidP="004539D8">
      <w:pPr>
        <w:rPr>
          <w:rFonts w:ascii="Arial" w:hAnsi="Arial" w:cs="Arial"/>
          <w:b/>
        </w:rPr>
      </w:pPr>
    </w:p>
    <w:p w:rsidR="004539D8" w:rsidRPr="004539D8" w:rsidRDefault="004539D8" w:rsidP="004539D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8</w:t>
      </w:r>
    </w:p>
    <w:p w:rsidR="004539D8" w:rsidRPr="004539D8" w:rsidRDefault="004539D8" w:rsidP="004539D8">
      <w:pPr>
        <w:rPr>
          <w:rFonts w:ascii="Arial" w:hAnsi="Arial" w:cs="Arial"/>
          <w:b/>
        </w:rPr>
      </w:pPr>
      <w:r w:rsidRPr="004539D8">
        <w:rPr>
          <w:rFonts w:ascii="Arial" w:hAnsi="Arial" w:cs="Arial"/>
          <w:b/>
        </w:rPr>
        <w:t>Pipety automatyczne</w:t>
      </w:r>
    </w:p>
    <w:p w:rsidR="004539D8" w:rsidRDefault="004539D8" w:rsidP="004539D8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4539D8" w:rsidTr="004539D8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4539D8" w:rsidRDefault="004539D8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4539D8" w:rsidTr="004539D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5-50 µl z wyrzutnikiem, do końcówek typu Eppendorf</w:t>
            </w:r>
          </w:p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4539D8" w:rsidTr="004539D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10-100 µl z wyrzutnikiem, do końcówek typu Eppendorf</w:t>
            </w:r>
          </w:p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4539D8" w:rsidTr="004539D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100-1000 µl z wyrzutnikiem, do końcówek typu Eppendorf</w:t>
            </w:r>
          </w:p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  <w:tr w:rsidR="004539D8" w:rsidTr="004539D8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Pipeta automatyczna jednokanałowa zmiennopojemnościowa, 1000-5000 µl z wyrzutnikiem, do końcówek typu Eppendorf</w:t>
            </w:r>
          </w:p>
          <w:p w:rsidR="004539D8" w:rsidRDefault="004539D8" w:rsidP="00730F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9D8" w:rsidRDefault="004539D8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38437100-8</w:t>
            </w:r>
          </w:p>
        </w:tc>
      </w:tr>
    </w:tbl>
    <w:p w:rsidR="004539D8" w:rsidRDefault="004539D8" w:rsidP="004539D8">
      <w:pPr>
        <w:rPr>
          <w:rFonts w:ascii="Arial" w:hAnsi="Arial" w:cs="Arial"/>
          <w:b/>
          <w:sz w:val="20"/>
          <w:szCs w:val="20"/>
        </w:rPr>
      </w:pPr>
    </w:p>
    <w:p w:rsidR="004539D8" w:rsidRDefault="004539D8" w:rsidP="004539D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Pipety powinny być autoklawowalne </w:t>
      </w:r>
      <w:r w:rsidRPr="004B4AA6">
        <w:rPr>
          <w:rFonts w:ascii="Arial" w:hAnsi="Arial" w:cs="Arial"/>
          <w:b/>
          <w:sz w:val="20"/>
          <w:szCs w:val="20"/>
        </w:rPr>
        <w:t>w całości</w:t>
      </w:r>
      <w:r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bez konieczności rekalibracji pipety po autoklawowaniu.</w:t>
      </w:r>
    </w:p>
    <w:p w:rsidR="004539D8" w:rsidRPr="004B4AA6" w:rsidRDefault="004539D8" w:rsidP="004539D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Korpus powinien być odporny na promieniowanie UV oraz środki dezynfekcyjne na bazie chloru i alkoholi.</w:t>
      </w:r>
    </w:p>
    <w:p w:rsidR="004539D8" w:rsidRPr="004B4AA6" w:rsidRDefault="004539D8" w:rsidP="004539D8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Pipeta powinna być wyposażona w blokadę nastawy.</w:t>
      </w:r>
    </w:p>
    <w:p w:rsidR="00F0010A" w:rsidRDefault="00F0010A"/>
    <w:p w:rsidR="00B24195" w:rsidRDefault="00B24195"/>
    <w:p w:rsidR="00DB2A8A" w:rsidRPr="00DB2A8A" w:rsidRDefault="00DB2A8A" w:rsidP="00DB2A8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Pakiet nr 9</w:t>
      </w:r>
    </w:p>
    <w:p w:rsidR="00DB2A8A" w:rsidRPr="00DB2A8A" w:rsidRDefault="00DB2A8A" w:rsidP="00DB2A8A">
      <w:pPr>
        <w:rPr>
          <w:rFonts w:ascii="Arial" w:hAnsi="Arial" w:cs="Arial"/>
          <w:b/>
        </w:rPr>
      </w:pPr>
      <w:r w:rsidRPr="00DB2A8A">
        <w:rPr>
          <w:rFonts w:ascii="Arial" w:hAnsi="Arial" w:cs="Arial"/>
          <w:b/>
        </w:rPr>
        <w:t>Płytki do badania osadu moczu</w:t>
      </w:r>
    </w:p>
    <w:p w:rsidR="00DB2A8A" w:rsidRDefault="00DB2A8A" w:rsidP="00DB2A8A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DB2A8A" w:rsidTr="00DB2A8A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DB2A8A" w:rsidTr="00DB2A8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Płytki do badania osadu moczu </w:t>
            </w:r>
          </w:p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płytka zawiera 10 komór pomiarowych 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8A" w:rsidRDefault="00DB2A8A" w:rsidP="00DB2A8A">
      <w:pPr>
        <w:rPr>
          <w:rFonts w:ascii="Arial" w:hAnsi="Arial" w:cs="Arial"/>
          <w:b/>
          <w:sz w:val="20"/>
          <w:szCs w:val="20"/>
        </w:rPr>
      </w:pPr>
    </w:p>
    <w:p w:rsidR="00DB2A8A" w:rsidRDefault="00DB2A8A" w:rsidP="00DB2A8A">
      <w:pPr>
        <w:rPr>
          <w:rFonts w:ascii="Arial" w:hAnsi="Arial" w:cs="Arial"/>
          <w:b/>
          <w:sz w:val="20"/>
          <w:szCs w:val="20"/>
        </w:rPr>
      </w:pPr>
    </w:p>
    <w:p w:rsidR="00DB2A8A" w:rsidRDefault="00DB2A8A" w:rsidP="00DB2A8A">
      <w:pPr>
        <w:rPr>
          <w:rFonts w:ascii="Arial" w:hAnsi="Arial" w:cs="Arial"/>
          <w:b/>
          <w:sz w:val="20"/>
          <w:szCs w:val="20"/>
        </w:rPr>
      </w:pPr>
    </w:p>
    <w:p w:rsidR="00DB2A8A" w:rsidRPr="00DB2A8A" w:rsidRDefault="00DB2A8A" w:rsidP="00DB2A8A">
      <w:pPr>
        <w:rPr>
          <w:rFonts w:ascii="Arial" w:hAnsi="Arial" w:cs="Arial"/>
          <w:b/>
        </w:rPr>
      </w:pPr>
      <w:r w:rsidRPr="00DB2A8A">
        <w:rPr>
          <w:rFonts w:ascii="Arial" w:hAnsi="Arial" w:cs="Arial"/>
          <w:b/>
        </w:rPr>
        <w:t>Pakiet nr 10</w:t>
      </w:r>
    </w:p>
    <w:p w:rsidR="00DB2A8A" w:rsidRPr="00DB2A8A" w:rsidRDefault="00DB2A8A" w:rsidP="00DB2A8A">
      <w:pPr>
        <w:rPr>
          <w:rFonts w:ascii="Arial" w:hAnsi="Arial" w:cs="Arial"/>
          <w:b/>
        </w:rPr>
      </w:pPr>
      <w:r w:rsidRPr="00DB2A8A">
        <w:rPr>
          <w:rFonts w:ascii="Arial" w:hAnsi="Arial" w:cs="Arial"/>
          <w:b/>
        </w:rPr>
        <w:t>Statywy do probówek</w:t>
      </w:r>
    </w:p>
    <w:p w:rsidR="00DB2A8A" w:rsidRDefault="00DB2A8A" w:rsidP="00DB2A8A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DB2A8A" w:rsidTr="00DB2A8A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DB2A8A" w:rsidTr="00DB2A8A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Statyw do probówek, 50 miejscowy (5x10) </w:t>
            </w:r>
            <w:r>
              <w:t xml:space="preserve">z </w:t>
            </w:r>
            <w:r w:rsidRPr="009625EC">
              <w:rPr>
                <w:rFonts w:ascii="Arial" w:hAnsi="Arial" w:cs="Arial"/>
                <w:sz w:val="20"/>
                <w:szCs w:val="20"/>
              </w:rPr>
              <w:t>tworzywa sztucznego do przechowywania i transport</w:t>
            </w:r>
            <w:r>
              <w:rPr>
                <w:rFonts w:ascii="Arial" w:hAnsi="Arial" w:cs="Arial"/>
                <w:sz w:val="20"/>
                <w:szCs w:val="20"/>
              </w:rPr>
              <w:t>u S-Monovette® i probówek do Ø13</w:t>
            </w:r>
            <w:r w:rsidRPr="009625EC">
              <w:rPr>
                <w:rFonts w:ascii="Arial" w:hAnsi="Arial" w:cs="Arial"/>
                <w:sz w:val="20"/>
                <w:szCs w:val="20"/>
              </w:rPr>
              <w:t xml:space="preserve"> mm</w:t>
            </w:r>
          </w:p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kolor: zielony, czerwony, żółty, pomarańczowy, szary)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rPr>
                <w:rFonts w:ascii="Arial" w:hAnsi="Arial" w:cs="Arial"/>
                <w:sz w:val="20"/>
                <w:szCs w:val="20"/>
              </w:rPr>
            </w:pP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DB2A8A" w:rsidRDefault="00DB2A8A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39C0" w:rsidRDefault="00E539C0" w:rsidP="00232CD4"/>
    <w:p w:rsidR="00E539C0" w:rsidRDefault="00E539C0" w:rsidP="00232CD4"/>
    <w:p w:rsidR="00232CD4" w:rsidRPr="00E539C0" w:rsidRDefault="00232CD4" w:rsidP="00232CD4">
      <w:pPr>
        <w:rPr>
          <w:rFonts w:ascii="Arial" w:hAnsi="Arial" w:cs="Arial"/>
          <w:b/>
        </w:rPr>
      </w:pPr>
      <w:r w:rsidRPr="00E539C0">
        <w:rPr>
          <w:rFonts w:ascii="Arial" w:hAnsi="Arial" w:cs="Arial"/>
          <w:b/>
        </w:rPr>
        <w:lastRenderedPageBreak/>
        <w:t>Pakiet nr 11</w:t>
      </w:r>
    </w:p>
    <w:p w:rsidR="00232CD4" w:rsidRPr="00E539C0" w:rsidRDefault="00232CD4" w:rsidP="00232CD4">
      <w:pPr>
        <w:rPr>
          <w:rFonts w:ascii="Arial" w:hAnsi="Arial" w:cs="Arial"/>
          <w:b/>
        </w:rPr>
      </w:pPr>
      <w:r w:rsidRPr="00E539C0">
        <w:rPr>
          <w:rFonts w:ascii="Arial" w:hAnsi="Arial" w:cs="Arial"/>
          <w:b/>
        </w:rPr>
        <w:t>Pudełka zamykane do końcówek do pipet</w:t>
      </w:r>
    </w:p>
    <w:p w:rsidR="00E539C0" w:rsidRDefault="00E539C0" w:rsidP="00232CD4">
      <w:pPr>
        <w:rPr>
          <w:rFonts w:ascii="Arial" w:hAnsi="Arial" w:cs="Arial"/>
          <w:b/>
          <w:sz w:val="20"/>
          <w:szCs w:val="20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4785"/>
        <w:gridCol w:w="1080"/>
        <w:gridCol w:w="2160"/>
      </w:tblGrid>
      <w:tr w:rsidR="00E539C0" w:rsidTr="00E539C0">
        <w:trPr>
          <w:trHeight w:val="858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  <w:p w:rsidR="00E539C0" w:rsidRDefault="00E539C0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(szt.)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Kod CPV</w:t>
            </w:r>
          </w:p>
        </w:tc>
      </w:tr>
      <w:tr w:rsidR="00E539C0" w:rsidTr="00E539C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C0" w:rsidRDefault="00E539C0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Pudełko puste z PP, do końcówek 200 µl, zamykane, wkład żółty, min 96 miejsc,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9C0" w:rsidTr="00E539C0">
        <w:trPr>
          <w:trHeight w:val="34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9C0" w:rsidRDefault="00E539C0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Pudełko puste z PP, do końcówek 1000 µl, zamykane, wkład niebieski, min 96 miejsc,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33141000-0</w:t>
            </w:r>
          </w:p>
          <w:p w:rsidR="00E539C0" w:rsidRDefault="00E539C0" w:rsidP="00730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2A8A" w:rsidRDefault="00DB2A8A"/>
    <w:p w:rsidR="00E539C0" w:rsidRDefault="00E539C0"/>
    <w:p w:rsidR="00E539C0" w:rsidRDefault="00E539C0" w:rsidP="00E539C0">
      <w:pPr>
        <w:autoSpaceDE w:val="0"/>
        <w:spacing w:line="200" w:lineRule="atLeas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Pakiet nr 12</w:t>
      </w:r>
    </w:p>
    <w:p w:rsidR="00E539C0" w:rsidRDefault="00E539C0" w:rsidP="00E539C0">
      <w:pPr>
        <w:autoSpaceDE w:val="0"/>
        <w:spacing w:line="200" w:lineRule="atLeast"/>
        <w:rPr>
          <w:rFonts w:ascii="Arial" w:eastAsia="Arial" w:hAnsi="Arial" w:cs="Arial"/>
          <w:b/>
        </w:rPr>
      </w:pPr>
      <w:r w:rsidRPr="001A4917">
        <w:rPr>
          <w:rFonts w:ascii="Arial" w:eastAsia="Arial" w:hAnsi="Arial" w:cs="Arial"/>
          <w:b/>
        </w:rPr>
        <w:t>Dostawa drobnego  sprzętu  laboratoryjnego do wykonywania badań z zak</w:t>
      </w:r>
      <w:r>
        <w:rPr>
          <w:rFonts w:ascii="Arial" w:eastAsia="Arial" w:hAnsi="Arial" w:cs="Arial"/>
          <w:b/>
        </w:rPr>
        <w:t>resu diagnostyki mikrobiologicznej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"/>
        <w:gridCol w:w="5103"/>
        <w:gridCol w:w="1276"/>
        <w:gridCol w:w="1843"/>
      </w:tblGrid>
      <w:tr w:rsidR="00E539C0" w:rsidRPr="00E539C0" w:rsidTr="00E539C0">
        <w:tc>
          <w:tcPr>
            <w:tcW w:w="496" w:type="dxa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Lp</w:t>
            </w:r>
          </w:p>
        </w:tc>
        <w:tc>
          <w:tcPr>
            <w:tcW w:w="5103" w:type="dxa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Przedmiot zamówienia</w:t>
            </w:r>
          </w:p>
        </w:tc>
        <w:tc>
          <w:tcPr>
            <w:tcW w:w="1276" w:type="dxa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843" w:type="dxa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Kod CPV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Torba z polipropylenu do autoklawowania o wymiarach 500-600 x 650-</w:t>
            </w:r>
            <w:smartTag w:uri="urn:schemas-microsoft-com:office:smarttags" w:element="metricconverter">
              <w:smartTagPr>
                <w:attr w:name="ProductID" w:val="800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800 mm</w:t>
              </w:r>
            </w:smartTag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400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 xml:space="preserve">Pipety Pasteura o poj. 1 ml, sterylne lub aseptyczne, z podziałką 0,25 ml, długość ok. </w:t>
            </w:r>
            <w:smartTag w:uri="urn:schemas-microsoft-com:office:smarttags" w:element="metricconverter">
              <w:smartTagPr>
                <w:attr w:name="ProductID" w:val="155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155 mm</w:t>
              </w:r>
            </w:smartTag>
            <w:r w:rsidRPr="00E539C0">
              <w:rPr>
                <w:rFonts w:ascii="Arial" w:hAnsi="Arial" w:cs="Arial"/>
                <w:sz w:val="20"/>
                <w:szCs w:val="20"/>
              </w:rPr>
              <w:t>, pakowane po 5 lub 10 szt.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12000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 xml:space="preserve">Probówki PS, sterylne lub aseptyczne, z korkiem, poj. 10 ml, okrągłodenne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E539C0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 xml:space="preserve">Probówki PS, sterylne lub aseptyczne, zamykane zewnętrznym korkiem zakręcanym, poj. 10 ml, okrągłodenne Ø </w:t>
            </w:r>
            <w:smartTag w:uri="urn:schemas-microsoft-com:office:smarttags" w:element="metricconverter">
              <w:smartTagPr>
                <w:attr w:name="ProductID" w:val="16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16 mm</w:t>
              </w:r>
            </w:smartTag>
            <w:r w:rsidRPr="00E539C0">
              <w:rPr>
                <w:rFonts w:ascii="Arial" w:hAnsi="Arial" w:cs="Arial"/>
                <w:sz w:val="20"/>
                <w:szCs w:val="20"/>
              </w:rPr>
              <w:t xml:space="preserve">, długość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E539C0">
                <w:rPr>
                  <w:rFonts w:ascii="Arial" w:hAnsi="Arial" w:cs="Arial"/>
                  <w:sz w:val="20"/>
                  <w:szCs w:val="20"/>
                </w:rPr>
                <w:t>100 mm</w:t>
              </w:r>
            </w:smartTag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Ezy o pojemności 10ul, sterylne lub aseptyczne, opakowania  po 10 lub 20 szt.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 xml:space="preserve">Probówki Falcone, sterylne lub aseptyczne, poj. 50 ml, ze </w:t>
            </w:r>
            <w:r w:rsidRPr="00E539C0">
              <w:rPr>
                <w:rFonts w:ascii="Arial" w:hAnsi="Arial" w:cs="Arial"/>
                <w:b/>
                <w:sz w:val="20"/>
                <w:szCs w:val="20"/>
              </w:rPr>
              <w:t>skalą drukowaną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8000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Probówki Falcone, sterylne lub aseptyczne, poj.15 ml, ze skalą drukowaną lub tłoczoną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Pojemnik do moczu, sterylne lub aseptyczne, zakręcane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3600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Pojemnik transportowy do moczu z kwasem borowym, sterylny lub aseptyczny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Pojemnik do kału z łopatką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Pałeczki do wymazów plastikowe, sterylne, bez probówki, pakowane indywidualnie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10000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Pałeczki do wymazów plastikowe z dakronem, sterylne, w probówce, bez podłoża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1200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Pałeczki do wymazów sterylne, w probówce z podłożem Amies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Pałeczki do wymazów kłaczkowe z płynnym podłożem Amies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Pałeczki do wymazów kłaczkowe z płynnym podłożem transportowym dla wirusów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Probówki typu Cryobank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500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Probówki Eppendorf zakręcane 1,5 ml wolne od DNA-zy, RNA-zy, opakowanie po 100 szt.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6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Probówki Eppendorf stożkowe 0,2 ml</w:t>
            </w:r>
          </w:p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wolne od DNA-zy, RNA-zy, opakowanie po 500 szt.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Końcówki typu Eppendorf z filtrem hydrofobowym,  wolne od DNA-zy, RNA-zy, poj. 100 – 1000 µl, w rakach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5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Końcówki typu Eppendorf z filtrem hydrofobowym,  wolne od DNA-zy, RNA-zy, poj. 1 – 200 µl, w rakach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Końcówki typu Eppendorf z filtrem hydrofobowym,  wolne od DNA-zy, RNA-zy, poj. 1 – 100 µl, w rakach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Końcówki typu Eppendorf z filtrem hydrofobowym,  wolne od DNA-zy, RNA-zy, poj. 0,5 – 20 µl, w rakach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4 opak.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Kulki szklane do homogenizacji średnica 3 mm.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200 g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  <w:tr w:rsidR="00E539C0" w:rsidRPr="00E539C0" w:rsidTr="00E539C0">
        <w:tc>
          <w:tcPr>
            <w:tcW w:w="496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103" w:type="dxa"/>
            <w:vAlign w:val="center"/>
          </w:tcPr>
          <w:p w:rsidR="00E539C0" w:rsidRPr="00E539C0" w:rsidRDefault="00E539C0" w:rsidP="00E539C0">
            <w:pPr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Rynienki na odczynniki do pipet wielokanałowych, poj. 50 ml</w:t>
            </w:r>
          </w:p>
        </w:tc>
        <w:tc>
          <w:tcPr>
            <w:tcW w:w="1276" w:type="dxa"/>
            <w:vAlign w:val="center"/>
          </w:tcPr>
          <w:p w:rsidR="00E539C0" w:rsidRPr="00E539C0" w:rsidRDefault="00E539C0" w:rsidP="00E539C0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10 szt.</w:t>
            </w:r>
          </w:p>
        </w:tc>
        <w:tc>
          <w:tcPr>
            <w:tcW w:w="1843" w:type="dxa"/>
            <w:vAlign w:val="center"/>
          </w:tcPr>
          <w:p w:rsidR="00E539C0" w:rsidRPr="00E539C0" w:rsidRDefault="00E539C0" w:rsidP="00E539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539C0">
              <w:rPr>
                <w:rFonts w:ascii="Arial" w:hAnsi="Arial" w:cs="Arial"/>
                <w:sz w:val="20"/>
                <w:szCs w:val="20"/>
              </w:rPr>
              <w:t>33141000-0</w:t>
            </w:r>
          </w:p>
        </w:tc>
      </w:tr>
    </w:tbl>
    <w:p w:rsidR="00E539C0" w:rsidRPr="00E539C0" w:rsidRDefault="00E539C0" w:rsidP="00E539C0">
      <w:pPr>
        <w:tabs>
          <w:tab w:val="left" w:pos="2579"/>
        </w:tabs>
        <w:rPr>
          <w:rFonts w:ascii="Arial" w:eastAsia="Arial" w:hAnsi="Arial" w:cs="Arial"/>
          <w:sz w:val="20"/>
          <w:szCs w:val="20"/>
        </w:rPr>
      </w:pPr>
      <w:r w:rsidRPr="00E539C0">
        <w:rPr>
          <w:rFonts w:ascii="Arial" w:eastAsia="Arial" w:hAnsi="Arial" w:cs="Arial"/>
          <w:sz w:val="20"/>
          <w:szCs w:val="20"/>
        </w:rPr>
        <w:tab/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>Pozycja 1 – torby powinny być oznaczone znakiem BIOHAZARD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>Pozycja 5 – tolerancja objętości maksymalnie +/- 5%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>Pozycja 8 – pojemniki indywidualnie pakowane  o pojemności 120 – 150 ml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>Pozycja 9 – pojemniki o pojemności 25 – 50 ml umożliwiające przechowywanie próbek moczu do 48 godzin w temperaturze pokojowej.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>Pozycja 11 – 15 – wymienione produkty powinny spełniać kryteria dla klasy IIa wg klasyfikacji wyrobów medycznych.</w:t>
      </w:r>
    </w:p>
    <w:p w:rsidR="00E539C0" w:rsidRPr="00CF7566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sz w:val="20"/>
          <w:szCs w:val="20"/>
        </w:rPr>
        <w:t xml:space="preserve">Pozycja 13 - pałeczki z podłożem Amies powinny posiadać dla każdej serii produkcyjnej wynik kontroli jakości dokumentujący – na podstawie badania ilościowego - przeżywalność minimum 5  </w:t>
      </w:r>
      <w:r w:rsidRPr="00E539C0">
        <w:rPr>
          <w:rFonts w:ascii="Arial" w:hAnsi="Arial" w:cs="Arial"/>
          <w:bCs/>
          <w:color w:val="000000"/>
          <w:sz w:val="20"/>
          <w:szCs w:val="20"/>
        </w:rPr>
        <w:t xml:space="preserve">występujących w materiałach klinicznych mikroorganizmów w czasie: 6, 24, 48 i 72 godz. od pobrania w temp. lodówkowej i pokojowej. </w:t>
      </w:r>
      <w:r w:rsidR="00CF7566">
        <w:rPr>
          <w:rFonts w:ascii="Arial" w:hAnsi="Arial" w:cs="Arial"/>
          <w:bCs/>
          <w:color w:val="000000"/>
          <w:sz w:val="20"/>
          <w:szCs w:val="20"/>
        </w:rPr>
        <w:t xml:space="preserve">Na wezwanie Zamawiającego </w:t>
      </w:r>
      <w:r w:rsidR="00CF7566" w:rsidRPr="00CF7566">
        <w:rPr>
          <w:rFonts w:ascii="Arial" w:hAnsi="Arial" w:cs="Arial"/>
          <w:bCs/>
          <w:sz w:val="20"/>
          <w:szCs w:val="20"/>
        </w:rPr>
        <w:t>należy przesłać przykładowy wynik</w:t>
      </w:r>
      <w:r w:rsidRPr="00CF7566">
        <w:rPr>
          <w:rFonts w:ascii="Arial" w:hAnsi="Arial" w:cs="Arial"/>
          <w:bCs/>
          <w:sz w:val="20"/>
          <w:szCs w:val="20"/>
        </w:rPr>
        <w:t>, a następnie do każdej nowej serii w trakcie realizacji zamówienia.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color w:val="000000"/>
          <w:sz w:val="20"/>
          <w:szCs w:val="20"/>
        </w:rPr>
        <w:t>Pozycja 12 – 13 – probówki powinny mieć średnicę min. 13 mm.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color w:val="000000"/>
          <w:sz w:val="20"/>
          <w:szCs w:val="20"/>
        </w:rPr>
        <w:t>Pozycja 14 – 15 – objętość podłoża – 1 ml w stojącym pojemniku do zastosowania w technice PCR</w:t>
      </w:r>
    </w:p>
    <w:p w:rsidR="00E539C0" w:rsidRPr="00E539C0" w:rsidRDefault="00E539C0" w:rsidP="00BD67F5">
      <w:pPr>
        <w:numPr>
          <w:ilvl w:val="0"/>
          <w:numId w:val="3"/>
        </w:numPr>
        <w:tabs>
          <w:tab w:val="left" w:pos="1275"/>
        </w:tabs>
        <w:ind w:left="714" w:hanging="357"/>
        <w:rPr>
          <w:rFonts w:ascii="Arial" w:hAnsi="Arial" w:cs="Arial"/>
          <w:bCs/>
          <w:sz w:val="20"/>
          <w:szCs w:val="20"/>
        </w:rPr>
      </w:pPr>
      <w:r w:rsidRPr="00E539C0">
        <w:rPr>
          <w:rFonts w:ascii="Arial" w:hAnsi="Arial" w:cs="Arial"/>
          <w:bCs/>
          <w:color w:val="000000"/>
          <w:sz w:val="20"/>
          <w:szCs w:val="20"/>
        </w:rPr>
        <w:t>Pozycja 15 – pałeczki z podłożem utrzymującym zdolność infekcji wirusów przez co najmniej 96 godzin zarówno w temperaturze pokojowej (20 – 25</w:t>
      </w:r>
      <w:r w:rsidRPr="00E539C0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E539C0">
        <w:rPr>
          <w:rFonts w:ascii="Arial" w:hAnsi="Arial" w:cs="Arial"/>
          <w:bCs/>
          <w:color w:val="000000"/>
          <w:sz w:val="20"/>
          <w:szCs w:val="20"/>
        </w:rPr>
        <w:t>C jak i lodówkowej (4 – 8</w:t>
      </w:r>
      <w:r w:rsidRPr="00E539C0">
        <w:rPr>
          <w:rFonts w:ascii="Arial" w:hAnsi="Arial" w:cs="Arial"/>
          <w:bCs/>
          <w:color w:val="000000"/>
          <w:sz w:val="20"/>
          <w:szCs w:val="20"/>
          <w:vertAlign w:val="superscript"/>
        </w:rPr>
        <w:t>o</w:t>
      </w:r>
      <w:r w:rsidRPr="00E539C0">
        <w:rPr>
          <w:rFonts w:ascii="Arial" w:hAnsi="Arial" w:cs="Arial"/>
          <w:bCs/>
          <w:color w:val="000000"/>
          <w:sz w:val="20"/>
          <w:szCs w:val="20"/>
        </w:rPr>
        <w:t>C).</w:t>
      </w:r>
    </w:p>
    <w:p w:rsidR="00E539C0" w:rsidRPr="00E539C0" w:rsidRDefault="00E539C0">
      <w:pPr>
        <w:rPr>
          <w:rFonts w:ascii="Arial" w:hAnsi="Arial" w:cs="Arial"/>
          <w:sz w:val="20"/>
          <w:szCs w:val="20"/>
        </w:rPr>
      </w:pPr>
    </w:p>
    <w:sectPr w:rsidR="00E539C0" w:rsidRPr="00E539C0" w:rsidSect="003079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5E" w:rsidRDefault="008E5F5E" w:rsidP="00A034B6">
      <w:r>
        <w:separator/>
      </w:r>
    </w:p>
  </w:endnote>
  <w:endnote w:type="continuationSeparator" w:id="1">
    <w:p w:rsidR="008E5F5E" w:rsidRDefault="008E5F5E" w:rsidP="00A03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0" w:rsidRDefault="00056F7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0" w:rsidRDefault="00056F7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0" w:rsidRDefault="00056F7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5E" w:rsidRDefault="008E5F5E" w:rsidP="00A034B6">
      <w:r>
        <w:separator/>
      </w:r>
    </w:p>
  </w:footnote>
  <w:footnote w:type="continuationSeparator" w:id="1">
    <w:p w:rsidR="008E5F5E" w:rsidRDefault="008E5F5E" w:rsidP="00A03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0" w:rsidRDefault="00056F7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4B6" w:rsidRDefault="00AF7A80">
    <w:pPr>
      <w:pStyle w:val="Nagwek"/>
    </w:pPr>
    <w:r>
      <w:t>WCPiT/EA/381-</w:t>
    </w:r>
    <w:r w:rsidR="00056F70">
      <w:t>18</w:t>
    </w:r>
    <w:r>
      <w:t>/2018</w:t>
    </w:r>
  </w:p>
  <w:p w:rsidR="00A034B6" w:rsidRDefault="00A034B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70" w:rsidRDefault="00056F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1084F"/>
    <w:multiLevelType w:val="hybridMultilevel"/>
    <w:tmpl w:val="A246DA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E4044B"/>
    <w:multiLevelType w:val="hybridMultilevel"/>
    <w:tmpl w:val="BB620D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CB48B0"/>
    <w:multiLevelType w:val="hybridMultilevel"/>
    <w:tmpl w:val="9B6AD2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E87474"/>
    <w:multiLevelType w:val="hybridMultilevel"/>
    <w:tmpl w:val="A838F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47B8"/>
    <w:rsid w:val="000109A5"/>
    <w:rsid w:val="00021308"/>
    <w:rsid w:val="00040D93"/>
    <w:rsid w:val="00050CFF"/>
    <w:rsid w:val="00056F70"/>
    <w:rsid w:val="000E405F"/>
    <w:rsid w:val="00211E0C"/>
    <w:rsid w:val="00232CD4"/>
    <w:rsid w:val="002437A9"/>
    <w:rsid w:val="002B4A0A"/>
    <w:rsid w:val="00307942"/>
    <w:rsid w:val="004539D8"/>
    <w:rsid w:val="005259AF"/>
    <w:rsid w:val="00577C1C"/>
    <w:rsid w:val="005C7AE4"/>
    <w:rsid w:val="00645ADA"/>
    <w:rsid w:val="00674726"/>
    <w:rsid w:val="00712349"/>
    <w:rsid w:val="00791262"/>
    <w:rsid w:val="007B769F"/>
    <w:rsid w:val="008202F2"/>
    <w:rsid w:val="008437C8"/>
    <w:rsid w:val="008E5F5E"/>
    <w:rsid w:val="008F3328"/>
    <w:rsid w:val="00941F4F"/>
    <w:rsid w:val="00A034B6"/>
    <w:rsid w:val="00AD2029"/>
    <w:rsid w:val="00AE0BA7"/>
    <w:rsid w:val="00AE4B98"/>
    <w:rsid w:val="00AE79E2"/>
    <w:rsid w:val="00AF7A80"/>
    <w:rsid w:val="00B24195"/>
    <w:rsid w:val="00B94DBF"/>
    <w:rsid w:val="00BB7003"/>
    <w:rsid w:val="00BD67F5"/>
    <w:rsid w:val="00C35B4C"/>
    <w:rsid w:val="00C56A84"/>
    <w:rsid w:val="00CB72DF"/>
    <w:rsid w:val="00CD08A4"/>
    <w:rsid w:val="00CF7566"/>
    <w:rsid w:val="00DA3F5C"/>
    <w:rsid w:val="00DB2A8A"/>
    <w:rsid w:val="00DD47B8"/>
    <w:rsid w:val="00DF09D2"/>
    <w:rsid w:val="00E539C0"/>
    <w:rsid w:val="00E73656"/>
    <w:rsid w:val="00F0010A"/>
    <w:rsid w:val="00F266A0"/>
    <w:rsid w:val="00F3374C"/>
    <w:rsid w:val="00F752FD"/>
    <w:rsid w:val="00F7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7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E4B98"/>
    <w:pPr>
      <w:spacing w:before="100" w:beforeAutospacing="1" w:after="119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A034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034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34B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4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B6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szielinska</cp:lastModifiedBy>
  <cp:revision>59</cp:revision>
  <dcterms:created xsi:type="dcterms:W3CDTF">2017-05-29T11:24:00Z</dcterms:created>
  <dcterms:modified xsi:type="dcterms:W3CDTF">2018-06-27T10:52:00Z</dcterms:modified>
</cp:coreProperties>
</file>