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4456" w:type="dxa"/>
        <w:tblInd w:w="-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/>
      </w:tblPr>
      <w:tblGrid>
        <w:gridCol w:w="547"/>
        <w:gridCol w:w="1883"/>
        <w:gridCol w:w="1342"/>
        <w:gridCol w:w="1471"/>
        <w:gridCol w:w="958"/>
        <w:gridCol w:w="1310"/>
        <w:gridCol w:w="992"/>
        <w:gridCol w:w="992"/>
        <w:gridCol w:w="1418"/>
        <w:gridCol w:w="1701"/>
        <w:gridCol w:w="1842"/>
      </w:tblGrid>
      <w:tr w:rsidR="007F13F6" w:rsidRPr="007F13F6" w:rsidTr="007F13F6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13F6" w:rsidRPr="007F13F6" w:rsidRDefault="007F13F6" w:rsidP="00CF65D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F13F6">
              <w:rPr>
                <w:rFonts w:ascii="Bookman Old Style" w:hAnsi="Bookman Old Style"/>
                <w:sz w:val="18"/>
                <w:szCs w:val="18"/>
              </w:rPr>
              <w:t>L.P.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7F13F6" w:rsidRPr="007F13F6" w:rsidRDefault="007F13F6" w:rsidP="00CF65D0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7F13F6">
              <w:rPr>
                <w:rFonts w:ascii="Bookman Old Style" w:hAnsi="Bookman Old Style" w:cs="Times New Roman"/>
                <w:sz w:val="18"/>
                <w:szCs w:val="18"/>
              </w:rPr>
              <w:t>Przedmiot</w:t>
            </w:r>
          </w:p>
          <w:p w:rsidR="007F13F6" w:rsidRPr="007F13F6" w:rsidRDefault="007F13F6" w:rsidP="00CF65D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7F13F6">
              <w:rPr>
                <w:rFonts w:ascii="Bookman Old Style" w:hAnsi="Bookman Old Style" w:cs="Times New Roman"/>
                <w:sz w:val="18"/>
                <w:szCs w:val="18"/>
              </w:rPr>
              <w:t>zamówienia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13F6" w:rsidRPr="007F13F6" w:rsidRDefault="007F13F6" w:rsidP="00CF65D0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7F13F6">
              <w:rPr>
                <w:rFonts w:ascii="Bookman Old Style" w:hAnsi="Bookman Old Style" w:cs="Times New Roman"/>
                <w:sz w:val="18"/>
                <w:szCs w:val="18"/>
              </w:rPr>
              <w:t>Opis przedmiotu</w:t>
            </w:r>
          </w:p>
          <w:p w:rsidR="007F13F6" w:rsidRPr="007F13F6" w:rsidRDefault="007F13F6" w:rsidP="00CF65D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7F13F6">
              <w:rPr>
                <w:rFonts w:ascii="Bookman Old Style" w:hAnsi="Bookman Old Style" w:cs="Times New Roman"/>
                <w:sz w:val="18"/>
                <w:szCs w:val="18"/>
              </w:rPr>
              <w:t>zamówienia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7F13F6" w:rsidRPr="007F13F6" w:rsidRDefault="007F13F6" w:rsidP="00CF65D0">
            <w:pPr>
              <w:pStyle w:val="Nagwek3"/>
              <w:rPr>
                <w:rFonts w:ascii="Bookman Old Style" w:hAnsi="Bookman Old Style"/>
                <w:sz w:val="18"/>
                <w:szCs w:val="18"/>
              </w:rPr>
            </w:pPr>
            <w:r w:rsidRPr="007F13F6">
              <w:rPr>
                <w:rFonts w:ascii="Bookman Old Style" w:hAnsi="Bookman Old Style"/>
                <w:sz w:val="18"/>
                <w:szCs w:val="18"/>
              </w:rPr>
              <w:t>Nazwa handlowa,</w:t>
            </w:r>
          </w:p>
          <w:p w:rsidR="007F13F6" w:rsidRPr="007F13F6" w:rsidRDefault="007F13F6" w:rsidP="00CF65D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F13F6">
              <w:rPr>
                <w:rFonts w:ascii="Bookman Old Style" w:hAnsi="Bookman Old Style"/>
                <w:sz w:val="18"/>
                <w:szCs w:val="18"/>
              </w:rPr>
              <w:t>Producent,</w:t>
            </w:r>
          </w:p>
          <w:p w:rsidR="007F13F6" w:rsidRPr="007F13F6" w:rsidRDefault="007F13F6" w:rsidP="00CF65D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F13F6">
              <w:rPr>
                <w:rFonts w:ascii="Bookman Old Style" w:hAnsi="Bookman Old Style"/>
                <w:sz w:val="18"/>
                <w:szCs w:val="18"/>
              </w:rPr>
              <w:t>nr katalogowy /jeżeli posiada/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13F6" w:rsidRPr="007F13F6" w:rsidRDefault="007F13F6" w:rsidP="00CF65D0">
            <w:pPr>
              <w:pStyle w:val="Nagwek1"/>
              <w:ind w:left="0"/>
              <w:jc w:val="center"/>
              <w:rPr>
                <w:rFonts w:ascii="Bookman Old Style" w:hAnsi="Bookman Old Style"/>
                <w:b w:val="0"/>
                <w:bCs/>
                <w:sz w:val="18"/>
                <w:szCs w:val="18"/>
              </w:rPr>
            </w:pPr>
            <w:r w:rsidRPr="007F13F6">
              <w:rPr>
                <w:rFonts w:ascii="Bookman Old Style" w:hAnsi="Bookman Old Style"/>
                <w:b w:val="0"/>
                <w:bCs/>
                <w:sz w:val="18"/>
                <w:szCs w:val="18"/>
              </w:rPr>
              <w:t>Ilość</w:t>
            </w:r>
          </w:p>
          <w:p w:rsidR="007F13F6" w:rsidRPr="007F13F6" w:rsidRDefault="007F13F6" w:rsidP="00CF65D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7F13F6">
              <w:rPr>
                <w:rFonts w:ascii="Bookman Old Style" w:hAnsi="Bookman Old Style"/>
                <w:bCs/>
                <w:sz w:val="18"/>
                <w:szCs w:val="18"/>
              </w:rPr>
              <w:t>(a)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13F6" w:rsidRPr="007F13F6" w:rsidRDefault="007F13F6" w:rsidP="00CF65D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F13F6">
              <w:rPr>
                <w:rFonts w:ascii="Bookman Old Style" w:hAnsi="Bookman Old Style"/>
                <w:sz w:val="18"/>
                <w:szCs w:val="18"/>
              </w:rPr>
              <w:t xml:space="preserve">Cena jednostkowa netto </w:t>
            </w:r>
          </w:p>
          <w:p w:rsidR="007F13F6" w:rsidRPr="007F13F6" w:rsidRDefault="007F13F6" w:rsidP="00CF65D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F13F6">
              <w:rPr>
                <w:rFonts w:ascii="Bookman Old Style" w:hAnsi="Bookman Old Style"/>
                <w:sz w:val="18"/>
                <w:szCs w:val="18"/>
              </w:rPr>
              <w:t>(b)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13F6" w:rsidRPr="007F13F6" w:rsidRDefault="007F13F6" w:rsidP="00CF65D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F13F6">
              <w:rPr>
                <w:rFonts w:ascii="Bookman Old Style" w:hAnsi="Bookman Old Style"/>
                <w:sz w:val="18"/>
                <w:szCs w:val="18"/>
              </w:rPr>
              <w:t>Wartość netto</w:t>
            </w:r>
          </w:p>
          <w:p w:rsidR="007F13F6" w:rsidRPr="007F13F6" w:rsidRDefault="007F13F6" w:rsidP="00CF65D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F13F6">
              <w:rPr>
                <w:rFonts w:ascii="Bookman Old Style" w:hAnsi="Bookman Old Style"/>
                <w:sz w:val="18"/>
                <w:szCs w:val="18"/>
              </w:rPr>
              <w:t>(a x b = c)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13F6" w:rsidRPr="007F13F6" w:rsidRDefault="007F13F6" w:rsidP="00CF65D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F13F6">
              <w:rPr>
                <w:rFonts w:ascii="Bookman Old Style" w:hAnsi="Bookman Old Style"/>
                <w:sz w:val="18"/>
                <w:szCs w:val="18"/>
              </w:rPr>
              <w:t>Stawka podatku VAT</w:t>
            </w:r>
          </w:p>
          <w:p w:rsidR="007F13F6" w:rsidRPr="007F13F6" w:rsidRDefault="007F13F6" w:rsidP="00CF65D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13F6" w:rsidRPr="007F13F6" w:rsidRDefault="007F13F6" w:rsidP="00CF65D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F13F6">
              <w:rPr>
                <w:rFonts w:ascii="Bookman Old Style" w:hAnsi="Bookman Old Style"/>
                <w:sz w:val="18"/>
                <w:szCs w:val="18"/>
              </w:rPr>
              <w:t>Wartość podatku VAT ogółem</w:t>
            </w:r>
          </w:p>
          <w:p w:rsidR="007F13F6" w:rsidRPr="007F13F6" w:rsidRDefault="007F13F6" w:rsidP="00CF65D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F13F6">
              <w:rPr>
                <w:rFonts w:ascii="Bookman Old Style" w:hAnsi="Bookman Old Style"/>
                <w:sz w:val="18"/>
                <w:szCs w:val="18"/>
              </w:rPr>
              <w:t>(d)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7F13F6" w:rsidRPr="007F13F6" w:rsidRDefault="007F13F6" w:rsidP="00CF65D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F13F6">
              <w:rPr>
                <w:rFonts w:ascii="Bookman Old Style" w:hAnsi="Bookman Old Style"/>
                <w:sz w:val="18"/>
                <w:szCs w:val="18"/>
              </w:rPr>
              <w:t>Wartość</w:t>
            </w:r>
          </w:p>
          <w:p w:rsidR="007F13F6" w:rsidRPr="007F13F6" w:rsidRDefault="007F13F6" w:rsidP="00CF65D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F13F6">
              <w:rPr>
                <w:rFonts w:ascii="Bookman Old Style" w:hAnsi="Bookman Old Style"/>
                <w:sz w:val="18"/>
                <w:szCs w:val="18"/>
              </w:rPr>
              <w:t>brutto</w:t>
            </w:r>
          </w:p>
          <w:p w:rsidR="007F13F6" w:rsidRPr="007F13F6" w:rsidRDefault="007F13F6" w:rsidP="00CF65D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F13F6">
              <w:rPr>
                <w:rFonts w:ascii="Bookman Old Style" w:hAnsi="Bookman Old Style"/>
                <w:sz w:val="18"/>
                <w:szCs w:val="18"/>
              </w:rPr>
              <w:t>Ogółem</w:t>
            </w:r>
          </w:p>
          <w:p w:rsidR="007F13F6" w:rsidRPr="007F13F6" w:rsidRDefault="007F13F6" w:rsidP="00CF65D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F13F6">
              <w:rPr>
                <w:rFonts w:ascii="Bookman Old Style" w:hAnsi="Bookman Old Style"/>
                <w:sz w:val="18"/>
                <w:szCs w:val="18"/>
              </w:rPr>
              <w:t>(c + d)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13F6" w:rsidRPr="007F13F6" w:rsidRDefault="007F13F6" w:rsidP="00CF65D0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7F13F6">
              <w:rPr>
                <w:rFonts w:ascii="Bookman Old Style" w:hAnsi="Bookman Old Style" w:cs="Times New Roman"/>
                <w:sz w:val="18"/>
                <w:szCs w:val="18"/>
              </w:rPr>
              <w:t>Kod CPV</w:t>
            </w:r>
          </w:p>
        </w:tc>
      </w:tr>
      <w:tr w:rsidR="007F13F6" w:rsidRPr="007F13F6" w:rsidTr="007F13F6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13F6" w:rsidRPr="007F13F6" w:rsidRDefault="007F13F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7F13F6"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7F13F6" w:rsidRPr="007F13F6" w:rsidRDefault="007F13F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7F13F6">
              <w:rPr>
                <w:rFonts w:ascii="Bookman Old Style" w:hAnsi="Bookman Old Style" w:cs="Times New Roman"/>
                <w:sz w:val="18"/>
                <w:szCs w:val="18"/>
              </w:rPr>
              <w:t>Moduł do przechowywania szkiełek mikroskopowych z 14 szufladami na 5000 szkiełek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13F6" w:rsidRPr="007F13F6" w:rsidRDefault="007F13F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7F13F6" w:rsidRPr="007F13F6" w:rsidRDefault="007F13F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13F6" w:rsidRPr="007F13F6" w:rsidRDefault="007F13F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7F13F6">
              <w:rPr>
                <w:rFonts w:ascii="Bookman Old Style" w:hAnsi="Bookman Old Style" w:cs="Times New Roman"/>
                <w:sz w:val="18"/>
                <w:szCs w:val="18"/>
              </w:rPr>
              <w:t>8 sztuk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13F6" w:rsidRPr="007F13F6" w:rsidRDefault="007F13F6">
            <w:pPr>
              <w:pStyle w:val="HTML-wstpniesformatowany"/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13F6" w:rsidRPr="007F13F6" w:rsidRDefault="007F13F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13F6" w:rsidRPr="007F13F6" w:rsidRDefault="007F13F6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13F6" w:rsidRPr="007F13F6" w:rsidRDefault="007F13F6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7F13F6" w:rsidRPr="007F13F6" w:rsidRDefault="007F13F6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13F6" w:rsidRPr="007F13F6" w:rsidRDefault="007F13F6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7F13F6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33140000-3</w:t>
            </w:r>
          </w:p>
        </w:tc>
      </w:tr>
      <w:tr w:rsidR="007F13F6" w:rsidRPr="007F13F6" w:rsidTr="007F13F6">
        <w:trPr>
          <w:trHeight w:val="83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13F6" w:rsidRPr="007F13F6" w:rsidRDefault="007F13F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7F13F6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7F13F6" w:rsidRPr="007F13F6" w:rsidRDefault="007F13F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7F13F6">
              <w:rPr>
                <w:rFonts w:ascii="Bookman Old Style" w:hAnsi="Bookman Old Style" w:cs="Times New Roman"/>
                <w:sz w:val="18"/>
                <w:szCs w:val="18"/>
              </w:rPr>
              <w:t>Podstawa do archiwum (moduł do przechowywania szkiełek mikroskopowych)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13F6" w:rsidRPr="007F13F6" w:rsidRDefault="007F13F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7F13F6" w:rsidRPr="007F13F6" w:rsidRDefault="007F13F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13F6" w:rsidRPr="007F13F6" w:rsidRDefault="007F13F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7F13F6">
              <w:rPr>
                <w:rFonts w:ascii="Bookman Old Style" w:hAnsi="Bookman Old Style" w:cs="Times New Roman"/>
                <w:sz w:val="18"/>
                <w:szCs w:val="18"/>
              </w:rPr>
              <w:t>2 sztuki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13F6" w:rsidRPr="007F13F6" w:rsidRDefault="007F13F6">
            <w:pPr>
              <w:pStyle w:val="HTML-wstpniesformatowany"/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13F6" w:rsidRPr="007F13F6" w:rsidRDefault="007F13F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13F6" w:rsidRPr="007F13F6" w:rsidRDefault="007F13F6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13F6" w:rsidRPr="007F13F6" w:rsidRDefault="007F13F6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7F13F6" w:rsidRPr="007F13F6" w:rsidRDefault="007F13F6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13F6" w:rsidRPr="007F13F6" w:rsidRDefault="007F13F6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7F13F6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33140000-3</w:t>
            </w:r>
          </w:p>
        </w:tc>
      </w:tr>
      <w:tr w:rsidR="007F13F6" w:rsidRPr="007F13F6" w:rsidTr="007F13F6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13F6" w:rsidRPr="007F13F6" w:rsidRDefault="007F13F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7F13F6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7F13F6" w:rsidRPr="007F13F6" w:rsidRDefault="007F13F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7F13F6">
              <w:rPr>
                <w:rFonts w:ascii="Bookman Old Style" w:hAnsi="Bookman Old Style" w:cs="Times New Roman"/>
                <w:sz w:val="18"/>
                <w:szCs w:val="18"/>
              </w:rPr>
              <w:t>Pokrywa do archiwum (moduł do przechowywania szkiełek mikroskopowych)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13F6" w:rsidRPr="007F13F6" w:rsidRDefault="007F13F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7F13F6" w:rsidRPr="007F13F6" w:rsidRDefault="007F13F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13F6" w:rsidRPr="007F13F6" w:rsidRDefault="007F13F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7F13F6">
              <w:rPr>
                <w:rFonts w:ascii="Bookman Old Style" w:hAnsi="Bookman Old Style" w:cs="Times New Roman"/>
                <w:sz w:val="18"/>
                <w:szCs w:val="18"/>
              </w:rPr>
              <w:t>2 sztuki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13F6" w:rsidRPr="007F13F6" w:rsidRDefault="007F13F6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13F6" w:rsidRPr="007F13F6" w:rsidRDefault="007F13F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13F6" w:rsidRPr="007F13F6" w:rsidRDefault="007F13F6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13F6" w:rsidRPr="007F13F6" w:rsidRDefault="007F13F6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7F13F6" w:rsidRPr="007F13F6" w:rsidRDefault="007F13F6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13F6" w:rsidRPr="007F13F6" w:rsidRDefault="007F13F6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7F13F6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33140000-3</w:t>
            </w:r>
          </w:p>
        </w:tc>
      </w:tr>
      <w:tr w:rsidR="007F13F6" w:rsidRPr="007F13F6" w:rsidTr="007F13F6">
        <w:trPr>
          <w:trHeight w:val="968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13F6" w:rsidRPr="007F13F6" w:rsidRDefault="007F13F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7F13F6"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7F13F6" w:rsidRPr="007F13F6" w:rsidRDefault="007F13F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7F13F6">
              <w:rPr>
                <w:rFonts w:ascii="Bookman Old Style" w:hAnsi="Bookman Old Style" w:cs="Times New Roman"/>
                <w:sz w:val="18"/>
                <w:szCs w:val="18"/>
              </w:rPr>
              <w:t>Pudełko na  bloczki parafinowe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13F6" w:rsidRPr="007F13F6" w:rsidRDefault="007F13F6">
            <w:pPr>
              <w:snapToGrid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F13F6">
              <w:rPr>
                <w:rFonts w:ascii="Bookman Old Style" w:hAnsi="Bookman Old Style" w:cs="Times New Roman"/>
                <w:sz w:val="18"/>
                <w:szCs w:val="18"/>
              </w:rPr>
              <w:t xml:space="preserve">wymiary około </w:t>
            </w:r>
            <w:r w:rsidRPr="007F13F6">
              <w:rPr>
                <w:rFonts w:ascii="Bookman Old Style" w:hAnsi="Bookman Old Style"/>
                <w:color w:val="000000"/>
                <w:sz w:val="18"/>
                <w:szCs w:val="18"/>
              </w:rPr>
              <w:t>325x240x60 na 200-220 bloczki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7F13F6" w:rsidRPr="007F13F6" w:rsidRDefault="007F13F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F13F6" w:rsidRPr="007F13F6" w:rsidRDefault="007F13F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7F13F6">
              <w:rPr>
                <w:rFonts w:ascii="Bookman Old Style" w:hAnsi="Bookman Old Style" w:cs="Times New Roman"/>
                <w:sz w:val="18"/>
                <w:szCs w:val="18"/>
              </w:rPr>
              <w:t>70 sztuk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13F6" w:rsidRPr="007F13F6" w:rsidRDefault="007F13F6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13F6" w:rsidRPr="007F13F6" w:rsidRDefault="007F13F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13F6" w:rsidRPr="007F13F6" w:rsidRDefault="007F13F6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13F6" w:rsidRPr="007F13F6" w:rsidRDefault="007F13F6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7F13F6" w:rsidRPr="007F13F6" w:rsidRDefault="007F13F6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13F6" w:rsidRPr="007F13F6" w:rsidRDefault="007F13F6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7F13F6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33140000-3</w:t>
            </w:r>
          </w:p>
        </w:tc>
      </w:tr>
      <w:tr w:rsidR="007F13F6" w:rsidRPr="007F13F6" w:rsidTr="007F13F6">
        <w:trPr>
          <w:trHeight w:val="968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13F6" w:rsidRPr="007F13F6" w:rsidRDefault="007F13F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7F13F6"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7F13F6" w:rsidRPr="007F13F6" w:rsidRDefault="007F13F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7F13F6">
              <w:rPr>
                <w:rFonts w:ascii="Bookman Old Style" w:hAnsi="Bookman Old Style" w:cs="Times New Roman"/>
                <w:sz w:val="18"/>
                <w:szCs w:val="18"/>
              </w:rPr>
              <w:t xml:space="preserve">Pudełko plastikowe do przechowywania preparatów (100 </w:t>
            </w:r>
            <w:proofErr w:type="spellStart"/>
            <w:r w:rsidRPr="007F13F6">
              <w:rPr>
                <w:rFonts w:ascii="Bookman Old Style" w:hAnsi="Bookman Old Style" w:cs="Times New Roman"/>
                <w:sz w:val="18"/>
                <w:szCs w:val="18"/>
              </w:rPr>
              <w:t>szt</w:t>
            </w:r>
            <w:proofErr w:type="spellEnd"/>
            <w:r w:rsidRPr="007F13F6">
              <w:rPr>
                <w:rFonts w:ascii="Bookman Old Style" w:hAnsi="Bookman Old Style" w:cs="Times New Roman"/>
                <w:sz w:val="18"/>
                <w:szCs w:val="18"/>
              </w:rPr>
              <w:t>)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13F6" w:rsidRPr="007F13F6" w:rsidRDefault="007F13F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7F13F6" w:rsidRPr="007F13F6" w:rsidRDefault="007F13F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F13F6" w:rsidRPr="007F13F6" w:rsidRDefault="007F13F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7F13F6">
              <w:rPr>
                <w:rFonts w:ascii="Bookman Old Style" w:hAnsi="Bookman Old Style" w:cs="Times New Roman"/>
                <w:sz w:val="18"/>
                <w:szCs w:val="18"/>
              </w:rPr>
              <w:t xml:space="preserve">50 </w:t>
            </w:r>
            <w:proofErr w:type="spellStart"/>
            <w:r w:rsidRPr="007F13F6">
              <w:rPr>
                <w:rFonts w:ascii="Bookman Old Style" w:hAnsi="Bookman Old Style" w:cs="Times New Roman"/>
                <w:sz w:val="18"/>
                <w:szCs w:val="18"/>
              </w:rPr>
              <w:t>szt</w:t>
            </w:r>
            <w:proofErr w:type="spellEnd"/>
          </w:p>
          <w:p w:rsidR="007F13F6" w:rsidRPr="007F13F6" w:rsidRDefault="007F13F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13F6" w:rsidRPr="007F13F6" w:rsidRDefault="007F13F6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13F6" w:rsidRPr="007F13F6" w:rsidRDefault="007F13F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13F6" w:rsidRPr="007F13F6" w:rsidRDefault="007F13F6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13F6" w:rsidRPr="007F13F6" w:rsidRDefault="007F13F6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7F13F6" w:rsidRPr="007F13F6" w:rsidRDefault="007F13F6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13F6" w:rsidRPr="007F13F6" w:rsidRDefault="007F13F6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7F13F6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33140000-3</w:t>
            </w:r>
          </w:p>
        </w:tc>
      </w:tr>
      <w:tr w:rsidR="007F13F6" w:rsidRPr="007F13F6" w:rsidTr="007F13F6">
        <w:trPr>
          <w:gridAfter w:val="1"/>
          <w:wAfter w:w="1842" w:type="dxa"/>
          <w:cantSplit/>
          <w:trHeight w:val="562"/>
        </w:trPr>
        <w:tc>
          <w:tcPr>
            <w:tcW w:w="3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13F6" w:rsidRPr="007F13F6" w:rsidRDefault="007F13F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  <w:r w:rsidRPr="007F13F6"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7F13F6" w:rsidRPr="007F13F6" w:rsidRDefault="007F13F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13F6" w:rsidRPr="007F13F6" w:rsidRDefault="007F13F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13F6" w:rsidRPr="007F13F6" w:rsidRDefault="007F13F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13F6" w:rsidRPr="007F13F6" w:rsidRDefault="007F13F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13F6" w:rsidRPr="007F13F6" w:rsidRDefault="007F13F6">
            <w:pPr>
              <w:snapToGrid w:val="0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13F6" w:rsidRPr="007F13F6" w:rsidRDefault="007F13F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3F6" w:rsidRPr="007F13F6" w:rsidRDefault="007F13F6">
            <w:pPr>
              <w:snapToGrid w:val="0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722318" w:rsidRDefault="00722318" w:rsidP="007F13F6">
      <w:pPr>
        <w:rPr>
          <w:rFonts w:ascii="Times New Roman" w:hAnsi="Times New Roman" w:cs="Times New Roman"/>
        </w:rPr>
      </w:pPr>
    </w:p>
    <w:sectPr w:rsidR="00722318" w:rsidSect="007F13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3F6" w:rsidRDefault="007F13F6" w:rsidP="007F13F6">
      <w:pPr>
        <w:spacing w:after="0" w:line="240" w:lineRule="auto"/>
      </w:pPr>
      <w:r>
        <w:separator/>
      </w:r>
    </w:p>
  </w:endnote>
  <w:endnote w:type="continuationSeparator" w:id="1">
    <w:p w:rsidR="007F13F6" w:rsidRDefault="007F13F6" w:rsidP="007F1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060" w:rsidRDefault="0089006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060" w:rsidRDefault="0089006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060" w:rsidRDefault="0089006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3F6" w:rsidRDefault="007F13F6" w:rsidP="007F13F6">
      <w:pPr>
        <w:spacing w:after="0" w:line="240" w:lineRule="auto"/>
      </w:pPr>
      <w:r>
        <w:separator/>
      </w:r>
    </w:p>
  </w:footnote>
  <w:footnote w:type="continuationSeparator" w:id="1">
    <w:p w:rsidR="007F13F6" w:rsidRDefault="007F13F6" w:rsidP="007F1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060" w:rsidRDefault="0089006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162" w:rsidRDefault="000B0162" w:rsidP="007F13F6">
    <w:pPr>
      <w:spacing w:after="0" w:line="360" w:lineRule="auto"/>
      <w:rPr>
        <w:rFonts w:ascii="Times New Roman" w:hAnsi="Times New Roman" w:cs="Times New Roman"/>
        <w:b/>
      </w:rPr>
    </w:pPr>
  </w:p>
  <w:p w:rsidR="000B0162" w:rsidRDefault="000B0162" w:rsidP="007F13F6">
    <w:pPr>
      <w:spacing w:after="0" w:line="360" w:lineRule="auto"/>
      <w:rPr>
        <w:rFonts w:ascii="Times New Roman" w:hAnsi="Times New Roman" w:cs="Times New Roman"/>
        <w:b/>
      </w:rPr>
    </w:pPr>
  </w:p>
  <w:p w:rsidR="007F13F6" w:rsidRDefault="000B0162" w:rsidP="007F13F6">
    <w:pPr>
      <w:spacing w:after="0" w:line="360" w:lineRule="auto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Pakiet </w:t>
    </w:r>
    <w:r w:rsidR="00890060">
      <w:rPr>
        <w:rFonts w:ascii="Times New Roman" w:hAnsi="Times New Roman" w:cs="Times New Roman"/>
        <w:b/>
      </w:rPr>
      <w:t>4: Materiały do archiwizacji</w:t>
    </w:r>
  </w:p>
  <w:p w:rsidR="007F13F6" w:rsidRDefault="007F13F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060" w:rsidRDefault="0089006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2318"/>
    <w:rsid w:val="000B0162"/>
    <w:rsid w:val="00283895"/>
    <w:rsid w:val="00722318"/>
    <w:rsid w:val="007F13F6"/>
    <w:rsid w:val="00890060"/>
    <w:rsid w:val="009F3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318"/>
    <w:pPr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bidi="ar-SA"/>
    </w:rPr>
  </w:style>
  <w:style w:type="paragraph" w:styleId="Nagwek1">
    <w:name w:val="heading 1"/>
    <w:basedOn w:val="Normalny"/>
    <w:next w:val="Normalny"/>
    <w:link w:val="Nagwek1Znak"/>
    <w:qFormat/>
    <w:rsid w:val="007F13F6"/>
    <w:pPr>
      <w:keepNext/>
      <w:suppressAutoHyphens w:val="0"/>
      <w:spacing w:after="0" w:line="240" w:lineRule="auto"/>
      <w:ind w:left="567"/>
      <w:outlineLvl w:val="0"/>
    </w:pPr>
    <w:rPr>
      <w:rFonts w:ascii="Times New Roman" w:hAnsi="Times New Roman" w:cs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F13F6"/>
    <w:pPr>
      <w:keepNext/>
      <w:suppressAutoHyphens w:val="0"/>
      <w:spacing w:after="0" w:line="240" w:lineRule="auto"/>
      <w:jc w:val="center"/>
      <w:outlineLvl w:val="2"/>
    </w:pPr>
    <w:rPr>
      <w:rFonts w:ascii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5">
    <w:name w:val="Domyślna czcionka akapitu5"/>
    <w:qFormat/>
    <w:rsid w:val="00722318"/>
  </w:style>
  <w:style w:type="character" w:customStyle="1" w:styleId="Absatz-Standardschriftart">
    <w:name w:val="Absatz-Standardschriftart"/>
    <w:qFormat/>
    <w:rsid w:val="00722318"/>
  </w:style>
  <w:style w:type="character" w:customStyle="1" w:styleId="WW-Absatz-Standardschriftart">
    <w:name w:val="WW-Absatz-Standardschriftart"/>
    <w:qFormat/>
    <w:rsid w:val="00722318"/>
  </w:style>
  <w:style w:type="character" w:customStyle="1" w:styleId="WW-Absatz-Standardschriftart1">
    <w:name w:val="WW-Absatz-Standardschriftart1"/>
    <w:qFormat/>
    <w:rsid w:val="00722318"/>
  </w:style>
  <w:style w:type="character" w:customStyle="1" w:styleId="Domylnaczcionkaakapitu4">
    <w:name w:val="Domyślna czcionka akapitu4"/>
    <w:qFormat/>
    <w:rsid w:val="00722318"/>
  </w:style>
  <w:style w:type="character" w:customStyle="1" w:styleId="WW-Absatz-Standardschriftart11">
    <w:name w:val="WW-Absatz-Standardschriftart11"/>
    <w:qFormat/>
    <w:rsid w:val="00722318"/>
  </w:style>
  <w:style w:type="character" w:customStyle="1" w:styleId="WW-Absatz-Standardschriftart111">
    <w:name w:val="WW-Absatz-Standardschriftart111"/>
    <w:qFormat/>
    <w:rsid w:val="00722318"/>
  </w:style>
  <w:style w:type="character" w:customStyle="1" w:styleId="WW-Absatz-Standardschriftart1111">
    <w:name w:val="WW-Absatz-Standardschriftart1111"/>
    <w:qFormat/>
    <w:rsid w:val="00722318"/>
  </w:style>
  <w:style w:type="character" w:customStyle="1" w:styleId="Domylnaczcionkaakapitu3">
    <w:name w:val="Domyślna czcionka akapitu3"/>
    <w:qFormat/>
    <w:rsid w:val="00722318"/>
  </w:style>
  <w:style w:type="character" w:customStyle="1" w:styleId="WW-Absatz-Standardschriftart11111">
    <w:name w:val="WW-Absatz-Standardschriftart11111"/>
    <w:qFormat/>
    <w:rsid w:val="00722318"/>
  </w:style>
  <w:style w:type="character" w:customStyle="1" w:styleId="Domylnaczcionkaakapitu2">
    <w:name w:val="Domyślna czcionka akapitu2"/>
    <w:qFormat/>
    <w:rsid w:val="00722318"/>
  </w:style>
  <w:style w:type="character" w:customStyle="1" w:styleId="WW-Absatz-Standardschriftart111111">
    <w:name w:val="WW-Absatz-Standardschriftart111111"/>
    <w:qFormat/>
    <w:rsid w:val="00722318"/>
  </w:style>
  <w:style w:type="character" w:customStyle="1" w:styleId="Domylnaczcionkaakapitu1">
    <w:name w:val="Domyślna czcionka akapitu1"/>
    <w:qFormat/>
    <w:rsid w:val="00722318"/>
  </w:style>
  <w:style w:type="paragraph" w:customStyle="1" w:styleId="Header">
    <w:name w:val="Header"/>
    <w:basedOn w:val="Normalny"/>
    <w:next w:val="Tekstpodstawowy"/>
    <w:rsid w:val="0072231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722318"/>
    <w:pPr>
      <w:widowControl w:val="0"/>
      <w:spacing w:after="120" w:line="240" w:lineRule="auto"/>
    </w:pPr>
    <w:rPr>
      <w:rFonts w:ascii="Times New Roman" w:eastAsia="Lucida Sans Unicode" w:hAnsi="Times New Roman" w:cs="Tahoma"/>
      <w:kern w:val="2"/>
      <w:sz w:val="24"/>
      <w:szCs w:val="24"/>
      <w:lang w:bidi="hi-IN"/>
    </w:rPr>
  </w:style>
  <w:style w:type="paragraph" w:styleId="Lista">
    <w:name w:val="List"/>
    <w:basedOn w:val="Tekstpodstawowy"/>
    <w:rsid w:val="00722318"/>
    <w:rPr>
      <w:rFonts w:cs="Mangal"/>
    </w:rPr>
  </w:style>
  <w:style w:type="paragraph" w:customStyle="1" w:styleId="Caption">
    <w:name w:val="Caption"/>
    <w:basedOn w:val="Normalny"/>
    <w:qFormat/>
    <w:rsid w:val="0072231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22318"/>
    <w:pPr>
      <w:suppressLineNumbers/>
    </w:pPr>
    <w:rPr>
      <w:rFonts w:cs="Mangal"/>
    </w:rPr>
  </w:style>
  <w:style w:type="paragraph" w:customStyle="1" w:styleId="Nagwek5">
    <w:name w:val="Nagłówek5"/>
    <w:basedOn w:val="Normalny"/>
    <w:next w:val="Tekstpodstawowy"/>
    <w:qFormat/>
    <w:rsid w:val="0072231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5">
    <w:name w:val="Podpis5"/>
    <w:basedOn w:val="Normalny"/>
    <w:qFormat/>
    <w:rsid w:val="0072231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4">
    <w:name w:val="Nagłówek4"/>
    <w:basedOn w:val="Normalny"/>
    <w:next w:val="Tekstpodstawowy"/>
    <w:qFormat/>
    <w:rsid w:val="0072231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qFormat/>
    <w:rsid w:val="0072231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qFormat/>
    <w:rsid w:val="0072231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qFormat/>
    <w:rsid w:val="0072231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">
    <w:name w:val="Nagłówek2"/>
    <w:basedOn w:val="Normalny"/>
    <w:next w:val="Tekstpodstawowy"/>
    <w:qFormat/>
    <w:rsid w:val="0072231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qFormat/>
    <w:rsid w:val="0072231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qFormat/>
    <w:rsid w:val="0072231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72231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Zawartotabeli">
    <w:name w:val="Zawartość tabeli"/>
    <w:basedOn w:val="Normalny"/>
    <w:qFormat/>
    <w:rsid w:val="00722318"/>
    <w:pPr>
      <w:widowControl w:val="0"/>
      <w:suppressLineNumber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HTML-wstpniesformatowany">
    <w:name w:val="HTML Preformatted"/>
    <w:basedOn w:val="Normalny"/>
    <w:qFormat/>
    <w:rsid w:val="007223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qFormat/>
    <w:rsid w:val="00722318"/>
    <w:rPr>
      <w:rFonts w:ascii="Tahoma" w:hAnsi="Tahoma" w:cs="Tahoma"/>
      <w:sz w:val="16"/>
      <w:szCs w:val="16"/>
    </w:rPr>
  </w:style>
  <w:style w:type="paragraph" w:customStyle="1" w:styleId="Nagwektabeli">
    <w:name w:val="Nagłówek tabeli"/>
    <w:basedOn w:val="Zawartotabeli"/>
    <w:qFormat/>
    <w:rsid w:val="00722318"/>
    <w:pPr>
      <w:jc w:val="center"/>
    </w:pPr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7F13F6"/>
    <w:rPr>
      <w:rFonts w:ascii="Times New Roman" w:eastAsia="Times New Roman" w:hAnsi="Times New Roman" w:cs="Times New Roman"/>
      <w:b/>
      <w:sz w:val="28"/>
      <w:szCs w:val="20"/>
      <w:lang w:eastAsia="pl-PL" w:bidi="ar-SA"/>
    </w:rPr>
  </w:style>
  <w:style w:type="character" w:customStyle="1" w:styleId="Nagwek3Znak">
    <w:name w:val="Nagłówek 3 Znak"/>
    <w:basedOn w:val="Domylnaczcionkaakapitu"/>
    <w:link w:val="Nagwek3"/>
    <w:rsid w:val="007F13F6"/>
    <w:rPr>
      <w:rFonts w:ascii="Times New Roman" w:eastAsia="Times New Roman" w:hAnsi="Times New Roman" w:cs="Times New Roman"/>
      <w:szCs w:val="20"/>
      <w:lang w:eastAsia="pl-PL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7F1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F13F6"/>
    <w:rPr>
      <w:rFonts w:ascii="Calibri" w:eastAsia="Times New Roman" w:hAnsi="Calibri" w:cs="Calibri"/>
      <w:sz w:val="22"/>
      <w:szCs w:val="22"/>
      <w:lang w:bidi="ar-SA"/>
    </w:rPr>
  </w:style>
  <w:style w:type="paragraph" w:styleId="Stopka">
    <w:name w:val="footer"/>
    <w:basedOn w:val="Normalny"/>
    <w:link w:val="StopkaZnak"/>
    <w:uiPriority w:val="99"/>
    <w:semiHidden/>
    <w:unhideWhenUsed/>
    <w:rsid w:val="007F1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F13F6"/>
    <w:rPr>
      <w:rFonts w:ascii="Calibri" w:eastAsia="Times New Roman" w:hAnsi="Calibri" w:cs="Calibri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111</Words>
  <Characters>671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Komórka organizacyjna: PRACOWNIA HISTOPATOLOGII</dc:title>
  <dc:subject/>
  <dc:creator>Histopatologia</dc:creator>
  <dc:description/>
  <cp:lastModifiedBy>mbuksa</cp:lastModifiedBy>
  <cp:revision>11</cp:revision>
  <cp:lastPrinted>2018-08-07T12:29:00Z</cp:lastPrinted>
  <dcterms:created xsi:type="dcterms:W3CDTF">2017-06-08T15:02:00Z</dcterms:created>
  <dcterms:modified xsi:type="dcterms:W3CDTF">2018-08-14T08:16:00Z</dcterms:modified>
  <dc:language>pl-PL</dc:language>
</cp:coreProperties>
</file>