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4289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000"/>
      </w:tblPr>
      <w:tblGrid>
        <w:gridCol w:w="435"/>
        <w:gridCol w:w="1380"/>
        <w:gridCol w:w="2551"/>
        <w:gridCol w:w="1418"/>
        <w:gridCol w:w="1417"/>
        <w:gridCol w:w="1276"/>
        <w:gridCol w:w="1134"/>
        <w:gridCol w:w="992"/>
        <w:gridCol w:w="993"/>
        <w:gridCol w:w="1134"/>
        <w:gridCol w:w="1559"/>
      </w:tblGrid>
      <w:tr w:rsidR="006D39FA" w:rsidRPr="006D39FA" w:rsidTr="009606D2">
        <w:trPr>
          <w:trHeight w:val="650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418" w:type="dxa"/>
            <w:tcMar>
              <w:left w:w="103" w:type="dxa"/>
            </w:tcMar>
          </w:tcPr>
          <w:p w:rsidR="006D39FA" w:rsidRPr="006D39FA" w:rsidRDefault="006D39FA" w:rsidP="006D39FA">
            <w:pPr>
              <w:pStyle w:val="Nagwek3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pStyle w:val="Nagwek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6D39FA" w:rsidRPr="006D39FA" w:rsidTr="009606D2">
        <w:trPr>
          <w:trHeight w:val="650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380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Szkiełka nakrywkowe</w:t>
            </w: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6D39FA" w:rsidRPr="006D39FA" w:rsidRDefault="009606D2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wym.: 24x60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(opakowanie 100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  <w:r>
              <w:rPr>
                <w:rFonts w:ascii="Times New Roman" w:hAnsi="Times New Roman" w:cs="Times New Roman"/>
                <w:sz w:val="20"/>
              </w:rPr>
              <w:br/>
              <w:t>wysoka przezierność i brak barwy ,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brak zniekształcenia kolorów, </w:t>
            </w:r>
            <w:r>
              <w:rPr>
                <w:rFonts w:ascii="Times New Roman" w:hAnsi="Times New Roman" w:cs="Times New Roman"/>
                <w:sz w:val="20"/>
              </w:rPr>
              <w:br/>
              <w:t>wysoka optyczna homogeniczność-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brak zabrudzeń, smug, pęcherzyków oraz pasków zakłócających obraz. Wysoka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równość powierzchni. Szkiełka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nakrywkowe pokryte substancją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zapobiegającą ich wzajemnemu </w:t>
            </w:r>
            <w:r>
              <w:rPr>
                <w:rFonts w:ascii="Times New Roman" w:hAnsi="Times New Roman" w:cs="Times New Roman"/>
                <w:sz w:val="20"/>
              </w:rPr>
              <w:br/>
              <w:t>sklejaniu szkiełka wykonane ze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736BA0">
              <w:rPr>
                <w:rFonts w:ascii="Times New Roman" w:hAnsi="Times New Roman" w:cs="Times New Roman"/>
                <w:b/>
                <w:sz w:val="20"/>
              </w:rPr>
              <w:t>szkła borosylikatowegoD263 M</w:t>
            </w:r>
            <w:r w:rsidRPr="00736BA0">
              <w:rPr>
                <w:rFonts w:ascii="Times New Roman" w:hAnsi="Times New Roman" w:cs="Times New Roman"/>
                <w:b/>
                <w:sz w:val="20"/>
              </w:rPr>
              <w:br/>
              <w:t xml:space="preserve">w opakowaniu dwuczęściowym z </w:t>
            </w:r>
            <w:r w:rsidRPr="00736BA0">
              <w:rPr>
                <w:rFonts w:ascii="Times New Roman" w:hAnsi="Times New Roman" w:cs="Times New Roman"/>
                <w:b/>
                <w:sz w:val="20"/>
              </w:rPr>
              <w:br/>
              <w:t>zawiasami, pakowane hermetycznie</w:t>
            </w:r>
            <w:r w:rsidRPr="00736BA0">
              <w:rPr>
                <w:rFonts w:ascii="Times New Roman" w:hAnsi="Times New Roman" w:cs="Times New Roman"/>
                <w:b/>
                <w:sz w:val="20"/>
              </w:rPr>
              <w:br/>
              <w:t>folią aluminiową.</w:t>
            </w:r>
          </w:p>
        </w:tc>
        <w:tc>
          <w:tcPr>
            <w:tcW w:w="1418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 xml:space="preserve"> 300</w:t>
            </w:r>
          </w:p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opakowań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6D39FA" w:rsidRPr="006D39FA" w:rsidTr="009606D2"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380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Szkiełka nakrywkowe</w:t>
            </w: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EB4973" w:rsidRDefault="00EB4973" w:rsidP="00EB497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wym. :24x50</w:t>
            </w:r>
          </w:p>
          <w:p w:rsidR="00EB4973" w:rsidRDefault="00EB4973" w:rsidP="00EB497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(opakowanie 100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:rsidR="006D39FA" w:rsidRPr="006D39FA" w:rsidRDefault="00EB4973" w:rsidP="00EB4973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Wysoka przezierność i brak barwy , brak zniekształcenia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kolorów, wysoka optyczna homogeniczność-brak zabrudzeń, smug, pęcherzyków oraz pasków zakłócających obraz. Wysoka równość powierzchni. Szkiełka nakrywkowe pokryte substancją zapobiegającą ich wzajemnemu sklejaniu. Szkiełka wykonane ze szkła </w:t>
            </w:r>
            <w:r w:rsidRPr="00736BA0">
              <w:rPr>
                <w:rFonts w:ascii="Times New Roman" w:hAnsi="Times New Roman" w:cs="Times New Roman"/>
                <w:b/>
                <w:sz w:val="20"/>
              </w:rPr>
              <w:t>borosylikatowegoD263 M</w:t>
            </w:r>
            <w:r w:rsidRPr="00736BA0">
              <w:rPr>
                <w:rFonts w:ascii="Times New Roman" w:hAnsi="Times New Roman" w:cs="Times New Roman"/>
                <w:b/>
                <w:sz w:val="20"/>
              </w:rPr>
              <w:br/>
              <w:t xml:space="preserve">w opakowaniu dwuczęściowym z </w:t>
            </w:r>
            <w:r w:rsidRPr="00736BA0">
              <w:rPr>
                <w:rFonts w:ascii="Times New Roman" w:hAnsi="Times New Roman" w:cs="Times New Roman"/>
                <w:b/>
                <w:sz w:val="20"/>
              </w:rPr>
              <w:br/>
              <w:t>zawiasami, pakowane hermetycznie folią aluminiową.</w:t>
            </w:r>
          </w:p>
        </w:tc>
        <w:tc>
          <w:tcPr>
            <w:tcW w:w="1418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200</w:t>
            </w:r>
          </w:p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opakowań</w:t>
            </w:r>
          </w:p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6D39FA" w:rsidRPr="006D39FA" w:rsidTr="009606D2"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380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Szkiełka nakrywkowe</w:t>
            </w: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6D39FA" w:rsidRPr="006D39FA" w:rsidRDefault="00D16B34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wym.: 24x40 (opakowanie 100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) Wysoka przezierność i brak barwy , brak zniekształcenia kolorów, wysoka optyczna homogeniczność-brak zabrudzeń, smug, pęcherzyków oraz pasków zakłócających obraz. Wysoka równość powierzchni. Szkiełka nakrywkowe pokryte substancją zapobiegającą ich wzajemnemu sklejaniu. Szkiełka wykonane ze szkła </w:t>
            </w:r>
            <w:r w:rsidRPr="00736BA0">
              <w:rPr>
                <w:rFonts w:ascii="Times New Roman" w:hAnsi="Times New Roman" w:cs="Times New Roman"/>
                <w:b/>
                <w:sz w:val="20"/>
              </w:rPr>
              <w:t>borosylikatowegoD263 M</w:t>
            </w:r>
            <w:r w:rsidRPr="00736BA0">
              <w:rPr>
                <w:rFonts w:ascii="Times New Roman" w:hAnsi="Times New Roman" w:cs="Times New Roman"/>
                <w:b/>
                <w:sz w:val="20"/>
              </w:rPr>
              <w:br/>
              <w:t xml:space="preserve">w opakowaniu dwuczęściowym z </w:t>
            </w:r>
            <w:r w:rsidRPr="00736BA0">
              <w:rPr>
                <w:rFonts w:ascii="Times New Roman" w:hAnsi="Times New Roman" w:cs="Times New Roman"/>
                <w:b/>
                <w:sz w:val="20"/>
              </w:rPr>
              <w:br/>
              <w:t xml:space="preserve">zawiasami, pakowane </w:t>
            </w:r>
            <w:r w:rsidRPr="00736BA0">
              <w:rPr>
                <w:rFonts w:ascii="Times New Roman" w:hAnsi="Times New Roman" w:cs="Times New Roman"/>
                <w:b/>
                <w:sz w:val="20"/>
              </w:rPr>
              <w:br/>
              <w:t xml:space="preserve">hermetycznie folią </w:t>
            </w:r>
            <w:r w:rsidRPr="00736BA0">
              <w:rPr>
                <w:rFonts w:ascii="Times New Roman" w:hAnsi="Times New Roman" w:cs="Times New Roman"/>
                <w:b/>
                <w:sz w:val="20"/>
              </w:rPr>
              <w:lastRenderedPageBreak/>
              <w:t>aluminiową.</w:t>
            </w:r>
          </w:p>
        </w:tc>
        <w:tc>
          <w:tcPr>
            <w:tcW w:w="1418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200</w:t>
            </w:r>
          </w:p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opakowań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6D39FA" w:rsidRPr="006D39FA" w:rsidTr="009606D2">
        <w:trPr>
          <w:trHeight w:val="668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380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Szkiełka typu SUPER FROST PLUS</w:t>
            </w: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 xml:space="preserve">opakowanie 72 </w:t>
            </w:r>
            <w:proofErr w:type="spellStart"/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</w:p>
          <w:p w:rsidR="006D39FA" w:rsidRPr="006D39FA" w:rsidRDefault="006D39FA" w:rsidP="006D39FA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 xml:space="preserve">Szkiełka podstawowe adhezyjne o wym:25x75x1,0mm, ze szkła o podwyższonej przezierności. Brzegi szlifowane pod kątem 90 stopni, powierzchnia pokryta dodatnimi ładunkami elektrostatycznymi aby preparaty były powiązane z powierzchnią szkiełka wiązaniami kowalencyjnymi. </w:t>
            </w:r>
          </w:p>
          <w:p w:rsidR="006D39FA" w:rsidRPr="006D39FA" w:rsidRDefault="006D39FA" w:rsidP="006D39FA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800</w:t>
            </w:r>
          </w:p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opakowań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tabs>
                <w:tab w:val="center" w:pos="530"/>
              </w:tabs>
              <w:snapToGri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6D39FA" w:rsidRPr="006D39FA" w:rsidTr="009606D2">
        <w:trPr>
          <w:trHeight w:val="668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5</w:t>
            </w:r>
          </w:p>
        </w:tc>
        <w:tc>
          <w:tcPr>
            <w:tcW w:w="1380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Probówki szklane (płasko</w:t>
            </w:r>
            <w:r w:rsidR="00D16B34">
              <w:rPr>
                <w:rFonts w:ascii="Bookman Old Style" w:hAnsi="Bookman Old Style" w:cs="Times New Roman"/>
                <w:sz w:val="18"/>
                <w:szCs w:val="18"/>
              </w:rPr>
              <w:t>-</w:t>
            </w:r>
            <w:r w:rsidR="00D16B34">
              <w:rPr>
                <w:rFonts w:ascii="Bookman Old Style" w:hAnsi="Bookman Old Style" w:cs="Times New Roman"/>
                <w:sz w:val="18"/>
                <w:szCs w:val="18"/>
              </w:rPr>
              <w:br/>
            </w: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denne)</w:t>
            </w: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wym:1,</w:t>
            </w:r>
            <w:r w:rsidRPr="00F06A65">
              <w:rPr>
                <w:rFonts w:ascii="Bookman Old Style" w:hAnsi="Bookman Old Style" w:cs="Times New Roman"/>
                <w:b/>
                <w:sz w:val="18"/>
                <w:szCs w:val="18"/>
              </w:rPr>
              <w:t>9x 6,5cm</w:t>
            </w:r>
            <w:r w:rsidR="00F06A65" w:rsidRPr="00F06A65">
              <w:rPr>
                <w:rFonts w:ascii="Bookman Old Style" w:hAnsi="Bookman Old Style" w:cs="Times New Roman"/>
                <w:b/>
                <w:sz w:val="18"/>
                <w:szCs w:val="18"/>
              </w:rPr>
              <w:t>- 7cm</w:t>
            </w:r>
          </w:p>
        </w:tc>
        <w:tc>
          <w:tcPr>
            <w:tcW w:w="1418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100 sztuk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6D39FA" w:rsidRPr="006D39FA" w:rsidTr="009606D2">
        <w:trPr>
          <w:trHeight w:val="668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6</w:t>
            </w:r>
          </w:p>
        </w:tc>
        <w:tc>
          <w:tcPr>
            <w:tcW w:w="1380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Zlewki  szklane</w:t>
            </w: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Poj.150 ml</w:t>
            </w:r>
            <w:r w:rsidR="00923275">
              <w:rPr>
                <w:rFonts w:ascii="Bookman Old Style" w:hAnsi="Bookman Old Style" w:cs="Times New Roman"/>
                <w:sz w:val="18"/>
                <w:szCs w:val="18"/>
              </w:rPr>
              <w:t xml:space="preserve"> ,</w:t>
            </w:r>
            <w:r w:rsidR="00D16B34" w:rsidRPr="00736BA0">
              <w:rPr>
                <w:rFonts w:ascii="Bookman Old Style" w:hAnsi="Bookman Old Style" w:cs="Times New Roman"/>
                <w:b/>
                <w:sz w:val="18"/>
                <w:szCs w:val="18"/>
              </w:rPr>
              <w:t>niska</w:t>
            </w:r>
          </w:p>
        </w:tc>
        <w:tc>
          <w:tcPr>
            <w:tcW w:w="1418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5 sztuk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33793000-5</w:t>
            </w:r>
          </w:p>
        </w:tc>
      </w:tr>
      <w:tr w:rsidR="006D39FA" w:rsidRPr="006D39FA" w:rsidTr="009606D2">
        <w:trPr>
          <w:trHeight w:val="668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7</w:t>
            </w:r>
          </w:p>
        </w:tc>
        <w:tc>
          <w:tcPr>
            <w:tcW w:w="1380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Cylinder miarowy</w:t>
            </w: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Poj.250 ml</w:t>
            </w:r>
          </w:p>
        </w:tc>
        <w:tc>
          <w:tcPr>
            <w:tcW w:w="1418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5 sztuk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33793000-5</w:t>
            </w:r>
          </w:p>
        </w:tc>
      </w:tr>
      <w:tr w:rsidR="006D39FA" w:rsidRPr="006D39FA" w:rsidTr="009606D2">
        <w:trPr>
          <w:trHeight w:val="668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8</w:t>
            </w:r>
          </w:p>
        </w:tc>
        <w:tc>
          <w:tcPr>
            <w:tcW w:w="1380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Zlewki  szklane</w:t>
            </w: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Poj.1000 ml</w:t>
            </w:r>
            <w:r w:rsidR="00923275">
              <w:rPr>
                <w:rFonts w:ascii="Bookman Old Style" w:hAnsi="Bookman Old Style" w:cs="Times New Roman"/>
                <w:sz w:val="18"/>
                <w:szCs w:val="18"/>
              </w:rPr>
              <w:t xml:space="preserve"> ,</w:t>
            </w:r>
            <w:r w:rsidR="00D16B34" w:rsidRPr="00736BA0">
              <w:rPr>
                <w:rFonts w:ascii="Bookman Old Style" w:hAnsi="Bookman Old Style" w:cs="Times New Roman"/>
                <w:b/>
                <w:sz w:val="18"/>
                <w:szCs w:val="18"/>
              </w:rPr>
              <w:t>niska</w:t>
            </w:r>
          </w:p>
        </w:tc>
        <w:tc>
          <w:tcPr>
            <w:tcW w:w="1418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5 sztuk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33793000-5</w:t>
            </w:r>
          </w:p>
        </w:tc>
      </w:tr>
      <w:tr w:rsidR="006D39FA" w:rsidRPr="006D39FA" w:rsidTr="009606D2">
        <w:trPr>
          <w:trHeight w:val="668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9</w:t>
            </w:r>
          </w:p>
        </w:tc>
        <w:tc>
          <w:tcPr>
            <w:tcW w:w="1380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Bagietki szklane</w:t>
            </w: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 xml:space="preserve">Śred.6-5mm, </w:t>
            </w:r>
            <w:proofErr w:type="spellStart"/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dł</w:t>
            </w:r>
            <w:proofErr w:type="spellEnd"/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 xml:space="preserve"> 250mm</w:t>
            </w:r>
          </w:p>
        </w:tc>
        <w:tc>
          <w:tcPr>
            <w:tcW w:w="1418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15 sztuk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33793000-5</w:t>
            </w:r>
          </w:p>
        </w:tc>
      </w:tr>
      <w:tr w:rsidR="006D39FA" w:rsidRPr="006D39FA" w:rsidTr="009606D2">
        <w:trPr>
          <w:trHeight w:val="668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10</w:t>
            </w:r>
          </w:p>
        </w:tc>
        <w:tc>
          <w:tcPr>
            <w:tcW w:w="1380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 xml:space="preserve">Kolba </w:t>
            </w:r>
            <w:proofErr w:type="spellStart"/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Erlenmeyera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6D39FA" w:rsidRPr="006D39FA" w:rsidRDefault="00923275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Poj.1000ml, </w:t>
            </w:r>
            <w:r w:rsidRPr="00736BA0">
              <w:rPr>
                <w:rFonts w:ascii="Times New Roman" w:hAnsi="Times New Roman" w:cs="Times New Roman"/>
                <w:b/>
                <w:sz w:val="20"/>
              </w:rPr>
              <w:t>szyjka szeroka ze szlifem</w:t>
            </w:r>
          </w:p>
        </w:tc>
        <w:tc>
          <w:tcPr>
            <w:tcW w:w="1418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5sztuk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33793000-5</w:t>
            </w:r>
          </w:p>
        </w:tc>
      </w:tr>
      <w:tr w:rsidR="006D39FA" w:rsidRPr="006D39FA" w:rsidTr="009606D2">
        <w:trPr>
          <w:trHeight w:val="668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11</w:t>
            </w:r>
          </w:p>
        </w:tc>
        <w:tc>
          <w:tcPr>
            <w:tcW w:w="1380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Bibuła filtracyjna średnia</w:t>
            </w: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 xml:space="preserve">wym:45x56cm (opakowanie 100 </w:t>
            </w:r>
            <w:proofErr w:type="spellStart"/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2 opakowania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6D39FA" w:rsidRPr="006D39FA" w:rsidTr="009606D2">
        <w:trPr>
          <w:trHeight w:val="668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380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Sączki jakościowe</w:t>
            </w: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filtr :185mm (opakowanie 100szt)</w:t>
            </w:r>
          </w:p>
        </w:tc>
        <w:tc>
          <w:tcPr>
            <w:tcW w:w="1418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6 opakowań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6D39FA" w:rsidRPr="006D39FA" w:rsidTr="009606D2">
        <w:trPr>
          <w:trHeight w:val="495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3931" w:type="dxa"/>
            <w:gridSpan w:val="2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pStyle w:val="Tekstwstpniesformatowany"/>
              <w:snapToGrid w:val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RAZEM:</w:t>
            </w:r>
          </w:p>
        </w:tc>
        <w:tc>
          <w:tcPr>
            <w:tcW w:w="1418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</w:tr>
    </w:tbl>
    <w:p w:rsidR="000364A0" w:rsidRPr="006D39FA" w:rsidRDefault="000364A0" w:rsidP="006D39FA">
      <w:pPr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0364A0" w:rsidRPr="006D39FA" w:rsidRDefault="000364A0" w:rsidP="006D39FA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sectPr w:rsidR="000364A0" w:rsidRPr="006D39FA" w:rsidSect="00CF43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683" w:rsidRDefault="007D2683" w:rsidP="006D39FA">
      <w:pPr>
        <w:spacing w:after="0" w:line="240" w:lineRule="auto"/>
      </w:pPr>
      <w:r>
        <w:separator/>
      </w:r>
    </w:p>
  </w:endnote>
  <w:endnote w:type="continuationSeparator" w:id="1">
    <w:p w:rsidR="007D2683" w:rsidRDefault="007D2683" w:rsidP="006D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28D" w:rsidRDefault="00FA728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28D" w:rsidRDefault="00FA728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28D" w:rsidRDefault="00FA728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683" w:rsidRDefault="007D2683" w:rsidP="006D39FA">
      <w:pPr>
        <w:spacing w:after="0" w:line="240" w:lineRule="auto"/>
      </w:pPr>
      <w:r>
        <w:separator/>
      </w:r>
    </w:p>
  </w:footnote>
  <w:footnote w:type="continuationSeparator" w:id="1">
    <w:p w:rsidR="007D2683" w:rsidRDefault="007D2683" w:rsidP="006D3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28D" w:rsidRDefault="00FA728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E61" w:rsidRDefault="00DC7E61" w:rsidP="006D39FA">
    <w:pPr>
      <w:spacing w:after="0" w:line="360" w:lineRule="auto"/>
      <w:rPr>
        <w:rFonts w:ascii="Times New Roman" w:hAnsi="Times New Roman" w:cs="Times New Roman"/>
        <w:b/>
        <w:sz w:val="20"/>
        <w:szCs w:val="20"/>
      </w:rPr>
    </w:pPr>
  </w:p>
  <w:p w:rsidR="00FA728D" w:rsidRDefault="00FA728D" w:rsidP="006D39FA">
    <w:pPr>
      <w:spacing w:after="0" w:line="360" w:lineRule="auto"/>
      <w:rPr>
        <w:rFonts w:ascii="Times New Roman" w:hAnsi="Times New Roman" w:cs="Times New Roman"/>
        <w:b/>
        <w:sz w:val="20"/>
        <w:szCs w:val="20"/>
      </w:rPr>
    </w:pPr>
  </w:p>
  <w:p w:rsidR="00CC5C15" w:rsidRDefault="00CC5C15" w:rsidP="006D39FA">
    <w:pPr>
      <w:spacing w:after="0" w:line="360" w:lineRule="auto"/>
      <w:rPr>
        <w:rFonts w:ascii="Times New Roman" w:hAnsi="Times New Roman" w:cs="Times New Roman"/>
        <w:b/>
        <w:sz w:val="20"/>
        <w:szCs w:val="20"/>
      </w:rPr>
    </w:pPr>
  </w:p>
  <w:p w:rsidR="00CF438D" w:rsidRDefault="00FA728D" w:rsidP="006D39FA">
    <w:pPr>
      <w:spacing w:after="0" w:line="360" w:lineRule="auto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Pakiet</w:t>
    </w:r>
    <w:r w:rsidR="00CC5C15">
      <w:rPr>
        <w:rFonts w:ascii="Times New Roman" w:hAnsi="Times New Roman" w:cs="Times New Roman"/>
        <w:b/>
        <w:sz w:val="20"/>
        <w:szCs w:val="20"/>
      </w:rPr>
      <w:t xml:space="preserve"> 1: Sprzęt laboratoryjny </w:t>
    </w:r>
    <w:r w:rsidR="00CC5C15">
      <w:rPr>
        <w:rFonts w:ascii="Times New Roman" w:hAnsi="Times New Roman" w:cs="Times New Roman"/>
        <w:b/>
        <w:sz w:val="20"/>
        <w:szCs w:val="20"/>
      </w:rPr>
      <w:t>N</w:t>
    </w:r>
  </w:p>
  <w:p w:rsidR="00853E67" w:rsidRDefault="00853E67" w:rsidP="006D39FA">
    <w:pPr>
      <w:spacing w:after="0" w:line="360" w:lineRule="auto"/>
      <w:rPr>
        <w:rFonts w:ascii="Times New Roman" w:hAnsi="Times New Roman" w:cs="Times New Roman"/>
        <w:b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28D" w:rsidRDefault="00FA728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64A0"/>
    <w:rsid w:val="000057BD"/>
    <w:rsid w:val="000364A0"/>
    <w:rsid w:val="0005634A"/>
    <w:rsid w:val="001B421B"/>
    <w:rsid w:val="002103AA"/>
    <w:rsid w:val="00353E61"/>
    <w:rsid w:val="00515C1B"/>
    <w:rsid w:val="005B7E2D"/>
    <w:rsid w:val="006D39FA"/>
    <w:rsid w:val="00736BA0"/>
    <w:rsid w:val="007D2683"/>
    <w:rsid w:val="00826AA0"/>
    <w:rsid w:val="00853E67"/>
    <w:rsid w:val="00861BB0"/>
    <w:rsid w:val="00882C09"/>
    <w:rsid w:val="00923275"/>
    <w:rsid w:val="009606D2"/>
    <w:rsid w:val="00991FD5"/>
    <w:rsid w:val="009B7379"/>
    <w:rsid w:val="00A679DF"/>
    <w:rsid w:val="00B36464"/>
    <w:rsid w:val="00B6731E"/>
    <w:rsid w:val="00C001FE"/>
    <w:rsid w:val="00CC5C15"/>
    <w:rsid w:val="00CF438D"/>
    <w:rsid w:val="00D16B34"/>
    <w:rsid w:val="00DB76EB"/>
    <w:rsid w:val="00DC7E61"/>
    <w:rsid w:val="00E95152"/>
    <w:rsid w:val="00EB4973"/>
    <w:rsid w:val="00F06A65"/>
    <w:rsid w:val="00F538F0"/>
    <w:rsid w:val="00FA728D"/>
    <w:rsid w:val="00FF2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4A0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styleId="Nagwek1">
    <w:name w:val="heading 1"/>
    <w:basedOn w:val="Normalny"/>
    <w:next w:val="Normalny"/>
    <w:link w:val="Nagwek1Znak"/>
    <w:qFormat/>
    <w:rsid w:val="006D39FA"/>
    <w:pPr>
      <w:keepNext/>
      <w:suppressAutoHyphens w:val="0"/>
      <w:spacing w:after="0" w:line="240" w:lineRule="auto"/>
      <w:ind w:left="567"/>
      <w:outlineLvl w:val="0"/>
    </w:pPr>
    <w:rPr>
      <w:rFonts w:ascii="Times New Roman" w:hAnsi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D39FA"/>
    <w:pPr>
      <w:keepNext/>
      <w:suppressAutoHyphens w:val="0"/>
      <w:spacing w:after="0" w:line="240" w:lineRule="auto"/>
      <w:jc w:val="center"/>
      <w:outlineLvl w:val="2"/>
    </w:pPr>
    <w:rPr>
      <w:rFonts w:ascii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agwek"/>
    <w:next w:val="Tekstpodstawowy"/>
    <w:qFormat/>
    <w:rsid w:val="000364A0"/>
    <w:pPr>
      <w:spacing w:after="120"/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customStyle="1" w:styleId="Heading3">
    <w:name w:val="Heading 3"/>
    <w:basedOn w:val="Nagwek"/>
    <w:next w:val="Tekstpodstawowy"/>
    <w:qFormat/>
    <w:rsid w:val="000364A0"/>
    <w:pPr>
      <w:spacing w:before="140" w:after="120"/>
      <w:outlineLvl w:val="2"/>
    </w:pPr>
    <w:rPr>
      <w:rFonts w:ascii="Liberation Serif" w:eastAsia="SimSun" w:hAnsi="Liberation Serif"/>
      <w:b/>
      <w:bCs/>
    </w:rPr>
  </w:style>
  <w:style w:type="character" w:customStyle="1" w:styleId="Domylnaczcionkaakapitu5">
    <w:name w:val="Domyślna czcionka akapitu5"/>
    <w:qFormat/>
    <w:rsid w:val="000364A0"/>
  </w:style>
  <w:style w:type="character" w:customStyle="1" w:styleId="Absatz-Standardschriftart">
    <w:name w:val="Absatz-Standardschriftart"/>
    <w:qFormat/>
    <w:rsid w:val="000364A0"/>
  </w:style>
  <w:style w:type="character" w:customStyle="1" w:styleId="WW-Absatz-Standardschriftart">
    <w:name w:val="WW-Absatz-Standardschriftart"/>
    <w:qFormat/>
    <w:rsid w:val="000364A0"/>
  </w:style>
  <w:style w:type="character" w:customStyle="1" w:styleId="WW-Absatz-Standardschriftart1">
    <w:name w:val="WW-Absatz-Standardschriftart1"/>
    <w:qFormat/>
    <w:rsid w:val="000364A0"/>
  </w:style>
  <w:style w:type="character" w:customStyle="1" w:styleId="Domylnaczcionkaakapitu4">
    <w:name w:val="Domyślna czcionka akapitu4"/>
    <w:qFormat/>
    <w:rsid w:val="000364A0"/>
  </w:style>
  <w:style w:type="character" w:customStyle="1" w:styleId="WW-Absatz-Standardschriftart11">
    <w:name w:val="WW-Absatz-Standardschriftart11"/>
    <w:qFormat/>
    <w:rsid w:val="000364A0"/>
  </w:style>
  <w:style w:type="character" w:customStyle="1" w:styleId="WW-Absatz-Standardschriftart111">
    <w:name w:val="WW-Absatz-Standardschriftart111"/>
    <w:qFormat/>
    <w:rsid w:val="000364A0"/>
  </w:style>
  <w:style w:type="character" w:customStyle="1" w:styleId="WW-Absatz-Standardschriftart1111">
    <w:name w:val="WW-Absatz-Standardschriftart1111"/>
    <w:qFormat/>
    <w:rsid w:val="000364A0"/>
  </w:style>
  <w:style w:type="character" w:customStyle="1" w:styleId="WW-Absatz-Standardschriftart11111">
    <w:name w:val="WW-Absatz-Standardschriftart11111"/>
    <w:qFormat/>
    <w:rsid w:val="000364A0"/>
  </w:style>
  <w:style w:type="character" w:customStyle="1" w:styleId="Domylnaczcionkaakapitu3">
    <w:name w:val="Domyślna czcionka akapitu3"/>
    <w:qFormat/>
    <w:rsid w:val="000364A0"/>
  </w:style>
  <w:style w:type="character" w:customStyle="1" w:styleId="WW-Absatz-Standardschriftart111111">
    <w:name w:val="WW-Absatz-Standardschriftart111111"/>
    <w:qFormat/>
    <w:rsid w:val="000364A0"/>
  </w:style>
  <w:style w:type="character" w:customStyle="1" w:styleId="Domylnaczcionkaakapitu2">
    <w:name w:val="Domyślna czcionka akapitu2"/>
    <w:qFormat/>
    <w:rsid w:val="000364A0"/>
  </w:style>
  <w:style w:type="character" w:customStyle="1" w:styleId="WW-Absatz-Standardschriftart1111111">
    <w:name w:val="WW-Absatz-Standardschriftart1111111"/>
    <w:qFormat/>
    <w:rsid w:val="000364A0"/>
  </w:style>
  <w:style w:type="character" w:customStyle="1" w:styleId="Domylnaczcionkaakapitu1">
    <w:name w:val="Domyślna czcionka akapitu1"/>
    <w:qFormat/>
    <w:rsid w:val="000364A0"/>
  </w:style>
  <w:style w:type="character" w:customStyle="1" w:styleId="Odwoaniedokomentarza1">
    <w:name w:val="Odwołanie do komentarza1"/>
    <w:basedOn w:val="Domylnaczcionkaakapitu1"/>
    <w:qFormat/>
    <w:rsid w:val="000364A0"/>
    <w:rPr>
      <w:sz w:val="16"/>
      <w:szCs w:val="16"/>
    </w:rPr>
  </w:style>
  <w:style w:type="character" w:customStyle="1" w:styleId="Znakiwypunktowania">
    <w:name w:val="Znaki wypunktowania"/>
    <w:qFormat/>
    <w:rsid w:val="000364A0"/>
    <w:rPr>
      <w:rFonts w:ascii="OpenSymbol" w:eastAsia="OpenSymbol" w:hAnsi="OpenSymbol" w:cs="OpenSymbol"/>
    </w:rPr>
  </w:style>
  <w:style w:type="paragraph" w:customStyle="1" w:styleId="Header">
    <w:name w:val="Header"/>
    <w:basedOn w:val="Normalny"/>
    <w:next w:val="Tekstpodstawowy"/>
    <w:rsid w:val="000364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0364A0"/>
    <w:pPr>
      <w:widowControl w:val="0"/>
      <w:spacing w:after="120" w:line="240" w:lineRule="auto"/>
    </w:pPr>
    <w:rPr>
      <w:rFonts w:ascii="Times New Roman" w:eastAsia="Lucida Sans Unicode" w:hAnsi="Times New Roman" w:cs="Tahoma"/>
      <w:kern w:val="2"/>
      <w:sz w:val="24"/>
      <w:szCs w:val="24"/>
      <w:lang w:bidi="hi-IN"/>
    </w:rPr>
  </w:style>
  <w:style w:type="paragraph" w:styleId="Lista">
    <w:name w:val="List"/>
    <w:basedOn w:val="Tekstpodstawowy"/>
    <w:rsid w:val="000364A0"/>
    <w:rPr>
      <w:rFonts w:cs="Mangal"/>
    </w:rPr>
  </w:style>
  <w:style w:type="paragraph" w:customStyle="1" w:styleId="Caption">
    <w:name w:val="Caption"/>
    <w:basedOn w:val="Normalny"/>
    <w:qFormat/>
    <w:rsid w:val="000364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364A0"/>
    <w:pPr>
      <w:suppressLineNumbers/>
    </w:pPr>
    <w:rPr>
      <w:rFonts w:cs="Mangal"/>
    </w:rPr>
  </w:style>
  <w:style w:type="paragraph" w:customStyle="1" w:styleId="Nagwek5">
    <w:name w:val="Nagłówek5"/>
    <w:basedOn w:val="Normalny"/>
    <w:next w:val="Tekstpodstawowy"/>
    <w:qFormat/>
    <w:rsid w:val="000364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qFormat/>
    <w:rsid w:val="000364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qFormat/>
    <w:rsid w:val="000364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qFormat/>
    <w:rsid w:val="000364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rsid w:val="000364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qFormat/>
    <w:rsid w:val="000364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rsid w:val="000364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0364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rsid w:val="000364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0364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qFormat/>
    <w:rsid w:val="000364A0"/>
    <w:pPr>
      <w:widowControl w:val="0"/>
      <w:suppressLineNumber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Tekstwstpniesformatowany">
    <w:name w:val="Tekst wstępnie sformatowany"/>
    <w:basedOn w:val="Normalny"/>
    <w:qFormat/>
    <w:rsid w:val="000364A0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  <w:lang w:bidi="hi-IN"/>
    </w:rPr>
  </w:style>
  <w:style w:type="paragraph" w:customStyle="1" w:styleId="Tekstkomentarza1">
    <w:name w:val="Tekst komentarza1"/>
    <w:basedOn w:val="Normalny"/>
    <w:qFormat/>
    <w:rsid w:val="000364A0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qFormat/>
    <w:rsid w:val="000364A0"/>
    <w:rPr>
      <w:b/>
      <w:bCs/>
    </w:rPr>
  </w:style>
  <w:style w:type="paragraph" w:styleId="Tekstdymka">
    <w:name w:val="Balloon Text"/>
    <w:basedOn w:val="Normalny"/>
    <w:qFormat/>
    <w:rsid w:val="000364A0"/>
    <w:rPr>
      <w:rFonts w:ascii="Tahoma" w:hAnsi="Tahoma" w:cs="Tahoma"/>
      <w:sz w:val="16"/>
      <w:szCs w:val="16"/>
    </w:rPr>
  </w:style>
  <w:style w:type="paragraph" w:customStyle="1" w:styleId="Nagwektabeli">
    <w:name w:val="Nagłówek tabeli"/>
    <w:basedOn w:val="Zawartotabeli"/>
    <w:qFormat/>
    <w:rsid w:val="000364A0"/>
    <w:pPr>
      <w:jc w:val="center"/>
    </w:pPr>
    <w:rPr>
      <w:b/>
      <w:bCs/>
    </w:rPr>
  </w:style>
  <w:style w:type="paragraph" w:styleId="Nagwek">
    <w:name w:val="header"/>
    <w:basedOn w:val="Normalny"/>
    <w:next w:val="Tekstpodstawowy"/>
    <w:qFormat/>
    <w:rsid w:val="000364A0"/>
    <w:pPr>
      <w:keepNext/>
      <w:spacing w:before="240" w:after="283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rsid w:val="006D39FA"/>
    <w:rPr>
      <w:rFonts w:ascii="Times New Roman" w:eastAsia="Times New Roman" w:hAnsi="Times New Roman" w:cs="Times New Roman"/>
      <w:b/>
      <w:sz w:val="28"/>
      <w:szCs w:val="20"/>
      <w:lang w:eastAsia="pl-PL"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6D3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39FA"/>
    <w:rPr>
      <w:rFonts w:ascii="Calibri" w:eastAsia="Times New Roman" w:hAnsi="Calibri" w:cs="Calibri"/>
      <w:sz w:val="22"/>
      <w:szCs w:val="22"/>
      <w:lang w:bidi="ar-SA"/>
    </w:rPr>
  </w:style>
  <w:style w:type="character" w:customStyle="1" w:styleId="Nagwek3Znak">
    <w:name w:val="Nagłówek 3 Znak"/>
    <w:basedOn w:val="Domylnaczcionkaakapitu"/>
    <w:link w:val="Nagwek3"/>
    <w:rsid w:val="006D39FA"/>
    <w:rPr>
      <w:rFonts w:ascii="Times New Roman" w:eastAsia="Times New Roman" w:hAnsi="Times New Roman" w:cs="Times New Roman"/>
      <w:szCs w:val="20"/>
      <w:lang w:eastAsia="pl-PL" w:bidi="ar-SA"/>
    </w:rPr>
  </w:style>
  <w:style w:type="paragraph" w:styleId="Akapitzlist">
    <w:name w:val="List Paragraph"/>
    <w:basedOn w:val="Normalny"/>
    <w:uiPriority w:val="34"/>
    <w:qFormat/>
    <w:rsid w:val="006D39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Komórka organizacyjna: PRACOWNIA HISTOPATOLOGII</vt:lpstr>
    </vt:vector>
  </TitlesOfParts>
  <Company>Hewlett-Packard Company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Komórka organizacyjna: PRACOWNIA HISTOPATOLOGII</dc:title>
  <dc:creator>Histopatologia</dc:creator>
  <cp:lastModifiedBy>mbuksa</cp:lastModifiedBy>
  <cp:revision>3</cp:revision>
  <cp:lastPrinted>2018-08-14T08:13:00Z</cp:lastPrinted>
  <dcterms:created xsi:type="dcterms:W3CDTF">2018-08-23T12:53:00Z</dcterms:created>
  <dcterms:modified xsi:type="dcterms:W3CDTF">2018-08-23T13:04:00Z</dcterms:modified>
  <dc:language>pl-PL</dc:language>
</cp:coreProperties>
</file>