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8CE" w:rsidRPr="000B1813" w:rsidRDefault="008D68CE" w:rsidP="000B1813">
      <w:pPr>
        <w:pStyle w:val="Nagwek"/>
        <w:rPr>
          <w:rFonts w:ascii="Bookman Old Style" w:hAnsi="Bookman Old Style" w:cs="Arial"/>
          <w:b/>
          <w:sz w:val="20"/>
          <w:szCs w:val="20"/>
        </w:rPr>
      </w:pPr>
      <w:r w:rsidRPr="000B1813">
        <w:rPr>
          <w:rFonts w:ascii="Bookman Old Style" w:hAnsi="Bookman Old Style"/>
          <w:b/>
          <w:sz w:val="20"/>
          <w:szCs w:val="20"/>
        </w:rPr>
        <w:t>PAKIET NR 1</w:t>
      </w:r>
    </w:p>
    <w:p w:rsidR="008D68CE" w:rsidRPr="000B1813" w:rsidRDefault="008D68CE" w:rsidP="000B1813">
      <w:pPr>
        <w:rPr>
          <w:rFonts w:ascii="Bookman Old Style" w:hAnsi="Bookman Old Style" w:cs="Tahoma"/>
          <w:b/>
          <w:sz w:val="20"/>
          <w:szCs w:val="20"/>
        </w:rPr>
      </w:pPr>
      <w:r w:rsidRPr="000B1813">
        <w:rPr>
          <w:rFonts w:ascii="Bookman Old Style" w:hAnsi="Bookman Old Style" w:cs="Tahoma"/>
          <w:b/>
          <w:sz w:val="20"/>
          <w:szCs w:val="20"/>
        </w:rPr>
        <w:t>Lampa operacyjna wisząca  – 1 szt</w:t>
      </w:r>
      <w:r w:rsidR="0062141C">
        <w:rPr>
          <w:rFonts w:ascii="Bookman Old Style" w:hAnsi="Bookman Old Style" w:cs="Tahoma"/>
          <w:b/>
          <w:sz w:val="20"/>
          <w:szCs w:val="20"/>
        </w:rPr>
        <w:t>.</w:t>
      </w:r>
    </w:p>
    <w:tbl>
      <w:tblPr>
        <w:tblW w:w="10349" w:type="dxa"/>
        <w:tblInd w:w="-34" w:type="dxa"/>
        <w:tblLook w:val="0000"/>
      </w:tblPr>
      <w:tblGrid>
        <w:gridCol w:w="839"/>
        <w:gridCol w:w="9510"/>
      </w:tblGrid>
      <w:tr w:rsidR="008D68CE" w:rsidRPr="000B1813" w:rsidTr="00A068A0"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D68CE" w:rsidRPr="000B1813" w:rsidRDefault="008D68CE" w:rsidP="000B1813">
            <w:pPr>
              <w:spacing w:after="0" w:line="240" w:lineRule="auto"/>
              <w:ind w:left="3"/>
              <w:rPr>
                <w:rFonts w:ascii="Bookman Old Style" w:hAnsi="Bookman Old Style" w:cs="Tahoma"/>
                <w:b/>
                <w:sz w:val="20"/>
                <w:szCs w:val="20"/>
                <w:lang w:eastAsia="pl-PL"/>
              </w:rPr>
            </w:pPr>
            <w:r w:rsidRPr="000B1813">
              <w:rPr>
                <w:rFonts w:ascii="Bookman Old Style" w:hAnsi="Bookman Old Style" w:cs="Tahoma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68CE" w:rsidRPr="000B1813" w:rsidRDefault="008D68CE" w:rsidP="000B18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eastAsia="pl-PL"/>
              </w:rPr>
            </w:pPr>
            <w:r w:rsidRPr="000B181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eastAsia="pl-PL"/>
              </w:rPr>
              <w:t>Parametry graniczne (wymagane)</w:t>
            </w:r>
          </w:p>
        </w:tc>
      </w:tr>
      <w:tr w:rsidR="008D68CE" w:rsidRPr="000B1813" w:rsidTr="00A068A0"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D68CE" w:rsidRPr="000B1813" w:rsidRDefault="008D68CE" w:rsidP="000B18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eastAsia="pl-PL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68CE" w:rsidRPr="000B1813" w:rsidRDefault="008D68CE" w:rsidP="000B1813">
            <w:pPr>
              <w:contextualSpacing/>
              <w:rPr>
                <w:rFonts w:ascii="Bookman Old Style" w:hAnsi="Bookman Old Style" w:cs="Arial"/>
                <w:sz w:val="20"/>
                <w:szCs w:val="20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>Dwuramienna diodowa lampa operacyjna, składająca się z:</w:t>
            </w:r>
          </w:p>
          <w:p w:rsidR="008D68CE" w:rsidRPr="000B1813" w:rsidRDefault="008D68CE" w:rsidP="000B1813">
            <w:pPr>
              <w:contextualSpacing/>
              <w:rPr>
                <w:rFonts w:ascii="Bookman Old Style" w:hAnsi="Bookman Old Style" w:cs="Arial"/>
                <w:sz w:val="20"/>
                <w:szCs w:val="20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 xml:space="preserve">1-ramię – czasza główna z kamerą HD zainstalowaną centralnie w uchwycie </w:t>
            </w:r>
          </w:p>
          <w:p w:rsidR="008D68CE" w:rsidRPr="000B1813" w:rsidRDefault="008D68CE" w:rsidP="000B18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color w:val="000000"/>
                <w:sz w:val="20"/>
                <w:szCs w:val="20"/>
                <w:lang w:eastAsia="pl-PL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>2-ramię – czasza satelitarna</w:t>
            </w:r>
          </w:p>
        </w:tc>
      </w:tr>
      <w:tr w:rsidR="008D68CE" w:rsidRPr="000B1813" w:rsidTr="00A068A0"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68CE" w:rsidRPr="000B1813" w:rsidRDefault="008D68CE" w:rsidP="000B18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eastAsia="pl-PL"/>
              </w:rPr>
            </w:pP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68CE" w:rsidRPr="000B1813" w:rsidRDefault="008D68CE" w:rsidP="000B18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color w:val="000000"/>
                <w:sz w:val="20"/>
                <w:szCs w:val="20"/>
                <w:lang w:eastAsia="pl-PL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>Czasze z elementami oświetleniowymi  emitujące światło białe wykorzystujące diody dwukolorowe z mieszaniem barw w obrębie czaszy bez „efektu tęczy” lub diody białe z automatycznym dostosowaniem wartości luminacji oświetlenia.</w:t>
            </w:r>
          </w:p>
        </w:tc>
      </w:tr>
      <w:tr w:rsidR="008D68CE" w:rsidRPr="000B1813" w:rsidTr="00A068A0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68CE" w:rsidRPr="000B1813" w:rsidRDefault="008D68CE" w:rsidP="000B1813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sz w:val="20"/>
                <w:szCs w:val="20"/>
                <w:lang w:eastAsia="pl-PL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68CE" w:rsidRPr="000B1813" w:rsidRDefault="008D68CE" w:rsidP="000B18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Arial"/>
                <w:sz w:val="20"/>
                <w:szCs w:val="20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 xml:space="preserve">Lampa operacyjna mocowana do stropu </w:t>
            </w:r>
          </w:p>
        </w:tc>
      </w:tr>
      <w:tr w:rsidR="008D68CE" w:rsidRPr="000B1813" w:rsidTr="00A068A0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68CE" w:rsidRPr="000B1813" w:rsidRDefault="008D68CE" w:rsidP="000B1813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sz w:val="20"/>
                <w:szCs w:val="20"/>
                <w:lang w:eastAsia="pl-PL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68CE" w:rsidRPr="00A837DD" w:rsidRDefault="008D68CE" w:rsidP="000B18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sz w:val="20"/>
                <w:szCs w:val="20"/>
                <w:lang w:eastAsia="pl-PL"/>
              </w:rPr>
            </w:pPr>
            <w:r w:rsidRPr="00A837DD">
              <w:rPr>
                <w:rFonts w:ascii="Bookman Old Style" w:hAnsi="Bookman Old Style" w:cs="Arial"/>
                <w:sz w:val="20"/>
                <w:szCs w:val="20"/>
              </w:rPr>
              <w:t>Lampa dostosowana konstrukcyjnie do Sali operacyjnej. Wysokość stropu – 310 cm od posadzki</w:t>
            </w:r>
          </w:p>
        </w:tc>
      </w:tr>
      <w:tr w:rsidR="008D68CE" w:rsidRPr="000B1813" w:rsidTr="00A068A0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68CE" w:rsidRPr="000B1813" w:rsidRDefault="008D68CE" w:rsidP="000B18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eastAsia="pl-PL"/>
              </w:rPr>
            </w:pP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68CE" w:rsidRPr="000B1813" w:rsidRDefault="008D68CE" w:rsidP="000B18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color w:val="000000"/>
                <w:sz w:val="20"/>
                <w:szCs w:val="20"/>
                <w:lang w:eastAsia="pl-PL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 xml:space="preserve">Natężenie oświetlenia czaszy głównej ≥ 155 000 </w:t>
            </w:r>
            <w:proofErr w:type="spellStart"/>
            <w:r w:rsidRPr="000B1813">
              <w:rPr>
                <w:rFonts w:ascii="Bookman Old Style" w:hAnsi="Bookman Old Style" w:cs="Arial"/>
                <w:sz w:val="20"/>
                <w:szCs w:val="20"/>
              </w:rPr>
              <w:t>[lu</w:t>
            </w:r>
            <w:proofErr w:type="spellEnd"/>
            <w:r w:rsidRPr="000B1813">
              <w:rPr>
                <w:rFonts w:ascii="Bookman Old Style" w:hAnsi="Bookman Old Style" w:cs="Arial"/>
                <w:sz w:val="20"/>
                <w:szCs w:val="20"/>
              </w:rPr>
              <w:t>x]</w:t>
            </w:r>
          </w:p>
        </w:tc>
      </w:tr>
      <w:tr w:rsidR="008D68CE" w:rsidRPr="000B1813" w:rsidTr="00A068A0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68CE" w:rsidRPr="000B1813" w:rsidRDefault="008D68CE" w:rsidP="000B18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eastAsia="pl-PL"/>
              </w:rPr>
            </w:pP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68CE" w:rsidRPr="000B1813" w:rsidRDefault="008D68CE" w:rsidP="000B1813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color w:val="000000"/>
                <w:sz w:val="20"/>
                <w:szCs w:val="20"/>
                <w:lang w:eastAsia="pl-PL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 xml:space="preserve">Natężenie oświetlenia czaszy satelitarnej ≥ 135 000 </w:t>
            </w:r>
            <w:proofErr w:type="spellStart"/>
            <w:r w:rsidRPr="000B1813">
              <w:rPr>
                <w:rFonts w:ascii="Bookman Old Style" w:hAnsi="Bookman Old Style" w:cs="Arial"/>
                <w:sz w:val="20"/>
                <w:szCs w:val="20"/>
              </w:rPr>
              <w:t>[lu</w:t>
            </w:r>
            <w:proofErr w:type="spellEnd"/>
            <w:r w:rsidRPr="000B1813">
              <w:rPr>
                <w:rFonts w:ascii="Bookman Old Style" w:hAnsi="Bookman Old Style" w:cs="Arial"/>
                <w:sz w:val="20"/>
                <w:szCs w:val="20"/>
              </w:rPr>
              <w:t>x]</w:t>
            </w:r>
          </w:p>
        </w:tc>
      </w:tr>
      <w:tr w:rsidR="008D68CE" w:rsidRPr="000B1813" w:rsidTr="00A068A0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68CE" w:rsidRPr="000B1813" w:rsidRDefault="008D68CE" w:rsidP="000B18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eastAsia="pl-PL"/>
              </w:rPr>
            </w:pP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68CE" w:rsidRPr="000B1813" w:rsidRDefault="008D68CE" w:rsidP="000B1813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color w:val="000000"/>
                <w:sz w:val="20"/>
                <w:szCs w:val="20"/>
                <w:lang w:eastAsia="pl-PL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>Odtworzenie barwy światła słonecznego   Ra: ≥ 95</w:t>
            </w:r>
          </w:p>
        </w:tc>
      </w:tr>
      <w:tr w:rsidR="008D68CE" w:rsidRPr="000B1813" w:rsidTr="00A068A0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68CE" w:rsidRPr="000B1813" w:rsidRDefault="008D68CE" w:rsidP="000B18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eastAsia="pl-PL"/>
              </w:rPr>
            </w:pP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68CE" w:rsidRPr="000B1813" w:rsidRDefault="008D68CE" w:rsidP="000B1813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Arial"/>
                <w:sz w:val="20"/>
                <w:szCs w:val="20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>Regulacja natężenia światła z panelu sterowania umieszczonego na ramieniu lub czaszy lampy w minimalnym zakresie 30 ÷ 100%, oddzielnie dla każdej czaszy</w:t>
            </w:r>
          </w:p>
        </w:tc>
      </w:tr>
      <w:tr w:rsidR="008D68CE" w:rsidRPr="000B1813" w:rsidTr="00A068A0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68CE" w:rsidRPr="000B1813" w:rsidRDefault="008D68CE" w:rsidP="000B18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eastAsia="pl-PL"/>
              </w:rPr>
            </w:pP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68CE" w:rsidRPr="000B1813" w:rsidRDefault="008D68CE" w:rsidP="000B1813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color w:val="000000"/>
                <w:sz w:val="20"/>
                <w:szCs w:val="20"/>
                <w:lang w:eastAsia="pl-PL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>Regulacja średnicy pola za pomocą centralnego uchwytu sterującego czaszą i przyciskami panelu sterowania na ramieniu lub czaszy lampy.</w:t>
            </w:r>
          </w:p>
        </w:tc>
      </w:tr>
      <w:tr w:rsidR="008D68CE" w:rsidRPr="000B1813" w:rsidTr="00A068A0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68CE" w:rsidRPr="000B1813" w:rsidRDefault="008D68CE" w:rsidP="000B18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eastAsia="pl-PL"/>
              </w:rPr>
            </w:pP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68CE" w:rsidRPr="000B1813" w:rsidRDefault="008D68CE" w:rsidP="000B1813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color w:val="000000"/>
                <w:sz w:val="20"/>
                <w:szCs w:val="20"/>
                <w:lang w:eastAsia="pl-PL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>Jednakowe panele sterowania wykonane w technologii paneli dotykowych na lampie głównej i satelitarnej</w:t>
            </w:r>
          </w:p>
        </w:tc>
      </w:tr>
      <w:tr w:rsidR="008D68CE" w:rsidRPr="000B1813" w:rsidTr="00A068A0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68CE" w:rsidRPr="000B1813" w:rsidRDefault="008D68CE" w:rsidP="000B18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eastAsia="pl-PL"/>
              </w:rPr>
            </w:pP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68CE" w:rsidRPr="000B1813" w:rsidRDefault="008D68CE" w:rsidP="000B1813">
            <w:pPr>
              <w:contextualSpacing/>
              <w:rPr>
                <w:rFonts w:ascii="Bookman Old Style" w:hAnsi="Bookman Old Style" w:cs="Arial"/>
                <w:sz w:val="20"/>
                <w:szCs w:val="20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>Pozycjonowanie lampy sterylizowanym uchwytem lampy i dodatkowo min. Trzema „brudnymi” uchwytami umieszczonymi na czaszy lampy głównej oraz satelitarnej.</w:t>
            </w:r>
          </w:p>
        </w:tc>
      </w:tr>
      <w:tr w:rsidR="008D68CE" w:rsidRPr="000B1813" w:rsidTr="00A068A0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68CE" w:rsidRPr="000B1813" w:rsidRDefault="008D68CE" w:rsidP="000B18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eastAsia="pl-PL"/>
              </w:rPr>
            </w:pP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68CE" w:rsidRPr="000B1813" w:rsidRDefault="008D68CE" w:rsidP="000B1813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color w:val="000000"/>
                <w:sz w:val="20"/>
                <w:szCs w:val="20"/>
                <w:lang w:eastAsia="pl-PL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>Obrót wszystkich ramion czasz lampy wokół osi pionowej o 360° (bez blokady)</w:t>
            </w:r>
          </w:p>
        </w:tc>
      </w:tr>
      <w:tr w:rsidR="008D68CE" w:rsidRPr="000B1813" w:rsidTr="00A068A0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68CE" w:rsidRPr="000B1813" w:rsidRDefault="008D68CE" w:rsidP="000B18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eastAsia="pl-PL"/>
              </w:rPr>
            </w:pP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68CE" w:rsidRPr="000B1813" w:rsidRDefault="008D68CE" w:rsidP="000B1813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color w:val="000000"/>
                <w:sz w:val="20"/>
                <w:szCs w:val="20"/>
                <w:lang w:eastAsia="pl-PL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>Zasilanie: 230V (+/-) 10%, 50 [Hz]</w:t>
            </w:r>
          </w:p>
        </w:tc>
      </w:tr>
      <w:tr w:rsidR="008D68CE" w:rsidRPr="000B1813" w:rsidTr="00A068A0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68CE" w:rsidRPr="000B1813" w:rsidRDefault="008D68CE" w:rsidP="000B1813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sz w:val="20"/>
                <w:szCs w:val="20"/>
                <w:lang w:eastAsia="pl-PL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68CE" w:rsidRPr="000B1813" w:rsidRDefault="008D68CE" w:rsidP="000B1813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color w:val="000000"/>
                <w:sz w:val="20"/>
                <w:szCs w:val="20"/>
                <w:lang w:eastAsia="pl-PL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>Żywotność układu świetlnego – min. 60 000 [h]</w:t>
            </w:r>
          </w:p>
        </w:tc>
      </w:tr>
      <w:tr w:rsidR="008D68CE" w:rsidRPr="000B1813" w:rsidTr="00A068A0">
        <w:tc>
          <w:tcPr>
            <w:tcW w:w="8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D68CE" w:rsidRPr="000B1813" w:rsidRDefault="008D68CE" w:rsidP="000B18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eastAsia="pl-PL"/>
              </w:rPr>
            </w:pP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8CE" w:rsidRPr="000B1813" w:rsidRDefault="008D68CE" w:rsidP="000B1813">
            <w:pPr>
              <w:contextualSpacing/>
              <w:rPr>
                <w:rFonts w:ascii="Bookman Old Style" w:hAnsi="Bookman Old Style" w:cs="Arial"/>
                <w:sz w:val="20"/>
                <w:szCs w:val="20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>Powierzchnia kopuł gładka, bez widocznych śrub lub nitów mocujących, wykonana z materiałów odpornych na działanie środków dezynfekujących.</w:t>
            </w:r>
          </w:p>
        </w:tc>
      </w:tr>
      <w:tr w:rsidR="008D68CE" w:rsidRPr="000B1813" w:rsidTr="00A068A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8CE" w:rsidRPr="000B1813" w:rsidRDefault="008D68CE" w:rsidP="000B1813">
            <w:pPr>
              <w:pStyle w:val="Tekstpodstawowywcity"/>
              <w:numPr>
                <w:ilvl w:val="0"/>
                <w:numId w:val="3"/>
              </w:numPr>
              <w:spacing w:after="0"/>
              <w:rPr>
                <w:rFonts w:ascii="Bookman Old Style" w:hAnsi="Bookman Old Style" w:cs="Tahoma"/>
                <w:sz w:val="20"/>
                <w:szCs w:val="20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8CE" w:rsidRPr="000B1813" w:rsidRDefault="008D68CE" w:rsidP="000B1813">
            <w:pPr>
              <w:contextualSpacing/>
              <w:rPr>
                <w:rFonts w:ascii="Bookman Old Style" w:hAnsi="Bookman Old Style" w:cs="Arial"/>
                <w:sz w:val="20"/>
                <w:szCs w:val="20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>Dodatkowe uchwyty sterylizowane – po 5 szt. na każdą czaszę</w:t>
            </w:r>
          </w:p>
        </w:tc>
      </w:tr>
      <w:tr w:rsidR="008D68CE" w:rsidRPr="000B1813" w:rsidTr="00A068A0"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D68CE" w:rsidRPr="000B1813" w:rsidRDefault="008D68CE" w:rsidP="000B18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eastAsia="pl-PL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8CE" w:rsidRPr="000B1813" w:rsidRDefault="008D68CE" w:rsidP="000B1813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color w:val="000000"/>
                <w:sz w:val="20"/>
                <w:szCs w:val="20"/>
                <w:lang w:eastAsia="pl-PL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 xml:space="preserve">Kamera HD zainstalowana w czaszy głównej  bez użycia narzędzi  z możliwością demontażu  </w:t>
            </w:r>
          </w:p>
        </w:tc>
      </w:tr>
      <w:tr w:rsidR="008D68CE" w:rsidRPr="000B1813" w:rsidTr="002B6C5D">
        <w:trPr>
          <w:trHeight w:val="1356"/>
        </w:trPr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D68CE" w:rsidRPr="000B1813" w:rsidRDefault="008D68CE" w:rsidP="000B1813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sz w:val="20"/>
                <w:szCs w:val="20"/>
                <w:lang w:eastAsia="pl-PL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8CE" w:rsidRPr="000B1813" w:rsidRDefault="009C1B5C" w:rsidP="000B18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snapToGrid w:val="0"/>
                <w:color w:val="000000"/>
                <w:sz w:val="20"/>
                <w:szCs w:val="20"/>
                <w:lang w:eastAsia="pl-PL"/>
              </w:rPr>
            </w:pPr>
            <w:r w:rsidRPr="000B1813">
              <w:rPr>
                <w:rFonts w:ascii="Bookman Old Style" w:hAnsi="Bookman Old Style" w:cs="Tahoma"/>
                <w:sz w:val="20"/>
                <w:szCs w:val="20"/>
              </w:rPr>
              <w:t xml:space="preserve">Urządzenie do </w:t>
            </w:r>
            <w:proofErr w:type="spellStart"/>
            <w:r w:rsidRPr="000B1813">
              <w:rPr>
                <w:rFonts w:ascii="Bookman Old Style" w:hAnsi="Bookman Old Style" w:cs="Tahoma"/>
                <w:sz w:val="20"/>
                <w:szCs w:val="20"/>
              </w:rPr>
              <w:t>streamingu</w:t>
            </w:r>
            <w:proofErr w:type="spellEnd"/>
            <w:r w:rsidRPr="000B1813">
              <w:rPr>
                <w:rFonts w:ascii="Bookman Old Style" w:hAnsi="Bookman Old Style" w:cs="Tahoma"/>
                <w:sz w:val="20"/>
                <w:szCs w:val="20"/>
              </w:rPr>
              <w:t xml:space="preserve"> obrazu z kamery lampy operacyjnej do sieci IP w standardzie np. ONVIF protokołami czasu rzeczywistego (RTMP/RTSP/RTP) celem możliwości wykorzystania w rejestratorach np. NVR (zapewnienie możliwości archiwizacji, transmisji, podglądu okienek w celach dydaktycznych itp.) W zestawie z urządzeniem strumieniującym, oprogramowanie do zainstalowania na komputerach PC oraz MAC pozwalające na podgląd obrazu „na żywo</w:t>
            </w:r>
            <w:r w:rsidR="002B6C5D">
              <w:rPr>
                <w:rFonts w:ascii="Bookman Old Style" w:hAnsi="Bookman Old Style" w:cs="Tahoma"/>
                <w:sz w:val="20"/>
                <w:szCs w:val="20"/>
              </w:rPr>
              <w:t>”</w:t>
            </w:r>
          </w:p>
        </w:tc>
      </w:tr>
      <w:tr w:rsidR="008D68CE" w:rsidRPr="000B1813" w:rsidTr="00A068A0"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D68CE" w:rsidRPr="000B1813" w:rsidRDefault="008D68CE" w:rsidP="000B18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eastAsia="pl-PL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8CE" w:rsidRPr="000B1813" w:rsidRDefault="008D68CE" w:rsidP="000B1813">
            <w:pPr>
              <w:contextualSpacing/>
              <w:rPr>
                <w:rFonts w:ascii="Bookman Old Style" w:hAnsi="Bookman Old Style" w:cs="Tahoma"/>
                <w:sz w:val="20"/>
                <w:szCs w:val="20"/>
              </w:rPr>
            </w:pPr>
            <w:r w:rsidRPr="000B1813">
              <w:rPr>
                <w:rFonts w:ascii="Bookman Old Style" w:hAnsi="Bookman Old Style" w:cs="Tahoma"/>
                <w:sz w:val="20"/>
                <w:szCs w:val="20"/>
              </w:rPr>
              <w:t xml:space="preserve">Monitor min. </w:t>
            </w:r>
            <w:smartTag w:uri="urn:schemas-microsoft-com:office:smarttags" w:element="metricconverter">
              <w:smartTagPr>
                <w:attr w:name="ProductID" w:val="48”"/>
              </w:smartTagPr>
              <w:r w:rsidRPr="000B1813">
                <w:rPr>
                  <w:rFonts w:ascii="Bookman Old Style" w:hAnsi="Bookman Old Style" w:cs="Tahoma"/>
                  <w:sz w:val="20"/>
                  <w:szCs w:val="20"/>
                </w:rPr>
                <w:t>48”</w:t>
              </w:r>
            </w:smartTag>
            <w:r w:rsidRPr="000B1813">
              <w:rPr>
                <w:rFonts w:ascii="Bookman Old Style" w:hAnsi="Bookman Old Style" w:cs="Tahoma"/>
                <w:sz w:val="20"/>
                <w:szCs w:val="20"/>
              </w:rPr>
              <w:t xml:space="preserve"> do wyświetlania sygnału z kamery, zamocowany na ścianie w miejscu wyznaczonym przez Zamawiającego.</w:t>
            </w:r>
          </w:p>
        </w:tc>
      </w:tr>
      <w:tr w:rsidR="008D68CE" w:rsidRPr="000B1813" w:rsidTr="00A068A0"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D68CE" w:rsidRPr="000B1813" w:rsidRDefault="008D68CE" w:rsidP="000B1813">
            <w:pPr>
              <w:pStyle w:val="Tekstpodstawowywcity"/>
              <w:numPr>
                <w:ilvl w:val="0"/>
                <w:numId w:val="3"/>
              </w:numPr>
              <w:spacing w:after="0"/>
              <w:rPr>
                <w:rFonts w:ascii="Bookman Old Style" w:hAnsi="Bookman Old Style" w:cs="Tahoma"/>
                <w:sz w:val="20"/>
                <w:szCs w:val="20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B5C" w:rsidRPr="000B1813" w:rsidRDefault="009C1B5C" w:rsidP="000B1813">
            <w:pPr>
              <w:contextualSpacing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0B1813">
              <w:rPr>
                <w:rFonts w:ascii="Bookman Old Style" w:hAnsi="Bookman Old Style"/>
                <w:sz w:val="20"/>
                <w:szCs w:val="20"/>
              </w:rPr>
              <w:t xml:space="preserve">Monitor medyczny podglądowy oraz  klawiatura medyczna (z </w:t>
            </w:r>
            <w:proofErr w:type="spellStart"/>
            <w:r w:rsidRPr="000B1813">
              <w:rPr>
                <w:rFonts w:ascii="Bookman Old Style" w:hAnsi="Bookman Old Style"/>
                <w:sz w:val="20"/>
                <w:szCs w:val="20"/>
              </w:rPr>
              <w:t>touchpadem</w:t>
            </w:r>
            <w:proofErr w:type="spellEnd"/>
            <w:r w:rsidRPr="000B1813">
              <w:rPr>
                <w:rFonts w:ascii="Bookman Old Style" w:hAnsi="Bookman Old Style"/>
                <w:sz w:val="20"/>
                <w:szCs w:val="20"/>
              </w:rPr>
              <w:t xml:space="preserve">) – dedykowane do nagrywarki medycznej (punk </w:t>
            </w:r>
            <w:r w:rsidR="002B6C5D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0B1813">
              <w:rPr>
                <w:rFonts w:ascii="Bookman Old Style" w:hAnsi="Bookman Old Style"/>
                <w:sz w:val="20"/>
                <w:szCs w:val="20"/>
              </w:rPr>
              <w:t>1), umieszczone na kolumnie i pozwalające na pełne sterowanie nagrywarką</w:t>
            </w:r>
          </w:p>
          <w:p w:rsidR="009C1B5C" w:rsidRPr="000B1813" w:rsidRDefault="009C1B5C" w:rsidP="000B1813">
            <w:pPr>
              <w:contextualSpacing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8D68CE" w:rsidRPr="000B1813" w:rsidTr="00A068A0"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D68CE" w:rsidRPr="000B1813" w:rsidRDefault="008D68CE" w:rsidP="000B1813">
            <w:pPr>
              <w:pStyle w:val="Tekstpodstawowywcity"/>
              <w:numPr>
                <w:ilvl w:val="0"/>
                <w:numId w:val="3"/>
              </w:numPr>
              <w:spacing w:after="0"/>
              <w:rPr>
                <w:rFonts w:ascii="Bookman Old Style" w:hAnsi="Bookman Old Style" w:cs="Tahoma"/>
                <w:sz w:val="20"/>
                <w:szCs w:val="20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B5C" w:rsidRPr="000B1813" w:rsidRDefault="009C1B5C" w:rsidP="000B1813">
            <w:pPr>
              <w:spacing w:after="0" w:line="240" w:lineRule="auto"/>
              <w:contextualSpacing/>
              <w:rPr>
                <w:rFonts w:ascii="Bookman Old Style" w:hAnsi="Bookman Old Style" w:cs="Tahoma"/>
                <w:sz w:val="20"/>
                <w:szCs w:val="20"/>
              </w:rPr>
            </w:pPr>
            <w:r w:rsidRPr="000B1813">
              <w:rPr>
                <w:rFonts w:ascii="Bookman Old Style" w:hAnsi="Bookman Old Style" w:cs="Tahoma"/>
                <w:sz w:val="20"/>
                <w:szCs w:val="20"/>
              </w:rPr>
              <w:t>Nagrywarka medyczna z wbudowanym dyskiem twardym o pojemności min. 1TB, służąca do rejestracji obrazu z kamery w lampie operacyjnej.</w:t>
            </w:r>
          </w:p>
          <w:p w:rsidR="009C1B5C" w:rsidRPr="000B1813" w:rsidRDefault="009C1B5C" w:rsidP="000B1813">
            <w:pPr>
              <w:spacing w:after="0" w:line="240" w:lineRule="auto"/>
              <w:contextualSpacing/>
              <w:rPr>
                <w:rFonts w:ascii="Bookman Old Style" w:hAnsi="Bookman Old Style" w:cs="Tahoma"/>
                <w:sz w:val="20"/>
                <w:szCs w:val="20"/>
              </w:rPr>
            </w:pPr>
            <w:r w:rsidRPr="000B1813">
              <w:rPr>
                <w:rFonts w:ascii="Bookman Old Style" w:hAnsi="Bookman Old Style" w:cs="Tahoma"/>
                <w:sz w:val="20"/>
                <w:szCs w:val="20"/>
              </w:rPr>
              <w:t>Możliwość nagrywania w jakości: 480P60, 720P60, 1080P60. Aktywacja nagrywania za pomocą dedykowanego czytelnego przycisku umieszczonego na froncie nagrywarki.</w:t>
            </w:r>
          </w:p>
          <w:p w:rsidR="008D68CE" w:rsidRPr="000B1813" w:rsidRDefault="009C1B5C" w:rsidP="000B1813">
            <w:pPr>
              <w:contextualSpacing/>
              <w:rPr>
                <w:rFonts w:ascii="Bookman Old Style" w:hAnsi="Bookman Old Style" w:cs="Tahoma"/>
                <w:sz w:val="20"/>
                <w:szCs w:val="20"/>
              </w:rPr>
            </w:pPr>
            <w:r w:rsidRPr="000B1813">
              <w:rPr>
                <w:rFonts w:ascii="Bookman Old Style" w:hAnsi="Bookman Old Style" w:cs="Tahoma"/>
                <w:sz w:val="20"/>
                <w:szCs w:val="20"/>
              </w:rPr>
              <w:t>Możliwość wykonywania zdjęć w jakości: 480P; 720P oraz 1080P. Aktywacja wykonania zdjęcia za pomocą dedykowanego czytelnego przycisku zlokalizowanego na froncie nagrywarki.</w:t>
            </w:r>
          </w:p>
        </w:tc>
      </w:tr>
      <w:tr w:rsidR="008D68CE" w:rsidRPr="000B1813" w:rsidTr="00A068A0"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D68CE" w:rsidRPr="000B1813" w:rsidRDefault="008D68CE" w:rsidP="000B18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eastAsia="pl-PL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8CE" w:rsidRDefault="008D68CE" w:rsidP="000B1813">
            <w:pPr>
              <w:contextualSpacing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0B1813">
              <w:rPr>
                <w:rFonts w:ascii="Bookman Old Style" w:hAnsi="Bookman Old Style" w:cs="Arial"/>
                <w:b/>
                <w:sz w:val="20"/>
                <w:szCs w:val="20"/>
              </w:rPr>
              <w:t>Wymogi dla kamery HD:</w:t>
            </w:r>
          </w:p>
          <w:p w:rsidR="00CF4066" w:rsidRPr="000B1813" w:rsidRDefault="00CF4066" w:rsidP="00CF4066">
            <w:pPr>
              <w:spacing w:after="0" w:line="240" w:lineRule="auto"/>
              <w:contextualSpacing/>
              <w:rPr>
                <w:rFonts w:ascii="Bookman Old Style" w:hAnsi="Bookman Old Style" w:cs="Tahoma"/>
                <w:sz w:val="20"/>
                <w:szCs w:val="20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>Ilość pikseli 1920x1080i</w:t>
            </w:r>
          </w:p>
          <w:p w:rsidR="00CF4066" w:rsidRDefault="00CF4066" w:rsidP="00CF4066">
            <w:pPr>
              <w:contextualSpacing/>
              <w:rPr>
                <w:rFonts w:ascii="Bookman Old Style" w:hAnsi="Bookman Old Style" w:cs="Arial"/>
                <w:sz w:val="20"/>
                <w:szCs w:val="20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 xml:space="preserve">Czułość min. 25 </w:t>
            </w:r>
            <w:proofErr w:type="spellStart"/>
            <w:r w:rsidRPr="000B1813">
              <w:rPr>
                <w:rFonts w:ascii="Bookman Old Style" w:hAnsi="Bookman Old Style" w:cs="Arial"/>
                <w:sz w:val="20"/>
                <w:szCs w:val="20"/>
              </w:rPr>
              <w:t>[lu</w:t>
            </w:r>
            <w:proofErr w:type="spellEnd"/>
            <w:r w:rsidRPr="000B1813">
              <w:rPr>
                <w:rFonts w:ascii="Bookman Old Style" w:hAnsi="Bookman Old Style" w:cs="Arial"/>
                <w:sz w:val="20"/>
                <w:szCs w:val="20"/>
              </w:rPr>
              <w:t>x]</w:t>
            </w:r>
          </w:p>
          <w:p w:rsidR="00CF4066" w:rsidRDefault="00CF4066" w:rsidP="00CF4066">
            <w:pPr>
              <w:contextualSpacing/>
              <w:rPr>
                <w:rFonts w:ascii="Bookman Old Style" w:hAnsi="Bookman Old Style" w:cs="Arial"/>
                <w:sz w:val="20"/>
                <w:szCs w:val="20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>Stosunek sygnału do szumów  min. 50 [</w:t>
            </w:r>
            <w:proofErr w:type="spellStart"/>
            <w:r w:rsidRPr="000B1813">
              <w:rPr>
                <w:rFonts w:ascii="Bookman Old Style" w:hAnsi="Bookman Old Style" w:cs="Arial"/>
                <w:sz w:val="20"/>
                <w:szCs w:val="20"/>
              </w:rPr>
              <w:t>dB</w:t>
            </w:r>
            <w:proofErr w:type="spellEnd"/>
            <w:r w:rsidRPr="000B1813">
              <w:rPr>
                <w:rFonts w:ascii="Bookman Old Style" w:hAnsi="Bookman Old Style" w:cs="Arial"/>
                <w:sz w:val="20"/>
                <w:szCs w:val="20"/>
              </w:rPr>
              <w:t>]</w:t>
            </w:r>
          </w:p>
          <w:p w:rsidR="00CF4066" w:rsidRDefault="00CF4066" w:rsidP="00CF4066">
            <w:pPr>
              <w:contextualSpacing/>
              <w:rPr>
                <w:rFonts w:ascii="Bookman Old Style" w:hAnsi="Bookman Old Style" w:cs="Arial"/>
                <w:sz w:val="20"/>
                <w:szCs w:val="20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>Proporcje obrazu (wys. Do szer.) 16:9</w:t>
            </w:r>
          </w:p>
          <w:p w:rsidR="00CF4066" w:rsidRDefault="00CF4066" w:rsidP="00CF4066">
            <w:pPr>
              <w:contextualSpacing/>
              <w:rPr>
                <w:rFonts w:ascii="Bookman Old Style" w:hAnsi="Bookman Old Style" w:cs="Arial"/>
                <w:sz w:val="20"/>
                <w:szCs w:val="20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>Automatyczny balans bieli</w:t>
            </w:r>
          </w:p>
          <w:p w:rsidR="00CF4066" w:rsidRDefault="00CF4066" w:rsidP="00CF4066">
            <w:pPr>
              <w:spacing w:after="0" w:line="240" w:lineRule="auto"/>
              <w:contextualSpacing/>
              <w:rPr>
                <w:rFonts w:ascii="Bookman Old Style" w:hAnsi="Bookman Old Style" w:cs="Arial"/>
                <w:sz w:val="20"/>
                <w:szCs w:val="20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lastRenderedPageBreak/>
              <w:t>Zoom optyczny, min. 10x</w:t>
            </w:r>
          </w:p>
          <w:p w:rsidR="00CF4066" w:rsidRDefault="00CF4066" w:rsidP="00CF4066">
            <w:pPr>
              <w:spacing w:after="0" w:line="240" w:lineRule="auto"/>
              <w:contextualSpacing/>
              <w:rPr>
                <w:rFonts w:ascii="Bookman Old Style" w:hAnsi="Bookman Old Style" w:cs="Tahoma"/>
                <w:sz w:val="20"/>
                <w:szCs w:val="20"/>
              </w:rPr>
            </w:pPr>
          </w:p>
          <w:p w:rsidR="002B6C5D" w:rsidRPr="000B1813" w:rsidRDefault="002B6C5D" w:rsidP="002B6C5D">
            <w:pPr>
              <w:spacing w:after="0" w:line="240" w:lineRule="auto"/>
              <w:contextualSpacing/>
              <w:rPr>
                <w:rFonts w:ascii="Bookman Old Style" w:hAnsi="Bookman Old Style" w:cs="Tahoma"/>
                <w:sz w:val="20"/>
                <w:szCs w:val="20"/>
              </w:rPr>
            </w:pPr>
            <w:r w:rsidRPr="000B1813">
              <w:rPr>
                <w:rFonts w:ascii="Bookman Old Style" w:hAnsi="Bookman Old Style" w:cs="Tahoma"/>
                <w:sz w:val="20"/>
                <w:szCs w:val="20"/>
              </w:rPr>
              <w:t xml:space="preserve">Wejścia sygnałowe: </w:t>
            </w:r>
          </w:p>
          <w:p w:rsidR="002B6C5D" w:rsidRPr="0062141C" w:rsidRDefault="002B6C5D" w:rsidP="002B6C5D">
            <w:pPr>
              <w:spacing w:after="0" w:line="240" w:lineRule="auto"/>
              <w:contextualSpacing/>
              <w:rPr>
                <w:rFonts w:ascii="Bookman Old Style" w:hAnsi="Bookman Old Style" w:cs="Tahoma"/>
                <w:sz w:val="20"/>
                <w:szCs w:val="20"/>
              </w:rPr>
            </w:pPr>
            <w:r w:rsidRPr="0062141C">
              <w:rPr>
                <w:rFonts w:ascii="Bookman Old Style" w:hAnsi="Bookman Old Style" w:cs="Tahoma"/>
                <w:sz w:val="20"/>
                <w:szCs w:val="20"/>
              </w:rPr>
              <w:t xml:space="preserve">min. 1 x DVI-D; </w:t>
            </w:r>
          </w:p>
          <w:p w:rsidR="002B6C5D" w:rsidRPr="000B1813" w:rsidRDefault="002B6C5D" w:rsidP="002B6C5D">
            <w:pPr>
              <w:spacing w:after="0" w:line="240" w:lineRule="auto"/>
              <w:contextualSpacing/>
              <w:rPr>
                <w:rFonts w:ascii="Bookman Old Style" w:hAnsi="Bookman Old Style" w:cs="Tahoma"/>
                <w:sz w:val="20"/>
                <w:szCs w:val="20"/>
                <w:lang w:val="en-US"/>
              </w:rPr>
            </w:pPr>
            <w:r w:rsidRPr="000B1813">
              <w:rPr>
                <w:rFonts w:ascii="Bookman Old Style" w:hAnsi="Bookman Old Style" w:cs="Tahoma"/>
                <w:sz w:val="20"/>
                <w:szCs w:val="20"/>
                <w:lang w:val="en-US"/>
              </w:rPr>
              <w:t xml:space="preserve">min. 1 x 3G-SDI; </w:t>
            </w:r>
          </w:p>
          <w:p w:rsidR="002B6C5D" w:rsidRPr="000B1813" w:rsidRDefault="002B6C5D" w:rsidP="002B6C5D">
            <w:pPr>
              <w:spacing w:after="0" w:line="240" w:lineRule="auto"/>
              <w:contextualSpacing/>
              <w:rPr>
                <w:rFonts w:ascii="Bookman Old Style" w:hAnsi="Bookman Old Style" w:cs="Tahoma"/>
                <w:sz w:val="20"/>
                <w:szCs w:val="20"/>
                <w:lang w:val="en-US"/>
              </w:rPr>
            </w:pPr>
            <w:r w:rsidRPr="000B1813">
              <w:rPr>
                <w:rFonts w:ascii="Bookman Old Style" w:hAnsi="Bookman Old Style" w:cs="Tahoma"/>
                <w:sz w:val="20"/>
                <w:szCs w:val="20"/>
                <w:lang w:val="en-US"/>
              </w:rPr>
              <w:t xml:space="preserve">min. 1 x Composite Video; </w:t>
            </w:r>
          </w:p>
          <w:p w:rsidR="002B6C5D" w:rsidRPr="000B1813" w:rsidRDefault="002B6C5D" w:rsidP="002B6C5D">
            <w:pPr>
              <w:spacing w:after="0" w:line="240" w:lineRule="auto"/>
              <w:contextualSpacing/>
              <w:rPr>
                <w:rFonts w:ascii="Bookman Old Style" w:hAnsi="Bookman Old Style" w:cs="Tahoma"/>
                <w:sz w:val="20"/>
                <w:szCs w:val="20"/>
              </w:rPr>
            </w:pPr>
            <w:r w:rsidRPr="000B1813">
              <w:rPr>
                <w:rFonts w:ascii="Bookman Old Style" w:hAnsi="Bookman Old Style" w:cs="Tahoma"/>
                <w:sz w:val="20"/>
                <w:szCs w:val="20"/>
              </w:rPr>
              <w:t>wejście Audio: mikrofon 3,5mm oraz wejście liniowe 3,5mm.</w:t>
            </w:r>
          </w:p>
          <w:p w:rsidR="002B6C5D" w:rsidRPr="000B1813" w:rsidRDefault="002B6C5D" w:rsidP="002B6C5D">
            <w:pPr>
              <w:spacing w:after="0" w:line="240" w:lineRule="auto"/>
              <w:contextualSpacing/>
              <w:rPr>
                <w:rFonts w:ascii="Bookman Old Style" w:hAnsi="Bookman Old Style" w:cs="Tahoma"/>
                <w:sz w:val="20"/>
                <w:szCs w:val="20"/>
                <w:lang w:val="en-US"/>
              </w:rPr>
            </w:pPr>
            <w:r w:rsidRPr="000B1813">
              <w:rPr>
                <w:rFonts w:ascii="Bookman Old Style" w:hAnsi="Bookman Old Style" w:cs="Tahoma"/>
                <w:sz w:val="20"/>
                <w:szCs w:val="20"/>
                <w:lang w:val="en-US"/>
              </w:rPr>
              <w:t>min. 4 x USB</w:t>
            </w:r>
          </w:p>
          <w:p w:rsidR="002B6C5D" w:rsidRPr="000B1813" w:rsidRDefault="002B6C5D" w:rsidP="002B6C5D">
            <w:pPr>
              <w:spacing w:after="0" w:line="240" w:lineRule="auto"/>
              <w:contextualSpacing/>
              <w:rPr>
                <w:rFonts w:ascii="Bookman Old Style" w:hAnsi="Bookman Old Style" w:cs="Tahoma"/>
                <w:sz w:val="20"/>
                <w:szCs w:val="20"/>
                <w:lang w:val="en-US"/>
              </w:rPr>
            </w:pPr>
            <w:r w:rsidRPr="000B1813">
              <w:rPr>
                <w:rFonts w:ascii="Bookman Old Style" w:hAnsi="Bookman Old Style" w:cs="Tahoma"/>
                <w:sz w:val="20"/>
                <w:szCs w:val="20"/>
                <w:lang w:val="en-US"/>
              </w:rPr>
              <w:t>min. 1 x RJ45</w:t>
            </w:r>
          </w:p>
          <w:p w:rsidR="002B6C5D" w:rsidRPr="000B1813" w:rsidRDefault="002B6C5D" w:rsidP="002B6C5D">
            <w:pPr>
              <w:spacing w:after="0" w:line="240" w:lineRule="auto"/>
              <w:contextualSpacing/>
              <w:rPr>
                <w:rFonts w:ascii="Bookman Old Style" w:hAnsi="Bookman Old Style" w:cs="Tahoma"/>
                <w:sz w:val="20"/>
                <w:szCs w:val="20"/>
                <w:lang w:val="en-US"/>
              </w:rPr>
            </w:pPr>
          </w:p>
          <w:p w:rsidR="002B6C5D" w:rsidRPr="000B1813" w:rsidRDefault="002B6C5D" w:rsidP="002B6C5D">
            <w:pPr>
              <w:spacing w:after="0" w:line="240" w:lineRule="auto"/>
              <w:contextualSpacing/>
              <w:rPr>
                <w:rFonts w:ascii="Bookman Old Style" w:hAnsi="Bookman Old Style" w:cs="Tahoma"/>
                <w:sz w:val="20"/>
                <w:szCs w:val="20"/>
              </w:rPr>
            </w:pPr>
            <w:r w:rsidRPr="000B1813">
              <w:rPr>
                <w:rFonts w:ascii="Bookman Old Style" w:hAnsi="Bookman Old Style" w:cs="Tahoma"/>
                <w:sz w:val="20"/>
                <w:szCs w:val="20"/>
              </w:rPr>
              <w:t xml:space="preserve">Wyjścia sygnałowe: </w:t>
            </w:r>
          </w:p>
          <w:p w:rsidR="002B6C5D" w:rsidRPr="000B1813" w:rsidRDefault="002B6C5D" w:rsidP="002B6C5D">
            <w:pPr>
              <w:spacing w:after="0" w:line="240" w:lineRule="auto"/>
              <w:contextualSpacing/>
              <w:rPr>
                <w:rFonts w:ascii="Bookman Old Style" w:hAnsi="Bookman Old Style" w:cs="Tahoma"/>
                <w:sz w:val="20"/>
                <w:szCs w:val="20"/>
              </w:rPr>
            </w:pPr>
            <w:r w:rsidRPr="000B1813">
              <w:rPr>
                <w:rFonts w:ascii="Bookman Old Style" w:hAnsi="Bookman Old Style" w:cs="Tahoma"/>
                <w:sz w:val="20"/>
                <w:szCs w:val="20"/>
              </w:rPr>
              <w:t xml:space="preserve">min. 1 x DVI-D; </w:t>
            </w:r>
          </w:p>
          <w:p w:rsidR="002B6C5D" w:rsidRPr="000B1813" w:rsidRDefault="002B6C5D" w:rsidP="002B6C5D">
            <w:pPr>
              <w:spacing w:after="0" w:line="240" w:lineRule="auto"/>
              <w:contextualSpacing/>
              <w:rPr>
                <w:rFonts w:ascii="Bookman Old Style" w:hAnsi="Bookman Old Style" w:cs="Tahoma"/>
                <w:sz w:val="20"/>
                <w:szCs w:val="20"/>
              </w:rPr>
            </w:pPr>
            <w:r w:rsidRPr="000B1813">
              <w:rPr>
                <w:rFonts w:ascii="Bookman Old Style" w:hAnsi="Bookman Old Style" w:cs="Tahoma"/>
                <w:sz w:val="20"/>
                <w:szCs w:val="20"/>
              </w:rPr>
              <w:t xml:space="preserve">min. 1 x 3G-SDI; </w:t>
            </w:r>
          </w:p>
          <w:p w:rsidR="002B6C5D" w:rsidRDefault="002B6C5D" w:rsidP="002B6C5D">
            <w:pPr>
              <w:spacing w:after="0" w:line="240" w:lineRule="auto"/>
              <w:contextualSpacing/>
              <w:rPr>
                <w:rFonts w:ascii="Bookman Old Style" w:hAnsi="Bookman Old Style" w:cs="Tahoma"/>
                <w:sz w:val="20"/>
                <w:szCs w:val="20"/>
              </w:rPr>
            </w:pPr>
            <w:r w:rsidRPr="000B1813">
              <w:rPr>
                <w:rFonts w:ascii="Bookman Old Style" w:hAnsi="Bookman Old Style" w:cs="Tahoma"/>
                <w:sz w:val="20"/>
                <w:szCs w:val="20"/>
              </w:rPr>
              <w:t>wyjście liniowe Audio 3,5mm</w:t>
            </w:r>
          </w:p>
          <w:p w:rsidR="00CF4066" w:rsidRPr="000B1813" w:rsidRDefault="00CF4066" w:rsidP="000B1813">
            <w:pPr>
              <w:contextualSpacing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</w:tr>
      <w:tr w:rsidR="00BB3377" w:rsidRPr="000B1813" w:rsidTr="00A068A0"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B3377" w:rsidRPr="000B1813" w:rsidRDefault="00BB3377" w:rsidP="000B18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eastAsia="pl-PL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377" w:rsidRPr="000B1813" w:rsidRDefault="00CF4066" w:rsidP="00CF4066">
            <w:pPr>
              <w:contextualSpacing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</w:t>
            </w:r>
            <w:r w:rsidR="00BB3377" w:rsidRPr="00CB1D32">
              <w:rPr>
                <w:rFonts w:ascii="Bookman Old Style" w:hAnsi="Bookman Old Style"/>
                <w:sz w:val="20"/>
                <w:szCs w:val="20"/>
              </w:rPr>
              <w:t>icznik godzin (w czaszy głównej i satelitarnej), który informuje użytkownika o przepracowanym czasie lamp (od momentu instalacji i pierwszego uruchomienia).</w:t>
            </w:r>
          </w:p>
        </w:tc>
      </w:tr>
      <w:tr w:rsidR="008D68CE" w:rsidRPr="000B1813" w:rsidTr="00A068A0"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D68CE" w:rsidRPr="000B1813" w:rsidRDefault="008D68CE" w:rsidP="000B18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eastAsia="pl-PL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8CE" w:rsidRPr="000B1813" w:rsidRDefault="008D68CE" w:rsidP="000B1813">
            <w:pPr>
              <w:contextualSpacing/>
              <w:rPr>
                <w:rFonts w:ascii="Bookman Old Style" w:hAnsi="Bookman Old Style" w:cs="Arial"/>
                <w:sz w:val="20"/>
                <w:szCs w:val="20"/>
                <w:highlight w:val="yellow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 xml:space="preserve">Zewnętrzny </w:t>
            </w:r>
            <w:r w:rsidR="00CF4066">
              <w:rPr>
                <w:rFonts w:ascii="Bookman Old Style" w:hAnsi="Bookman Old Style" w:cs="Arial"/>
                <w:sz w:val="20"/>
                <w:szCs w:val="20"/>
              </w:rPr>
              <w:t xml:space="preserve">dotykowy </w:t>
            </w:r>
            <w:r w:rsidRPr="000B1813">
              <w:rPr>
                <w:rFonts w:ascii="Bookman Old Style" w:hAnsi="Bookman Old Style" w:cs="Arial"/>
                <w:sz w:val="20"/>
                <w:szCs w:val="20"/>
              </w:rPr>
              <w:t>sterownik lamp (i kamery), zainstalowany na ścianie (miejsce do uzgodnienia z Zamawiającym na etapie realizacji umowy) , zapewniający zsynchronizowane sterowanie parametrami wszystkich czasz.</w:t>
            </w:r>
          </w:p>
        </w:tc>
      </w:tr>
      <w:tr w:rsidR="008D68CE" w:rsidRPr="000B1813" w:rsidTr="00A068A0"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D68CE" w:rsidRPr="000B1813" w:rsidRDefault="008D68CE" w:rsidP="000B18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eastAsia="pl-PL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8CE" w:rsidRPr="000B1813" w:rsidRDefault="008D68CE" w:rsidP="000B1813">
            <w:pPr>
              <w:contextualSpacing/>
              <w:rPr>
                <w:rFonts w:ascii="Bookman Old Style" w:hAnsi="Bookman Old Style" w:cs="Arial"/>
                <w:sz w:val="20"/>
                <w:szCs w:val="20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 xml:space="preserve">Zewnętrzny sterownik zapewniający zdalną kontrole i ustawienia: </w:t>
            </w:r>
          </w:p>
          <w:p w:rsidR="008D68CE" w:rsidRPr="000B1813" w:rsidRDefault="008D68CE" w:rsidP="000B1813">
            <w:pPr>
              <w:contextualSpacing/>
              <w:rPr>
                <w:rFonts w:ascii="Bookman Old Style" w:hAnsi="Bookman Old Style" w:cs="Arial"/>
                <w:sz w:val="20"/>
                <w:szCs w:val="20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>- funkcjami lampy: włączanie/wyłączanie; temperatura barwowa, średnica pola światła, natężenia światła, funkcja białego światła endoskopowego)</w:t>
            </w:r>
          </w:p>
          <w:p w:rsidR="008D68CE" w:rsidRPr="000B1813" w:rsidRDefault="008D68CE" w:rsidP="000B1813">
            <w:pPr>
              <w:contextualSpacing/>
              <w:rPr>
                <w:rFonts w:ascii="Bookman Old Style" w:hAnsi="Bookman Old Style" w:cs="Arial"/>
                <w:sz w:val="20"/>
                <w:szCs w:val="20"/>
                <w:highlight w:val="yellow"/>
              </w:rPr>
            </w:pPr>
            <w:r w:rsidRPr="000B1813">
              <w:rPr>
                <w:rFonts w:ascii="Bookman Old Style" w:hAnsi="Bookman Old Style" w:cs="Arial"/>
                <w:sz w:val="20"/>
                <w:szCs w:val="20"/>
              </w:rPr>
              <w:t>- funkcjami kamery: powiększenie/pomniejszenie; obrót obrazu 360</w:t>
            </w:r>
            <w:r w:rsidRPr="000B1813">
              <w:rPr>
                <w:rFonts w:ascii="Bookman Old Style" w:hAnsi="Bookman Old Style" w:cs="Aharoni"/>
                <w:sz w:val="20"/>
                <w:szCs w:val="20"/>
                <w:lang w:bidi="he-IL"/>
              </w:rPr>
              <w:t>°</w:t>
            </w:r>
            <w:r w:rsidRPr="000B1813">
              <w:rPr>
                <w:rFonts w:ascii="Bookman Old Style" w:hAnsi="Bookman Old Style" w:cs="Arial"/>
                <w:sz w:val="20"/>
                <w:szCs w:val="20"/>
              </w:rPr>
              <w:t xml:space="preserve"> bez blokady; wyostrzenie obrazu automatyczne; jasność automatyczna; balans bieli automatyczny; stop klatka)</w:t>
            </w:r>
          </w:p>
        </w:tc>
      </w:tr>
    </w:tbl>
    <w:p w:rsidR="008D68CE" w:rsidRPr="000B1813" w:rsidRDefault="008D68CE" w:rsidP="000B1813">
      <w:pPr>
        <w:spacing w:line="360" w:lineRule="auto"/>
        <w:rPr>
          <w:rFonts w:ascii="Bookman Old Style" w:hAnsi="Bookman Old Style"/>
          <w:sz w:val="20"/>
          <w:szCs w:val="20"/>
        </w:rPr>
      </w:pPr>
      <w:r w:rsidRPr="000B1813">
        <w:rPr>
          <w:rFonts w:ascii="Bookman Old Style" w:hAnsi="Bookman Old Style"/>
          <w:sz w:val="20"/>
          <w:szCs w:val="20"/>
        </w:rPr>
        <w:br w:type="textWrapping" w:clear="all"/>
      </w:r>
    </w:p>
    <w:p w:rsidR="008D68CE" w:rsidRPr="000B1813" w:rsidRDefault="008D68CE" w:rsidP="000B1813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6D4231" w:rsidRPr="000B1813" w:rsidRDefault="006D4231" w:rsidP="000B1813">
      <w:pPr>
        <w:rPr>
          <w:rFonts w:ascii="Bookman Old Style" w:hAnsi="Bookman Old Style"/>
          <w:sz w:val="20"/>
          <w:szCs w:val="20"/>
        </w:rPr>
      </w:pPr>
    </w:p>
    <w:sectPr w:rsidR="006D4231" w:rsidRPr="000B1813" w:rsidSect="001D186B">
      <w:headerReference w:type="default" r:id="rId7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8D2" w:rsidRDefault="002128D2" w:rsidP="0075691B">
      <w:pPr>
        <w:spacing w:after="0" w:line="240" w:lineRule="auto"/>
      </w:pPr>
      <w:r>
        <w:separator/>
      </w:r>
    </w:p>
  </w:endnote>
  <w:endnote w:type="continuationSeparator" w:id="1">
    <w:p w:rsidR="002128D2" w:rsidRDefault="002128D2" w:rsidP="0075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8D2" w:rsidRDefault="002128D2" w:rsidP="0075691B">
      <w:pPr>
        <w:spacing w:after="0" w:line="240" w:lineRule="auto"/>
      </w:pPr>
      <w:r>
        <w:separator/>
      </w:r>
    </w:p>
  </w:footnote>
  <w:footnote w:type="continuationSeparator" w:id="1">
    <w:p w:rsidR="002128D2" w:rsidRDefault="002128D2" w:rsidP="0075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B06" w:rsidRPr="00202B06" w:rsidRDefault="008D68CE" w:rsidP="00202B06">
    <w:pPr>
      <w:pStyle w:val="Nagwek"/>
      <w:rPr>
        <w:rFonts w:ascii="Bookman Old Style" w:hAnsi="Bookman Old Style"/>
        <w:sz w:val="24"/>
        <w:szCs w:val="24"/>
      </w:rPr>
    </w:pPr>
    <w:proofErr w:type="spellStart"/>
    <w:r w:rsidRPr="00202B06">
      <w:rPr>
        <w:rFonts w:ascii="Bookman Old Style" w:hAnsi="Bookman Old Style"/>
        <w:sz w:val="24"/>
        <w:szCs w:val="24"/>
      </w:rPr>
      <w:t>WCPiT</w:t>
    </w:r>
    <w:proofErr w:type="spellEnd"/>
    <w:r w:rsidRPr="00202B06">
      <w:rPr>
        <w:rFonts w:ascii="Bookman Old Style" w:hAnsi="Bookman Old Style"/>
        <w:sz w:val="24"/>
        <w:szCs w:val="24"/>
      </w:rPr>
      <w:t>/EA/381-29/2018</w:t>
    </w:r>
  </w:p>
  <w:p w:rsidR="00272806" w:rsidRPr="00AE440C" w:rsidRDefault="008D68CE" w:rsidP="00FF7502">
    <w:pPr>
      <w:pStyle w:val="Nagwek"/>
      <w:jc w:val="right"/>
      <w:rPr>
        <w:b/>
        <w:i/>
      </w:rPr>
    </w:pPr>
    <w:r w:rsidRPr="00202B06">
      <w:rPr>
        <w:rFonts w:ascii="Bookman Old Style" w:hAnsi="Bookman Old Style"/>
        <w:sz w:val="24"/>
        <w:szCs w:val="24"/>
      </w:rPr>
      <w:t>ZAŁACZNIK 1A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7CE6"/>
    <w:multiLevelType w:val="hybridMultilevel"/>
    <w:tmpl w:val="B242F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7B5184"/>
    <w:multiLevelType w:val="hybridMultilevel"/>
    <w:tmpl w:val="049ADE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9F4BF4"/>
    <w:multiLevelType w:val="hybridMultilevel"/>
    <w:tmpl w:val="113ED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68CE"/>
    <w:rsid w:val="0001623B"/>
    <w:rsid w:val="00017C85"/>
    <w:rsid w:val="000B1813"/>
    <w:rsid w:val="001F03AF"/>
    <w:rsid w:val="002128D2"/>
    <w:rsid w:val="002637BD"/>
    <w:rsid w:val="002B6C5D"/>
    <w:rsid w:val="002C1020"/>
    <w:rsid w:val="003C5D98"/>
    <w:rsid w:val="00401DAB"/>
    <w:rsid w:val="00415356"/>
    <w:rsid w:val="00545C3A"/>
    <w:rsid w:val="00562F6C"/>
    <w:rsid w:val="005632CB"/>
    <w:rsid w:val="005E5B11"/>
    <w:rsid w:val="005F3A4B"/>
    <w:rsid w:val="0062141C"/>
    <w:rsid w:val="006B44C4"/>
    <w:rsid w:val="006D4231"/>
    <w:rsid w:val="007466EB"/>
    <w:rsid w:val="0075691B"/>
    <w:rsid w:val="008A6237"/>
    <w:rsid w:val="008A76B2"/>
    <w:rsid w:val="008D68CE"/>
    <w:rsid w:val="0093798E"/>
    <w:rsid w:val="009B7889"/>
    <w:rsid w:val="009C1B5C"/>
    <w:rsid w:val="009F7B2A"/>
    <w:rsid w:val="00A837DD"/>
    <w:rsid w:val="00AA6FD3"/>
    <w:rsid w:val="00AB02B3"/>
    <w:rsid w:val="00B869ED"/>
    <w:rsid w:val="00B902AF"/>
    <w:rsid w:val="00BB3377"/>
    <w:rsid w:val="00C41144"/>
    <w:rsid w:val="00C85E89"/>
    <w:rsid w:val="00CC3CDA"/>
    <w:rsid w:val="00CF4066"/>
    <w:rsid w:val="00D66EEB"/>
    <w:rsid w:val="00D73FA7"/>
    <w:rsid w:val="00DD65CC"/>
    <w:rsid w:val="00E52633"/>
    <w:rsid w:val="00EA4542"/>
    <w:rsid w:val="00F65E82"/>
    <w:rsid w:val="00F7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8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D6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8C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8D68C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8D68CE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68CE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02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02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02A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2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02A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2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3605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3</cp:revision>
  <cp:lastPrinted>2018-09-10T09:36:00Z</cp:lastPrinted>
  <dcterms:created xsi:type="dcterms:W3CDTF">2018-09-10T12:09:00Z</dcterms:created>
  <dcterms:modified xsi:type="dcterms:W3CDTF">2018-09-11T14:23:00Z</dcterms:modified>
</cp:coreProperties>
</file>