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20" w:rsidRPr="00BB1D6F" w:rsidRDefault="00BE7920" w:rsidP="00AE0B49">
      <w:pPr>
        <w:rPr>
          <w:rFonts w:ascii="Verdana" w:hAnsi="Verdana" w:cs="Arial"/>
          <w:b/>
          <w:bCs/>
          <w:sz w:val="20"/>
          <w:szCs w:val="20"/>
        </w:rPr>
      </w:pPr>
      <w:r w:rsidRPr="00BB1D6F">
        <w:rPr>
          <w:rFonts w:ascii="Verdana" w:hAnsi="Verdana" w:cs="Arial"/>
          <w:b/>
          <w:bCs/>
          <w:sz w:val="20"/>
          <w:szCs w:val="20"/>
        </w:rPr>
        <w:t>Pakiet nr 1.</w:t>
      </w:r>
    </w:p>
    <w:p w:rsidR="00BE7920" w:rsidRPr="00BB1D6F" w:rsidRDefault="00BE7920" w:rsidP="00AE0B49">
      <w:pPr>
        <w:rPr>
          <w:rFonts w:ascii="Verdana" w:hAnsi="Verdana" w:cs="Arial"/>
          <w:sz w:val="20"/>
          <w:szCs w:val="20"/>
        </w:rPr>
      </w:pPr>
      <w:r w:rsidRPr="00BB1D6F">
        <w:rPr>
          <w:rFonts w:ascii="Verdana" w:hAnsi="Verdana" w:cs="Arial"/>
          <w:b/>
          <w:bCs/>
          <w:sz w:val="20"/>
          <w:szCs w:val="20"/>
        </w:rPr>
        <w:t>Wirówki laboratoryjne</w:t>
      </w:r>
    </w:p>
    <w:tbl>
      <w:tblPr>
        <w:tblpPr w:leftFromText="141" w:rightFromText="141" w:vertAnchor="page" w:horzAnchor="margin" w:tblpY="2498"/>
        <w:tblW w:w="5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6"/>
        <w:gridCol w:w="2820"/>
        <w:gridCol w:w="1131"/>
        <w:gridCol w:w="1558"/>
      </w:tblGrid>
      <w:tr w:rsidR="00BE7920" w:rsidRPr="00BB1D6F" w:rsidTr="00BE7920">
        <w:tc>
          <w:tcPr>
            <w:tcW w:w="386" w:type="dxa"/>
          </w:tcPr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BB1D6F">
              <w:rPr>
                <w:rFonts w:ascii="Verdana" w:hAnsi="Verdana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820" w:type="dxa"/>
          </w:tcPr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Przedmiot zamówienia</w:t>
            </w:r>
          </w:p>
        </w:tc>
        <w:tc>
          <w:tcPr>
            <w:tcW w:w="1131" w:type="dxa"/>
          </w:tcPr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Ilość</w:t>
            </w:r>
          </w:p>
        </w:tc>
        <w:tc>
          <w:tcPr>
            <w:tcW w:w="1558" w:type="dxa"/>
          </w:tcPr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Kod CPV</w:t>
            </w:r>
          </w:p>
        </w:tc>
      </w:tr>
      <w:tr w:rsidR="00BE7920" w:rsidRPr="00BB1D6F" w:rsidTr="00BE7920">
        <w:tc>
          <w:tcPr>
            <w:tcW w:w="386" w:type="dxa"/>
          </w:tcPr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2820" w:type="dxa"/>
          </w:tcPr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BB1D6F">
              <w:rPr>
                <w:rFonts w:ascii="Verdana" w:hAnsi="Verdana" w:cs="Arial"/>
                <w:sz w:val="20"/>
                <w:szCs w:val="20"/>
              </w:rPr>
              <w:t>Mikrowirówka</w:t>
            </w:r>
            <w:proofErr w:type="spellEnd"/>
          </w:p>
        </w:tc>
        <w:tc>
          <w:tcPr>
            <w:tcW w:w="1131" w:type="dxa"/>
            <w:vAlign w:val="center"/>
          </w:tcPr>
          <w:p w:rsidR="00BE7920" w:rsidRPr="00BB1D6F" w:rsidRDefault="00BE7920" w:rsidP="00AE0B49">
            <w:pPr>
              <w:pStyle w:val="NormalnyWeb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BE7920" w:rsidRPr="00BB1D6F" w:rsidRDefault="00BE7920" w:rsidP="00AE0B49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Cs/>
                <w:sz w:val="20"/>
                <w:szCs w:val="20"/>
              </w:rPr>
              <w:t>42931100-2</w:t>
            </w:r>
          </w:p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E7920" w:rsidRPr="00BB1D6F" w:rsidTr="00BE7920">
        <w:tc>
          <w:tcPr>
            <w:tcW w:w="386" w:type="dxa"/>
          </w:tcPr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2.</w:t>
            </w:r>
          </w:p>
        </w:tc>
        <w:tc>
          <w:tcPr>
            <w:tcW w:w="2820" w:type="dxa"/>
          </w:tcPr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Wirówka z rotorem kątowym mała</w:t>
            </w:r>
          </w:p>
        </w:tc>
        <w:tc>
          <w:tcPr>
            <w:tcW w:w="1131" w:type="dxa"/>
            <w:vAlign w:val="center"/>
          </w:tcPr>
          <w:p w:rsidR="00BE7920" w:rsidRPr="00BB1D6F" w:rsidRDefault="00BE7920" w:rsidP="00AE0B49">
            <w:pPr>
              <w:pStyle w:val="NormalnyWeb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BE7920" w:rsidRPr="00BB1D6F" w:rsidRDefault="00BE7920" w:rsidP="00AE0B49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Cs/>
                <w:sz w:val="20"/>
                <w:szCs w:val="20"/>
              </w:rPr>
              <w:t>42931100-2</w:t>
            </w:r>
          </w:p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E7920" w:rsidRPr="00BB1D6F" w:rsidTr="00BE7920">
        <w:tc>
          <w:tcPr>
            <w:tcW w:w="386" w:type="dxa"/>
          </w:tcPr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3.</w:t>
            </w:r>
          </w:p>
        </w:tc>
        <w:tc>
          <w:tcPr>
            <w:tcW w:w="2820" w:type="dxa"/>
          </w:tcPr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Wirówka z rotorem kątowym duża</w:t>
            </w:r>
          </w:p>
        </w:tc>
        <w:tc>
          <w:tcPr>
            <w:tcW w:w="1131" w:type="dxa"/>
            <w:vAlign w:val="center"/>
          </w:tcPr>
          <w:p w:rsidR="00BE7920" w:rsidRPr="00BB1D6F" w:rsidRDefault="00BE7920" w:rsidP="00AE0B49">
            <w:pPr>
              <w:pStyle w:val="NormalnyWeb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center"/>
          </w:tcPr>
          <w:p w:rsidR="00BE7920" w:rsidRPr="00BB1D6F" w:rsidRDefault="00BE7920" w:rsidP="00AE0B49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Cs/>
                <w:sz w:val="20"/>
                <w:szCs w:val="20"/>
              </w:rPr>
              <w:t>42931100-2</w:t>
            </w:r>
          </w:p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BE7920" w:rsidRPr="00BB1D6F" w:rsidRDefault="00BE7920" w:rsidP="00AE0B49">
      <w:pPr>
        <w:rPr>
          <w:rFonts w:ascii="Verdana" w:hAnsi="Verdana" w:cs="Arial"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sz w:val="20"/>
          <w:szCs w:val="20"/>
        </w:rPr>
      </w:pPr>
      <w:r w:rsidRPr="00BB1D6F">
        <w:rPr>
          <w:rFonts w:ascii="Verdana" w:hAnsi="Verdana" w:cs="Arial"/>
          <w:b/>
          <w:sz w:val="20"/>
          <w:szCs w:val="20"/>
        </w:rPr>
        <w:t>ad 1</w:t>
      </w:r>
      <w:r w:rsidRPr="00BB1D6F">
        <w:rPr>
          <w:rFonts w:ascii="Verdana" w:hAnsi="Verdana" w:cs="Arial"/>
          <w:sz w:val="20"/>
          <w:szCs w:val="20"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9"/>
        <w:gridCol w:w="8749"/>
      </w:tblGrid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/>
                <w:bCs/>
                <w:sz w:val="20"/>
                <w:szCs w:val="20"/>
              </w:rPr>
              <w:t>Funkcje lub parametry graniczne, ustalone przez Zamawiającego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proofErr w:type="spellStart"/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Mikrowirówka</w:t>
            </w:r>
            <w:proofErr w:type="spellEnd"/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 xml:space="preserve"> stołowa, fabrycznie nowa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Cs w:val="20"/>
              </w:rPr>
              <w:t xml:space="preserve">Silnik </w:t>
            </w:r>
            <w:proofErr w:type="spellStart"/>
            <w:r w:rsidRPr="00BB1D6F">
              <w:rPr>
                <w:rFonts w:ascii="Verdana" w:hAnsi="Verdana"/>
                <w:szCs w:val="20"/>
              </w:rPr>
              <w:t>bezszczotkowy</w:t>
            </w:r>
            <w:proofErr w:type="spellEnd"/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Automatyczne otwieranie pokrywy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Rozpędzanie/hamowanie poniżej 13 s (do/od prędkości maks.)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Rotor kątowy min.</w:t>
            </w:r>
            <w:r w:rsidRPr="00BB1D6F">
              <w:rPr>
                <w:rFonts w:ascii="Verdana" w:hAnsi="Verdana"/>
                <w:szCs w:val="20"/>
              </w:rPr>
              <w:t xml:space="preserve"> 6 x 1,5 / 2 ml mikroprobówki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Możliwość zaprogramowania obrotów i czasu wirówki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Maks. przyspieszenie odśrodkowe min. 10.000xg 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Prędkość maksymalna min. 10.000rpm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Zabezpieczenie przed:</w:t>
            </w:r>
          </w:p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- uruchomieniem wirówki z nie wyważonym rotorem</w:t>
            </w:r>
          </w:p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- otwarciem pokrywy w czasie wirowania</w:t>
            </w:r>
          </w:p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- uruchomieniem wirówki przy otwartej pokrywie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Wymiary zewnętrzne nie większe jak: 24cm x 25cm x 13cm (szer. x głęb. x wys.)</w:t>
            </w:r>
          </w:p>
        </w:tc>
      </w:tr>
    </w:tbl>
    <w:p w:rsidR="00BE7920" w:rsidRPr="00BB1D6F" w:rsidRDefault="00BE7920" w:rsidP="00AE0B49">
      <w:pPr>
        <w:spacing w:line="360" w:lineRule="auto"/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BB1D6F">
        <w:rPr>
          <w:rFonts w:ascii="Verdana" w:hAnsi="Verdana" w:cs="Arial"/>
          <w:b/>
          <w:sz w:val="20"/>
          <w:szCs w:val="20"/>
        </w:rPr>
        <w:t>ad 2.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3"/>
        <w:gridCol w:w="8755"/>
      </w:tblGrid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8755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/>
                <w:bCs/>
                <w:sz w:val="20"/>
                <w:szCs w:val="20"/>
              </w:rPr>
              <w:t>Funkcje lub parametry graniczne, ustalone przez Zamawiającego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8755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Wirówki stołowe z chłodzeniem, fabrycznie nowe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8755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Cs w:val="20"/>
              </w:rPr>
              <w:t>Temperatura +</w:t>
            </w:r>
            <w:smartTag w:uri="urn:schemas-microsoft-com:office:smarttags" w:element="metricconverter">
              <w:smartTagPr>
                <w:attr w:name="ProductID" w:val="4ﾰC"/>
              </w:smartTagPr>
              <w:r w:rsidRPr="00BB1D6F">
                <w:rPr>
                  <w:rFonts w:ascii="Verdana" w:hAnsi="Verdana"/>
                  <w:szCs w:val="20"/>
                </w:rPr>
                <w:t>4°C</w:t>
              </w:r>
            </w:smartTag>
            <w:r w:rsidRPr="00BB1D6F">
              <w:rPr>
                <w:rFonts w:ascii="Verdana" w:hAnsi="Verdana"/>
                <w:szCs w:val="20"/>
              </w:rPr>
              <w:t xml:space="preserve"> zapewniona dla maksymalnej prędkości wirowania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8755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System identyfikacji błędów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8755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Silnik </w:t>
            </w:r>
            <w:proofErr w:type="spellStart"/>
            <w:r w:rsidRPr="00BB1D6F">
              <w:rPr>
                <w:rFonts w:ascii="Verdana" w:hAnsi="Verdana" w:cs="Arial"/>
                <w:sz w:val="20"/>
                <w:szCs w:val="20"/>
              </w:rPr>
              <w:t>bezszczotkowy</w:t>
            </w:r>
            <w:proofErr w:type="spellEnd"/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8755" w:type="dxa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 xml:space="preserve">Rotor kątowy, min.10 miejscowy wyposażony w 10 wkładek redukcyjnych do odwirowania gilz o </w:t>
            </w:r>
            <w:proofErr w:type="spellStart"/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poj</w:t>
            </w:r>
            <w:proofErr w:type="spellEnd"/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 xml:space="preserve">. 3-5 ml 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8755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Przyspieszenie min. 1500g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8755" w:type="dxa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Możliwość zaprogramowania obrotów i czasu wirowania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8755" w:type="dxa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Zakres obrotów: 300-4000/min.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8755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Zabezpieczenie przed:</w:t>
            </w:r>
          </w:p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lastRenderedPageBreak/>
              <w:t>- uruchomieniem wirówki z nie wyważonym rotorem</w:t>
            </w:r>
          </w:p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- otwarciem pokrywy w czasie wirowania</w:t>
            </w:r>
          </w:p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- uruchomieniem wirówki przy otwartej pokrywie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8755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Wymiary zewnętrzne nie większe niż: 40cm x70cm x 32cm (szer. x głęb. x wys.)</w:t>
            </w:r>
          </w:p>
        </w:tc>
      </w:tr>
    </w:tbl>
    <w:p w:rsidR="00BE7920" w:rsidRPr="00BB1D6F" w:rsidRDefault="00BE7920" w:rsidP="00AE0B49">
      <w:pPr>
        <w:spacing w:line="360" w:lineRule="auto"/>
        <w:rPr>
          <w:rFonts w:ascii="Verdana" w:hAnsi="Verdana" w:cs="Arial"/>
          <w:sz w:val="20"/>
          <w:szCs w:val="20"/>
        </w:rPr>
      </w:pPr>
    </w:p>
    <w:p w:rsidR="00BE7920" w:rsidRPr="00BB1D6F" w:rsidRDefault="00BE7920" w:rsidP="00AE0B49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BB1D6F">
        <w:rPr>
          <w:rFonts w:ascii="Verdana" w:hAnsi="Verdana" w:cs="Arial"/>
          <w:b/>
          <w:sz w:val="20"/>
          <w:szCs w:val="20"/>
        </w:rPr>
        <w:t>ad 3.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3"/>
        <w:gridCol w:w="8755"/>
      </w:tblGrid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8755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/>
                <w:bCs/>
                <w:sz w:val="20"/>
                <w:szCs w:val="20"/>
              </w:rPr>
              <w:t>Funkcje lub parametry graniczne, ustalone przez Zamawiającego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8755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Wirówki stołowe z chłodzeniem, fabrycznie nowe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8755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Cs w:val="20"/>
              </w:rPr>
              <w:t>Temperatura +</w:t>
            </w:r>
            <w:smartTag w:uri="urn:schemas-microsoft-com:office:smarttags" w:element="metricconverter">
              <w:smartTagPr>
                <w:attr w:name="ProductID" w:val="4ﾰC"/>
              </w:smartTagPr>
              <w:r w:rsidRPr="00BB1D6F">
                <w:rPr>
                  <w:rFonts w:ascii="Verdana" w:hAnsi="Verdana"/>
                  <w:szCs w:val="20"/>
                </w:rPr>
                <w:t>4°C</w:t>
              </w:r>
            </w:smartTag>
            <w:r w:rsidRPr="00BB1D6F">
              <w:rPr>
                <w:rFonts w:ascii="Verdana" w:hAnsi="Verdana"/>
                <w:szCs w:val="20"/>
              </w:rPr>
              <w:t xml:space="preserve"> zapewniona dla maksymalnej prędkości wirowania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8755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System identyfikacji błędów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8755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Silnik </w:t>
            </w:r>
            <w:proofErr w:type="spellStart"/>
            <w:r w:rsidRPr="00BB1D6F">
              <w:rPr>
                <w:rFonts w:ascii="Verdana" w:hAnsi="Verdana" w:cs="Arial"/>
                <w:sz w:val="20"/>
                <w:szCs w:val="20"/>
              </w:rPr>
              <w:t>bezszczotkowy</w:t>
            </w:r>
            <w:proofErr w:type="spellEnd"/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8755" w:type="dxa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Rotor kątowy min. 24 miejscowy, przystosowany do wirowania probówek o pojemności 10-15 ml .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8755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Przyspieszenie min. 1500g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8755" w:type="dxa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Możliwość zaprogramowania obrotów i czasu wirówki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8755" w:type="dxa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Zakres obrotów: 300-4000/min.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8755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Zabezpieczenie przed:</w:t>
            </w:r>
          </w:p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- uruchomieniem wirówki z nie wyważonym rotorem</w:t>
            </w:r>
          </w:p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- otwarciem pokrywy w czasie wirowania</w:t>
            </w:r>
          </w:p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- uruchomieniem wirówki przy otwartej pokrywie</w:t>
            </w:r>
          </w:p>
        </w:tc>
      </w:tr>
      <w:tr w:rsidR="00BE7920" w:rsidRPr="00BB1D6F" w:rsidTr="00BE7920">
        <w:trPr>
          <w:trHeight w:val="70"/>
        </w:trPr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8755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Wymiary zewnętrzne nie większe niż 45cm x 70cm x 40cm; (szer. x głęb. x wys.)</w:t>
            </w:r>
          </w:p>
        </w:tc>
      </w:tr>
    </w:tbl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bCs/>
          <w:sz w:val="20"/>
          <w:szCs w:val="20"/>
        </w:rPr>
      </w:pPr>
      <w:r w:rsidRPr="00BB1D6F">
        <w:rPr>
          <w:rFonts w:ascii="Verdana" w:hAnsi="Verdana" w:cs="Arial"/>
          <w:b/>
          <w:bCs/>
          <w:sz w:val="20"/>
          <w:szCs w:val="20"/>
        </w:rPr>
        <w:t>Pakiet nr 2.</w:t>
      </w:r>
    </w:p>
    <w:p w:rsidR="00BE7920" w:rsidRPr="00BB1D6F" w:rsidRDefault="00BE7920" w:rsidP="00AE0B49">
      <w:pPr>
        <w:rPr>
          <w:rFonts w:ascii="Verdana" w:hAnsi="Verdana" w:cs="Arial"/>
          <w:sz w:val="20"/>
          <w:szCs w:val="20"/>
        </w:rPr>
      </w:pPr>
      <w:r w:rsidRPr="00BB1D6F">
        <w:rPr>
          <w:rFonts w:ascii="Verdana" w:hAnsi="Verdana" w:cs="Arial"/>
          <w:b/>
          <w:bCs/>
          <w:sz w:val="20"/>
          <w:szCs w:val="20"/>
        </w:rPr>
        <w:t>Digestoria laboratoryjne</w:t>
      </w:r>
    </w:p>
    <w:tbl>
      <w:tblPr>
        <w:tblpPr w:leftFromText="141" w:rightFromText="141" w:vertAnchor="page" w:horzAnchor="margin" w:tblpY="10936"/>
        <w:tblW w:w="5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5"/>
        <w:gridCol w:w="2818"/>
        <w:gridCol w:w="1132"/>
        <w:gridCol w:w="1558"/>
      </w:tblGrid>
      <w:tr w:rsidR="00AE0B49" w:rsidRPr="00BB1D6F" w:rsidTr="00AE0B49">
        <w:tc>
          <w:tcPr>
            <w:tcW w:w="385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BB1D6F">
              <w:rPr>
                <w:rFonts w:ascii="Verdana" w:hAnsi="Verdana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818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Przedmiot zamówienia</w:t>
            </w:r>
          </w:p>
        </w:tc>
        <w:tc>
          <w:tcPr>
            <w:tcW w:w="1132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Ilość</w:t>
            </w:r>
          </w:p>
        </w:tc>
        <w:tc>
          <w:tcPr>
            <w:tcW w:w="1558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Kod CPV</w:t>
            </w:r>
          </w:p>
        </w:tc>
      </w:tr>
      <w:tr w:rsidR="00AE0B49" w:rsidRPr="00BB1D6F" w:rsidTr="00AE0B49">
        <w:tc>
          <w:tcPr>
            <w:tcW w:w="385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18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bCs/>
                <w:sz w:val="20"/>
                <w:szCs w:val="20"/>
              </w:rPr>
              <w:t>Digestorium laboratoryjne</w:t>
            </w:r>
          </w:p>
        </w:tc>
        <w:tc>
          <w:tcPr>
            <w:tcW w:w="1132" w:type="dxa"/>
            <w:vAlign w:val="center"/>
          </w:tcPr>
          <w:p w:rsidR="00AE0B49" w:rsidRPr="00BB1D6F" w:rsidRDefault="00AE0B49" w:rsidP="00AE0B49">
            <w:pPr>
              <w:pStyle w:val="NormalnyWeb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center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39180000-7</w:t>
            </w:r>
          </w:p>
        </w:tc>
      </w:tr>
    </w:tbl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p w:rsidR="00C91230" w:rsidRPr="00BB1D6F" w:rsidRDefault="00C91230" w:rsidP="00AE0B49">
      <w:pPr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  <w:r w:rsidRPr="00BB1D6F">
        <w:rPr>
          <w:rFonts w:ascii="Verdana" w:hAnsi="Verdana" w:cs="Arial"/>
          <w:b/>
          <w:sz w:val="20"/>
          <w:szCs w:val="20"/>
        </w:rPr>
        <w:t>ad 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9"/>
        <w:gridCol w:w="8749"/>
      </w:tblGrid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/>
                <w:bCs/>
                <w:sz w:val="20"/>
                <w:szCs w:val="20"/>
              </w:rPr>
              <w:t>Funkcje lub parametry graniczne, ustalone przez Zamawiającego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uppressAutoHyphens/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Digestorium przeznaczone do odprowadzania szkodliwych oparów oraz żrących substancji chemicznych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Digestorium o </w:t>
            </w:r>
            <w:proofErr w:type="spellStart"/>
            <w:r w:rsidRPr="00BB1D6F">
              <w:rPr>
                <w:rFonts w:ascii="Verdana" w:hAnsi="Verdana" w:cs="Arial"/>
                <w:sz w:val="20"/>
                <w:szCs w:val="20"/>
              </w:rPr>
              <w:t>wym:dł</w:t>
            </w:r>
            <w:proofErr w:type="spellEnd"/>
            <w:r w:rsidRPr="00BB1D6F">
              <w:rPr>
                <w:rFonts w:ascii="Verdana" w:hAnsi="Verdana" w:cs="Arial"/>
                <w:sz w:val="20"/>
                <w:szCs w:val="20"/>
              </w:rPr>
              <w:t xml:space="preserve"> 100-120cm, gł.60-75cm,wysokość blatu roboczego 90-92cm, całkowita wysokość-200-220cm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Digestorium wykonane ze stali nierdzewnej – kwasoodpornej.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Boki komory oszklone, pod blatem roboczym szafka z przesuwnymi drzwiami oddzielonymi półkami z możliwością  regulacji ich wysokości).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Otwory wentylacyjne na tylnej ścianie komory roboczej oraz dolnej i  górnej części, </w:t>
            </w:r>
            <w:r w:rsidRPr="00BB1D6F">
              <w:rPr>
                <w:rFonts w:ascii="Verdana" w:hAnsi="Verdana" w:cs="Arial"/>
                <w:sz w:val="20"/>
                <w:szCs w:val="20"/>
              </w:rPr>
              <w:lastRenderedPageBreak/>
              <w:t>a także z tyłu blatu roboczego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Digestorium wyposażone w kran (dopływ wody) oraz mała umywalkę o </w:t>
            </w:r>
            <w:proofErr w:type="spellStart"/>
            <w:r w:rsidRPr="00BB1D6F">
              <w:rPr>
                <w:rFonts w:ascii="Verdana" w:hAnsi="Verdana" w:cs="Arial"/>
                <w:sz w:val="20"/>
                <w:szCs w:val="20"/>
              </w:rPr>
              <w:t>wym</w:t>
            </w:r>
            <w:proofErr w:type="spellEnd"/>
            <w:r w:rsidRPr="00BB1D6F">
              <w:rPr>
                <w:rFonts w:ascii="Verdana" w:hAnsi="Verdana" w:cs="Arial"/>
                <w:sz w:val="20"/>
                <w:szCs w:val="20"/>
              </w:rPr>
              <w:t>: od17cm od 20cm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Urządzenie  posiada przesuwne okno, blokadę podniesienia oraz oświetlenie</w:t>
            </w:r>
          </w:p>
        </w:tc>
      </w:tr>
    </w:tbl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bCs/>
          <w:sz w:val="20"/>
          <w:szCs w:val="20"/>
        </w:rPr>
      </w:pPr>
      <w:r w:rsidRPr="00BB1D6F">
        <w:rPr>
          <w:rFonts w:ascii="Verdana" w:hAnsi="Verdana" w:cs="Arial"/>
          <w:b/>
          <w:bCs/>
          <w:sz w:val="20"/>
          <w:szCs w:val="20"/>
        </w:rPr>
        <w:t>Pakiet nr 3.</w:t>
      </w:r>
    </w:p>
    <w:p w:rsidR="00BE7920" w:rsidRPr="00BB1D6F" w:rsidRDefault="00BE7920" w:rsidP="00AE0B49">
      <w:pPr>
        <w:rPr>
          <w:rFonts w:ascii="Verdana" w:hAnsi="Verdana" w:cs="Arial"/>
          <w:b/>
          <w:bCs/>
          <w:sz w:val="20"/>
          <w:szCs w:val="20"/>
        </w:rPr>
      </w:pPr>
      <w:r w:rsidRPr="00BB1D6F">
        <w:rPr>
          <w:rFonts w:ascii="Verdana" w:hAnsi="Verdana" w:cs="Arial"/>
          <w:b/>
          <w:bCs/>
          <w:sz w:val="20"/>
          <w:szCs w:val="20"/>
        </w:rPr>
        <w:t>Laboratoryjny sprzęt chłodniczy</w:t>
      </w:r>
    </w:p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page" w:horzAnchor="margin" w:tblpY="4216"/>
        <w:tblW w:w="5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5"/>
        <w:gridCol w:w="2818"/>
        <w:gridCol w:w="1132"/>
        <w:gridCol w:w="1558"/>
      </w:tblGrid>
      <w:tr w:rsidR="00AE0B49" w:rsidRPr="00BB1D6F" w:rsidTr="00AE0B49">
        <w:tc>
          <w:tcPr>
            <w:tcW w:w="385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BB1D6F">
              <w:rPr>
                <w:rFonts w:ascii="Verdana" w:hAnsi="Verdana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818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Przedmiot zamówienia</w:t>
            </w:r>
          </w:p>
        </w:tc>
        <w:tc>
          <w:tcPr>
            <w:tcW w:w="1132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Ilość</w:t>
            </w:r>
          </w:p>
        </w:tc>
        <w:tc>
          <w:tcPr>
            <w:tcW w:w="1558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Kod CPV</w:t>
            </w:r>
          </w:p>
        </w:tc>
      </w:tr>
      <w:tr w:rsidR="00AE0B49" w:rsidRPr="00BB1D6F" w:rsidTr="00AE0B49">
        <w:tc>
          <w:tcPr>
            <w:tcW w:w="385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818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Szafa chłodnicza duża</w:t>
            </w:r>
          </w:p>
        </w:tc>
        <w:tc>
          <w:tcPr>
            <w:tcW w:w="1132" w:type="dxa"/>
            <w:vAlign w:val="center"/>
          </w:tcPr>
          <w:p w:rsidR="00AE0B49" w:rsidRPr="00BB1D6F" w:rsidRDefault="00AE0B49" w:rsidP="00AE0B49">
            <w:pPr>
              <w:pStyle w:val="NormalnyWeb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558" w:type="dxa"/>
            <w:vAlign w:val="center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42513200-7</w:t>
            </w:r>
          </w:p>
        </w:tc>
      </w:tr>
      <w:tr w:rsidR="00AE0B49" w:rsidRPr="00BB1D6F" w:rsidTr="00AE0B49">
        <w:tc>
          <w:tcPr>
            <w:tcW w:w="385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2818" w:type="dxa"/>
          </w:tcPr>
          <w:p w:rsidR="00AE0B49" w:rsidRPr="00BB1D6F" w:rsidRDefault="00AE0B49" w:rsidP="00AE0B49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Cs/>
                <w:sz w:val="20"/>
                <w:szCs w:val="20"/>
              </w:rPr>
              <w:t>Szafa chłodnicza mała</w:t>
            </w:r>
          </w:p>
        </w:tc>
        <w:tc>
          <w:tcPr>
            <w:tcW w:w="1132" w:type="dxa"/>
            <w:vAlign w:val="center"/>
          </w:tcPr>
          <w:p w:rsidR="00AE0B49" w:rsidRPr="00BB1D6F" w:rsidRDefault="00AE0B49" w:rsidP="00AE0B49">
            <w:pPr>
              <w:pStyle w:val="NormalnyWeb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center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42513200-7</w:t>
            </w:r>
          </w:p>
        </w:tc>
      </w:tr>
      <w:tr w:rsidR="00AE0B49" w:rsidRPr="00BB1D6F" w:rsidTr="00AE0B49">
        <w:tc>
          <w:tcPr>
            <w:tcW w:w="385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2818" w:type="dxa"/>
          </w:tcPr>
          <w:p w:rsidR="00AE0B49" w:rsidRPr="00BB1D6F" w:rsidRDefault="00AE0B49" w:rsidP="00AE0B49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Cs/>
                <w:sz w:val="20"/>
                <w:szCs w:val="20"/>
              </w:rPr>
              <w:t>Zamrażarka duża</w:t>
            </w:r>
          </w:p>
        </w:tc>
        <w:tc>
          <w:tcPr>
            <w:tcW w:w="1132" w:type="dxa"/>
            <w:vAlign w:val="center"/>
          </w:tcPr>
          <w:p w:rsidR="00AE0B49" w:rsidRPr="00BB1D6F" w:rsidRDefault="00AE0B49" w:rsidP="00AE0B49">
            <w:pPr>
              <w:pStyle w:val="NormalnyWeb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42513100-6</w:t>
            </w:r>
          </w:p>
        </w:tc>
      </w:tr>
      <w:tr w:rsidR="00AE0B49" w:rsidRPr="00BB1D6F" w:rsidTr="00AE0B49">
        <w:tc>
          <w:tcPr>
            <w:tcW w:w="385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2818" w:type="dxa"/>
          </w:tcPr>
          <w:p w:rsidR="00AE0B49" w:rsidRPr="00BB1D6F" w:rsidRDefault="00AE0B49" w:rsidP="00AE0B49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Cs/>
                <w:sz w:val="20"/>
                <w:szCs w:val="20"/>
              </w:rPr>
              <w:t>Zamrażarka mała</w:t>
            </w:r>
          </w:p>
        </w:tc>
        <w:tc>
          <w:tcPr>
            <w:tcW w:w="1132" w:type="dxa"/>
            <w:vAlign w:val="center"/>
          </w:tcPr>
          <w:p w:rsidR="00AE0B49" w:rsidRPr="00BB1D6F" w:rsidRDefault="00AE0B49" w:rsidP="00AE0B49">
            <w:pPr>
              <w:pStyle w:val="NormalnyWeb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center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42513100-6</w:t>
            </w:r>
          </w:p>
        </w:tc>
      </w:tr>
    </w:tbl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  <w:r w:rsidRPr="00BB1D6F">
        <w:rPr>
          <w:rFonts w:ascii="Verdana" w:hAnsi="Verdana" w:cs="Arial"/>
          <w:b/>
          <w:sz w:val="20"/>
          <w:szCs w:val="20"/>
        </w:rPr>
        <w:t>ad 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9"/>
        <w:gridCol w:w="8749"/>
      </w:tblGrid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/>
                <w:bCs/>
                <w:sz w:val="20"/>
                <w:szCs w:val="20"/>
              </w:rPr>
              <w:t>Funkcje lub parametry graniczne, ustalone przez Zamawiającego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Szafy chłodnicze, fabrycznie nowe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Pojemność: 320 – 360 l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Klasa energetyczna: co najmniej A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pStyle w:val="prdtxtattribute"/>
              <w:spacing w:after="0" w:afterAutospacing="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Liczba półek regulowanych: min. 5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 xml:space="preserve">Metoda </w:t>
            </w:r>
            <w:proofErr w:type="spellStart"/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odszraniania</w:t>
            </w:r>
            <w:proofErr w:type="spellEnd"/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: automatyczna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Wentylator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Kolor: srebrny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Drzwi przeszklone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Zewnętrzny wyświetlacz cyfrowy wskazujący aktualną temperaturę wewnątrz szafy z dokładnością do co najmniej 1</w:t>
            </w:r>
            <w:r w:rsidRPr="00BB1D6F">
              <w:rPr>
                <w:rStyle w:val="FontStyle14"/>
                <w:rFonts w:ascii="Verdana" w:hAnsi="Verdana"/>
                <w:sz w:val="20"/>
                <w:szCs w:val="20"/>
                <w:vertAlign w:val="superscript"/>
              </w:rPr>
              <w:t>O</w:t>
            </w: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C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Urządzenie wolnostojące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11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Zakres temperatur +1 do +10</w:t>
            </w:r>
            <w:r w:rsidRPr="00BB1D6F">
              <w:rPr>
                <w:rStyle w:val="FontStyle14"/>
                <w:rFonts w:ascii="Verdana" w:hAnsi="Verdana"/>
                <w:sz w:val="20"/>
                <w:szCs w:val="20"/>
                <w:vertAlign w:val="superscript"/>
              </w:rPr>
              <w:t>0</w:t>
            </w: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C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12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 xml:space="preserve">Wymiary zewnętrzne nie większe niż </w:t>
            </w:r>
            <w:r w:rsidRPr="00BB1D6F">
              <w:rPr>
                <w:rFonts w:ascii="Verdana" w:hAnsi="Verdana" w:cs="Arial"/>
                <w:sz w:val="20"/>
                <w:szCs w:val="20"/>
              </w:rPr>
              <w:t xml:space="preserve">:75cm x 80cm x 170cm (szer. x głęb. x wys.) </w:t>
            </w:r>
          </w:p>
        </w:tc>
      </w:tr>
    </w:tbl>
    <w:p w:rsidR="00BE7920" w:rsidRPr="00BB1D6F" w:rsidRDefault="00BE7920" w:rsidP="00AE0B49">
      <w:pPr>
        <w:snapToGrid w:val="0"/>
        <w:spacing w:line="276" w:lineRule="auto"/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snapToGrid w:val="0"/>
        <w:spacing w:line="276" w:lineRule="auto"/>
        <w:rPr>
          <w:rFonts w:ascii="Verdana" w:hAnsi="Verdana"/>
          <w:sz w:val="20"/>
          <w:szCs w:val="20"/>
        </w:rPr>
      </w:pPr>
      <w:r w:rsidRPr="00BB1D6F">
        <w:rPr>
          <w:rFonts w:ascii="Verdana" w:hAnsi="Verdana" w:cs="Arial"/>
          <w:b/>
          <w:sz w:val="20"/>
          <w:szCs w:val="20"/>
        </w:rPr>
        <w:t>ad 2</w:t>
      </w:r>
      <w:r w:rsidRPr="00BB1D6F">
        <w:rPr>
          <w:rFonts w:ascii="Verdana" w:hAnsi="Verdana"/>
          <w:sz w:val="20"/>
          <w:szCs w:val="20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8756"/>
      </w:tblGrid>
      <w:tr w:rsidR="00BE7920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8756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/>
                <w:bCs/>
                <w:sz w:val="20"/>
                <w:szCs w:val="20"/>
              </w:rPr>
              <w:t>Funkcje lub parametry graniczne, ustalone przez Zamawiającego</w:t>
            </w:r>
          </w:p>
        </w:tc>
      </w:tr>
      <w:tr w:rsidR="00BE7920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8756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Szafy chłodnicze, fabrycznie nowe</w:t>
            </w:r>
          </w:p>
        </w:tc>
      </w:tr>
      <w:tr w:rsidR="00BE7920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8756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Pojemność: 150 - 165 l</w:t>
            </w:r>
          </w:p>
        </w:tc>
      </w:tr>
      <w:tr w:rsidR="00BE7920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8756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Klasa energetyczna: co najmniej A</w:t>
            </w:r>
          </w:p>
        </w:tc>
      </w:tr>
      <w:tr w:rsidR="00BE7920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pStyle w:val="prdtxtattribute"/>
              <w:spacing w:after="0" w:afterAutospacing="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Liczba półek regulowanych: min. 3</w:t>
            </w:r>
          </w:p>
        </w:tc>
      </w:tr>
      <w:tr w:rsidR="00BE7920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 xml:space="preserve">Metoda </w:t>
            </w:r>
            <w:proofErr w:type="spellStart"/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odszraniania</w:t>
            </w:r>
            <w:proofErr w:type="spellEnd"/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: automatyczna</w:t>
            </w:r>
          </w:p>
        </w:tc>
      </w:tr>
      <w:tr w:rsidR="00BE7920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Kolor: srebrny</w:t>
            </w:r>
          </w:p>
        </w:tc>
      </w:tr>
      <w:tr w:rsidR="00BE7920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Wentylator</w:t>
            </w:r>
          </w:p>
        </w:tc>
      </w:tr>
      <w:tr w:rsidR="00BE7920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Drzwi przeszklone</w:t>
            </w:r>
          </w:p>
        </w:tc>
      </w:tr>
      <w:tr w:rsidR="00BE7920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Urządzenia wolnostojące z możliwością zabudowy urządzenia (</w:t>
            </w:r>
            <w:proofErr w:type="spellStart"/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podblatowe</w:t>
            </w:r>
            <w:proofErr w:type="spellEnd"/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)</w:t>
            </w:r>
          </w:p>
        </w:tc>
      </w:tr>
      <w:tr w:rsidR="00BE7920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Zakres temperatur +1 do +10</w:t>
            </w:r>
            <w:r w:rsidRPr="00BB1D6F">
              <w:rPr>
                <w:rStyle w:val="FontStyle14"/>
                <w:rFonts w:ascii="Verdana" w:hAnsi="Verdana"/>
                <w:sz w:val="20"/>
                <w:szCs w:val="20"/>
                <w:vertAlign w:val="superscript"/>
              </w:rPr>
              <w:t>0</w:t>
            </w: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C</w:t>
            </w:r>
          </w:p>
        </w:tc>
      </w:tr>
      <w:tr w:rsidR="00BE7920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11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Wymiary zewnętrzne nie większe jak</w:t>
            </w:r>
            <w:r w:rsidRPr="00BB1D6F">
              <w:rPr>
                <w:rFonts w:ascii="Verdana" w:hAnsi="Verdana" w:cs="Arial"/>
                <w:sz w:val="20"/>
                <w:szCs w:val="20"/>
              </w:rPr>
              <w:t>: 60cm x 60cm x 85cm  (szer. x głęb. x wys.)</w:t>
            </w:r>
          </w:p>
        </w:tc>
      </w:tr>
    </w:tbl>
    <w:p w:rsidR="00BE7920" w:rsidRPr="00BB1D6F" w:rsidRDefault="00BE7920" w:rsidP="00AE0B49">
      <w:pPr>
        <w:snapToGrid w:val="0"/>
        <w:spacing w:line="276" w:lineRule="auto"/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snapToGrid w:val="0"/>
        <w:spacing w:line="276" w:lineRule="auto"/>
        <w:rPr>
          <w:rFonts w:ascii="Verdana" w:hAnsi="Verdana" w:cs="Arial"/>
          <w:b/>
          <w:sz w:val="20"/>
          <w:szCs w:val="20"/>
        </w:rPr>
      </w:pPr>
      <w:r w:rsidRPr="00BB1D6F">
        <w:rPr>
          <w:rFonts w:ascii="Verdana" w:hAnsi="Verdana" w:cs="Arial"/>
          <w:b/>
          <w:sz w:val="20"/>
          <w:szCs w:val="20"/>
        </w:rPr>
        <w:t>ad 3.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8756"/>
      </w:tblGrid>
      <w:tr w:rsidR="00AE0B49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8756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/>
                <w:bCs/>
                <w:sz w:val="20"/>
                <w:szCs w:val="20"/>
              </w:rPr>
              <w:t>Funkcje lub parametry graniczne, ustalone przez Zamawiającego</w:t>
            </w:r>
          </w:p>
        </w:tc>
      </w:tr>
      <w:tr w:rsidR="00AE0B49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8756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Zamrażarka szufladowa, fabrycznie nowa</w:t>
            </w:r>
          </w:p>
        </w:tc>
      </w:tr>
      <w:tr w:rsidR="00AE0B49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8756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Pojemność do 280 - 300 l,</w:t>
            </w:r>
          </w:p>
        </w:tc>
      </w:tr>
      <w:tr w:rsidR="00AE0B49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8756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Zakres temperatur w środku: -9 do </w:t>
            </w:r>
            <w:smartTag w:uri="urn:schemas-microsoft-com:office:smarttags" w:element="metricconverter">
              <w:smartTagPr>
                <w:attr w:name="ProductID" w:val="-300C"/>
              </w:smartTagPr>
              <w:r w:rsidRPr="00BB1D6F">
                <w:rPr>
                  <w:rFonts w:ascii="Verdana" w:hAnsi="Verdana" w:cs="Arial"/>
                  <w:sz w:val="20"/>
                  <w:szCs w:val="20"/>
                </w:rPr>
                <w:t>-30</w:t>
              </w:r>
              <w:r w:rsidRPr="00BB1D6F">
                <w:rPr>
                  <w:rFonts w:ascii="Verdana" w:hAnsi="Verdana" w:cs="Arial"/>
                  <w:sz w:val="20"/>
                  <w:szCs w:val="20"/>
                  <w:vertAlign w:val="superscript"/>
                </w:rPr>
                <w:t>0</w:t>
              </w:r>
              <w:r w:rsidRPr="00BB1D6F">
                <w:rPr>
                  <w:rFonts w:ascii="Verdana" w:hAnsi="Verdana" w:cs="Arial"/>
                  <w:sz w:val="20"/>
                  <w:szCs w:val="20"/>
                </w:rPr>
                <w:t>C</w:t>
              </w:r>
            </w:smartTag>
          </w:p>
        </w:tc>
      </w:tr>
      <w:tr w:rsidR="00AE0B49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pStyle w:val="prdtxtattribute"/>
              <w:spacing w:after="0" w:afterAutospacing="0" w:line="360" w:lineRule="auto"/>
              <w:rPr>
                <w:rStyle w:val="FontStyle14"/>
                <w:rFonts w:ascii="Verdana" w:hAnsi="Verdana"/>
                <w:color w:val="FF0000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Zużycie energii w ciągu 24h do 1,3 </w:t>
            </w:r>
            <w:proofErr w:type="spellStart"/>
            <w:r w:rsidRPr="00BB1D6F">
              <w:rPr>
                <w:rFonts w:ascii="Verdana" w:hAnsi="Verdana" w:cs="Arial"/>
                <w:sz w:val="20"/>
                <w:szCs w:val="20"/>
              </w:rPr>
              <w:t>kWh</w:t>
            </w:r>
            <w:proofErr w:type="spellEnd"/>
          </w:p>
        </w:tc>
      </w:tr>
      <w:tr w:rsidR="00AE0B49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pStyle w:val="prdtxtattribute"/>
              <w:spacing w:after="0" w:afterAutospacing="0" w:line="360" w:lineRule="auto"/>
              <w:rPr>
                <w:rStyle w:val="FontStyle14"/>
                <w:rFonts w:ascii="Verdana" w:hAnsi="Verdana"/>
                <w:b/>
                <w:color w:val="FF0000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Sterowanie elektroniczne </w:t>
            </w:r>
          </w:p>
        </w:tc>
      </w:tr>
      <w:tr w:rsidR="00AE0B49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Wymagane min. 8 szuflad</w:t>
            </w:r>
          </w:p>
        </w:tc>
      </w:tr>
      <w:tr w:rsidR="00AE0B49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 xml:space="preserve">Kolor: biały </w:t>
            </w:r>
          </w:p>
        </w:tc>
      </w:tr>
      <w:tr w:rsidR="00AE0B49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 xml:space="preserve">Urządzenie </w:t>
            </w:r>
            <w:proofErr w:type="spellStart"/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wolnostające</w:t>
            </w:r>
            <w:proofErr w:type="spellEnd"/>
          </w:p>
        </w:tc>
      </w:tr>
      <w:tr w:rsidR="00AE0B49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 xml:space="preserve">Wymiary zewnętrzne nie większe jak: </w:t>
            </w:r>
            <w:r w:rsidRPr="00BB1D6F">
              <w:rPr>
                <w:rFonts w:ascii="Verdana" w:hAnsi="Verdana" w:cs="Arial"/>
                <w:sz w:val="20"/>
                <w:szCs w:val="20"/>
              </w:rPr>
              <w:t>184 x 62cm x 62 cm x 190cm (szer. x głęb. x wys.)</w:t>
            </w:r>
          </w:p>
        </w:tc>
      </w:tr>
    </w:tbl>
    <w:p w:rsidR="00BE7920" w:rsidRPr="00BB1D6F" w:rsidRDefault="00BE7920" w:rsidP="00AE0B49">
      <w:pPr>
        <w:snapToGrid w:val="0"/>
        <w:spacing w:line="276" w:lineRule="auto"/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snapToGrid w:val="0"/>
        <w:spacing w:line="276" w:lineRule="auto"/>
        <w:rPr>
          <w:rFonts w:ascii="Verdana" w:hAnsi="Verdana" w:cs="Arial"/>
          <w:b/>
          <w:sz w:val="20"/>
          <w:szCs w:val="20"/>
        </w:rPr>
      </w:pPr>
      <w:r w:rsidRPr="00BB1D6F">
        <w:rPr>
          <w:rFonts w:ascii="Verdana" w:hAnsi="Verdana" w:cs="Arial"/>
          <w:b/>
          <w:sz w:val="20"/>
          <w:szCs w:val="20"/>
        </w:rPr>
        <w:t>ad 4.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9"/>
        <w:gridCol w:w="8763"/>
      </w:tblGrid>
      <w:tr w:rsidR="00BE7920" w:rsidRPr="00BB1D6F" w:rsidTr="00BE7920">
        <w:tc>
          <w:tcPr>
            <w:tcW w:w="55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8763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/>
                <w:bCs/>
                <w:sz w:val="20"/>
                <w:szCs w:val="20"/>
              </w:rPr>
              <w:t>Funkcje lub parametry graniczne, ustalone przez Zamawiającego</w:t>
            </w:r>
          </w:p>
        </w:tc>
      </w:tr>
      <w:tr w:rsidR="00BE7920" w:rsidRPr="00BB1D6F" w:rsidTr="00BE7920">
        <w:tc>
          <w:tcPr>
            <w:tcW w:w="559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8763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Zamrażarka szufladowa, fabrycznie nowa</w:t>
            </w:r>
          </w:p>
        </w:tc>
      </w:tr>
      <w:tr w:rsidR="00BE7920" w:rsidRPr="00BB1D6F" w:rsidTr="00BE7920">
        <w:tc>
          <w:tcPr>
            <w:tcW w:w="559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8763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Pojemność do 120 - 140 l,</w:t>
            </w:r>
          </w:p>
        </w:tc>
      </w:tr>
      <w:tr w:rsidR="00BE7920" w:rsidRPr="00BB1D6F" w:rsidTr="00BE7920">
        <w:tc>
          <w:tcPr>
            <w:tcW w:w="559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8763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Zakres temperatur w środku: -9 do -26</w:t>
            </w:r>
            <w:r w:rsidRPr="00BB1D6F">
              <w:rPr>
                <w:rFonts w:ascii="Verdana" w:hAnsi="Verdana" w:cs="Arial"/>
                <w:sz w:val="20"/>
                <w:szCs w:val="20"/>
                <w:vertAlign w:val="superscript"/>
              </w:rPr>
              <w:t>0</w:t>
            </w:r>
            <w:r w:rsidRPr="00BB1D6F">
              <w:rPr>
                <w:rFonts w:ascii="Verdana" w:hAnsi="Verdana" w:cs="Arial"/>
                <w:sz w:val="20"/>
                <w:szCs w:val="20"/>
              </w:rPr>
              <w:t>C</w:t>
            </w:r>
          </w:p>
        </w:tc>
      </w:tr>
      <w:tr w:rsidR="00BE7920" w:rsidRPr="00BB1D6F" w:rsidTr="00BE7920">
        <w:tc>
          <w:tcPr>
            <w:tcW w:w="559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8763" w:type="dxa"/>
          </w:tcPr>
          <w:p w:rsidR="00BE7920" w:rsidRPr="00BB1D6F" w:rsidRDefault="00BE7920" w:rsidP="00AE0B49">
            <w:pPr>
              <w:pStyle w:val="prdtxtattribute"/>
              <w:spacing w:after="0" w:afterAutospacing="0" w:line="360" w:lineRule="auto"/>
              <w:rPr>
                <w:rStyle w:val="FontStyle14"/>
                <w:rFonts w:ascii="Verdana" w:hAnsi="Verdana"/>
                <w:color w:val="FF0000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Zużycie energii w ciągu 24h do 1,0 </w:t>
            </w:r>
            <w:proofErr w:type="spellStart"/>
            <w:r w:rsidRPr="00BB1D6F">
              <w:rPr>
                <w:rFonts w:ascii="Verdana" w:hAnsi="Verdana" w:cs="Arial"/>
                <w:sz w:val="20"/>
                <w:szCs w:val="20"/>
              </w:rPr>
              <w:t>kWh</w:t>
            </w:r>
            <w:proofErr w:type="spellEnd"/>
          </w:p>
        </w:tc>
      </w:tr>
      <w:tr w:rsidR="00BE7920" w:rsidRPr="00BB1D6F" w:rsidTr="00BE7920">
        <w:tc>
          <w:tcPr>
            <w:tcW w:w="559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8763" w:type="dxa"/>
          </w:tcPr>
          <w:p w:rsidR="00BE7920" w:rsidRPr="00BB1D6F" w:rsidRDefault="00BE7920" w:rsidP="00AE0B49">
            <w:pPr>
              <w:pStyle w:val="prdtxtattribute"/>
              <w:spacing w:after="0" w:afterAutospacing="0" w:line="360" w:lineRule="auto"/>
              <w:rPr>
                <w:rStyle w:val="FontStyle14"/>
                <w:rFonts w:ascii="Verdana" w:hAnsi="Verdana"/>
                <w:b/>
                <w:color w:val="FF0000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Sterowanie elektroniczne</w:t>
            </w:r>
          </w:p>
        </w:tc>
      </w:tr>
      <w:tr w:rsidR="00BE7920" w:rsidRPr="00BB1D6F" w:rsidTr="00BE7920">
        <w:tc>
          <w:tcPr>
            <w:tcW w:w="559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8763" w:type="dxa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Wymagane min. 3 szuflady</w:t>
            </w:r>
          </w:p>
        </w:tc>
      </w:tr>
      <w:tr w:rsidR="00BE7920" w:rsidRPr="00BB1D6F" w:rsidTr="00BE7920">
        <w:tc>
          <w:tcPr>
            <w:tcW w:w="559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8763" w:type="dxa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 xml:space="preserve">Kolor: biały </w:t>
            </w:r>
          </w:p>
        </w:tc>
      </w:tr>
      <w:tr w:rsidR="00BE7920" w:rsidRPr="00BB1D6F" w:rsidTr="00BE7920">
        <w:tc>
          <w:tcPr>
            <w:tcW w:w="559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8763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 xml:space="preserve">Urządzenie </w:t>
            </w:r>
            <w:proofErr w:type="spellStart"/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wolnostające</w:t>
            </w:r>
            <w:proofErr w:type="spellEnd"/>
          </w:p>
        </w:tc>
      </w:tr>
      <w:tr w:rsidR="00BE7920" w:rsidRPr="00BB1D6F" w:rsidTr="00BE7920">
        <w:tc>
          <w:tcPr>
            <w:tcW w:w="559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8763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 xml:space="preserve">Wymiary zewnętrzne nie większe jak: </w:t>
            </w:r>
            <w:r w:rsidRPr="00BB1D6F">
              <w:rPr>
                <w:rFonts w:ascii="Verdana" w:hAnsi="Verdana" w:cs="Arial"/>
                <w:sz w:val="20"/>
                <w:szCs w:val="20"/>
              </w:rPr>
              <w:t>62cm x 62cm x 82 cm (szer. x głęb. x wys.)</w:t>
            </w:r>
          </w:p>
        </w:tc>
      </w:tr>
    </w:tbl>
    <w:p w:rsidR="00BE7920" w:rsidRPr="00BB1D6F" w:rsidRDefault="00BE7920" w:rsidP="00AE0B49">
      <w:pPr>
        <w:snapToGrid w:val="0"/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bCs/>
          <w:sz w:val="20"/>
          <w:szCs w:val="20"/>
        </w:rPr>
      </w:pPr>
      <w:r w:rsidRPr="00BB1D6F">
        <w:rPr>
          <w:rFonts w:ascii="Verdana" w:hAnsi="Verdana" w:cs="Arial"/>
          <w:b/>
          <w:bCs/>
          <w:sz w:val="20"/>
          <w:szCs w:val="20"/>
        </w:rPr>
        <w:t>Pakiet nr 4.</w:t>
      </w:r>
    </w:p>
    <w:tbl>
      <w:tblPr>
        <w:tblpPr w:leftFromText="141" w:rightFromText="141" w:vertAnchor="page" w:horzAnchor="margin" w:tblpY="13501"/>
        <w:tblW w:w="5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5"/>
        <w:gridCol w:w="2818"/>
        <w:gridCol w:w="1132"/>
        <w:gridCol w:w="1558"/>
      </w:tblGrid>
      <w:tr w:rsidR="00AE0B49" w:rsidRPr="00BB1D6F" w:rsidTr="00AE0B49">
        <w:tc>
          <w:tcPr>
            <w:tcW w:w="385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BB1D6F">
              <w:rPr>
                <w:rFonts w:ascii="Verdana" w:hAnsi="Verdana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818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Przedmiot zamówienia</w:t>
            </w:r>
          </w:p>
        </w:tc>
        <w:tc>
          <w:tcPr>
            <w:tcW w:w="1132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Ilość</w:t>
            </w:r>
          </w:p>
        </w:tc>
        <w:tc>
          <w:tcPr>
            <w:tcW w:w="1558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Kod CPV</w:t>
            </w:r>
          </w:p>
        </w:tc>
      </w:tr>
      <w:tr w:rsidR="00AE0B49" w:rsidRPr="00BB1D6F" w:rsidTr="00AE0B49">
        <w:tc>
          <w:tcPr>
            <w:tcW w:w="385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818" w:type="dxa"/>
          </w:tcPr>
          <w:p w:rsidR="00AE0B49" w:rsidRPr="00BB1D6F" w:rsidRDefault="00AE0B49" w:rsidP="00AE0B49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Cs/>
                <w:sz w:val="20"/>
                <w:szCs w:val="20"/>
              </w:rPr>
              <w:t>System do zatapiania bloczków parafinowych</w:t>
            </w:r>
          </w:p>
        </w:tc>
        <w:tc>
          <w:tcPr>
            <w:tcW w:w="1132" w:type="dxa"/>
            <w:vAlign w:val="center"/>
          </w:tcPr>
          <w:p w:rsidR="00AE0B49" w:rsidRPr="00BB1D6F" w:rsidRDefault="00AE0B49" w:rsidP="00AE0B49">
            <w:pPr>
              <w:pStyle w:val="NormalnyWeb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38510000-3</w:t>
            </w:r>
          </w:p>
        </w:tc>
      </w:tr>
    </w:tbl>
    <w:p w:rsidR="00BE7920" w:rsidRPr="00BB1D6F" w:rsidRDefault="00BE7920" w:rsidP="00AE0B49">
      <w:pPr>
        <w:rPr>
          <w:rFonts w:ascii="Verdana" w:hAnsi="Verdana" w:cs="Arial"/>
          <w:sz w:val="20"/>
          <w:szCs w:val="20"/>
        </w:rPr>
      </w:pPr>
      <w:r w:rsidRPr="00BB1D6F">
        <w:rPr>
          <w:rFonts w:ascii="Verdana" w:hAnsi="Verdana" w:cs="Arial"/>
          <w:b/>
          <w:bCs/>
          <w:sz w:val="20"/>
          <w:szCs w:val="20"/>
        </w:rPr>
        <w:t>System do zatapiania bloczków parafinowych</w:t>
      </w:r>
    </w:p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9"/>
        <w:gridCol w:w="8749"/>
      </w:tblGrid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10480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/>
                <w:bCs/>
                <w:sz w:val="20"/>
                <w:szCs w:val="20"/>
              </w:rPr>
              <w:t>Funkcje lub parametry graniczne, ustalone przez Zamawiającego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0480" w:type="dxa"/>
            <w:vAlign w:val="center"/>
          </w:tcPr>
          <w:p w:rsidR="00BE7920" w:rsidRPr="00BB1D6F" w:rsidRDefault="00BE7920" w:rsidP="00AE0B49">
            <w:pPr>
              <w:suppressAutoHyphens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System do zatapiania bloczków parafinowych, złożony z modułu dozującego parafinę i komór termicznych oraz modułu chłodzącego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0480" w:type="dxa"/>
            <w:vAlign w:val="center"/>
          </w:tcPr>
          <w:p w:rsidR="00BE7920" w:rsidRPr="00BB1D6F" w:rsidRDefault="00BE7920" w:rsidP="00AE0B49">
            <w:pPr>
              <w:suppressAutoHyphens/>
              <w:snapToGrid w:val="0"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Pojemność zbiornika na parafinę co najmniej 4l.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0480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Urządzenie posiadające co najmniej dwa moduły z możliwością dowolnej aranżacji zarówno dla osób prawo- jak i leworęcznych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0480" w:type="dxa"/>
          </w:tcPr>
          <w:p w:rsidR="00BE7920" w:rsidRPr="00BB1D6F" w:rsidRDefault="00BE7920" w:rsidP="00AE0B49">
            <w:pPr>
              <w:suppressAutoHyphens/>
              <w:snapToGrid w:val="0"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Urządzenie posiadające wymienne, podgrzewane pojemniki na foremki i/lub inne akcesoria – co najmniej 2 sztuki - o pojemności od 1.5 do 1.8l.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0480" w:type="dxa"/>
          </w:tcPr>
          <w:p w:rsidR="00BE7920" w:rsidRPr="00BB1D6F" w:rsidRDefault="00BE7920" w:rsidP="00AE0B49">
            <w:pPr>
              <w:suppressAutoHyphens/>
              <w:snapToGrid w:val="0"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Urządzenie posiadające możliwość regulacji temperatury podgrzewanych pojemników na akcesoria w zakresie od +50</w:t>
            </w:r>
            <w:r w:rsidRPr="00BB1D6F">
              <w:rPr>
                <w:rFonts w:ascii="Verdana" w:hAnsi="Verdana" w:cs="Arial"/>
                <w:sz w:val="20"/>
                <w:szCs w:val="20"/>
                <w:vertAlign w:val="superscript"/>
              </w:rPr>
              <w:t>o</w:t>
            </w:r>
            <w:r w:rsidRPr="00BB1D6F">
              <w:rPr>
                <w:rFonts w:ascii="Verdana" w:hAnsi="Verdana" w:cs="Arial"/>
                <w:sz w:val="20"/>
                <w:szCs w:val="20"/>
              </w:rPr>
              <w:t>C do +70</w:t>
            </w:r>
            <w:r w:rsidRPr="00BB1D6F">
              <w:rPr>
                <w:rFonts w:ascii="Verdana" w:hAnsi="Verdana" w:cs="Arial"/>
                <w:sz w:val="20"/>
                <w:szCs w:val="20"/>
                <w:vertAlign w:val="superscript"/>
              </w:rPr>
              <w:t>o</w:t>
            </w:r>
            <w:r w:rsidRPr="00BB1D6F">
              <w:rPr>
                <w:rFonts w:ascii="Verdana" w:hAnsi="Verdana" w:cs="Arial"/>
                <w:sz w:val="20"/>
                <w:szCs w:val="20"/>
              </w:rPr>
              <w:t xml:space="preserve">C. Każdy z podgrzewanych pojemników dostosowany do ułożenia co najmniej150 kasetek. 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10480" w:type="dxa"/>
          </w:tcPr>
          <w:p w:rsidR="00BE7920" w:rsidRPr="00BB1D6F" w:rsidRDefault="00BE7920" w:rsidP="00AE0B49">
            <w:pPr>
              <w:suppressAutoHyphens/>
              <w:snapToGrid w:val="0"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Urządzenie posiadające podgrzewaną powierzchnię roboczą ze zintegrowaną zimną płytką. 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10480" w:type="dxa"/>
          </w:tcPr>
          <w:p w:rsidR="00BE7920" w:rsidRPr="00BB1D6F" w:rsidRDefault="00BE7920" w:rsidP="00AE0B49">
            <w:pPr>
              <w:suppressAutoHyphens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Urządzenie z możliwością regulacji temperatury powierzchni roboczej w zakresie od +50</w:t>
            </w:r>
            <w:r w:rsidRPr="00BB1D6F">
              <w:rPr>
                <w:rFonts w:ascii="Verdana" w:hAnsi="Verdana" w:cs="Arial"/>
                <w:sz w:val="20"/>
                <w:szCs w:val="20"/>
                <w:vertAlign w:val="superscript"/>
              </w:rPr>
              <w:t>o</w:t>
            </w:r>
            <w:r w:rsidRPr="00BB1D6F">
              <w:rPr>
                <w:rFonts w:ascii="Verdana" w:hAnsi="Verdana" w:cs="Arial"/>
                <w:sz w:val="20"/>
                <w:szCs w:val="20"/>
              </w:rPr>
              <w:t>C do +70</w:t>
            </w:r>
            <w:r w:rsidRPr="00BB1D6F">
              <w:rPr>
                <w:rFonts w:ascii="Verdana" w:hAnsi="Verdana" w:cs="Arial"/>
                <w:sz w:val="20"/>
                <w:szCs w:val="20"/>
                <w:vertAlign w:val="superscript"/>
              </w:rPr>
              <w:t>o</w:t>
            </w:r>
            <w:r w:rsidRPr="00BB1D6F">
              <w:rPr>
                <w:rFonts w:ascii="Verdana" w:hAnsi="Verdana" w:cs="Arial"/>
                <w:sz w:val="20"/>
                <w:szCs w:val="20"/>
              </w:rPr>
              <w:t>C.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10480" w:type="dxa"/>
          </w:tcPr>
          <w:p w:rsidR="00BE7920" w:rsidRPr="00BB1D6F" w:rsidRDefault="00BE7920" w:rsidP="00AE0B49">
            <w:pPr>
              <w:suppressAutoHyphens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Urządzenie posiadające podgrzewany uchwyt na co najmniej 6 szczypiec – umieszczonych  po obu stronach dystrybutora parafiny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10480" w:type="dxa"/>
          </w:tcPr>
          <w:p w:rsidR="00BE7920" w:rsidRPr="00BB1D6F" w:rsidRDefault="00BE7920" w:rsidP="00AE0B49">
            <w:pPr>
              <w:suppressAutoHyphens/>
              <w:snapToGrid w:val="0"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Urządzenie posiadające możliwość programowania tygodniowego cyklu pracy urządzenia (automatyczne włączanie / wyłączanie urządzenia).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10480" w:type="dxa"/>
          </w:tcPr>
          <w:p w:rsidR="00BE7920" w:rsidRPr="00BB1D6F" w:rsidRDefault="00BE7920" w:rsidP="00AE0B49">
            <w:pPr>
              <w:suppressAutoHyphens/>
              <w:snapToGrid w:val="0"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Urządzenie posiadające zintegrowane oświetlenie powierzchni roboczej. 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11</w:t>
            </w:r>
          </w:p>
        </w:tc>
        <w:tc>
          <w:tcPr>
            <w:tcW w:w="10480" w:type="dxa"/>
          </w:tcPr>
          <w:p w:rsidR="00BE7920" w:rsidRPr="00BB1D6F" w:rsidRDefault="00BE7920" w:rsidP="00AE0B49">
            <w:pPr>
              <w:suppressAutoHyphens/>
              <w:snapToGrid w:val="0"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Urządzenie posiadające grawitacyjny system dozowania parafiny z zaworem elektromagnetycznym. 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12</w:t>
            </w:r>
          </w:p>
        </w:tc>
        <w:tc>
          <w:tcPr>
            <w:tcW w:w="10480" w:type="dxa"/>
          </w:tcPr>
          <w:p w:rsidR="00BE7920" w:rsidRPr="00BB1D6F" w:rsidRDefault="00BE7920" w:rsidP="00AE0B49">
            <w:pPr>
              <w:suppressAutoHyphens/>
              <w:snapToGrid w:val="0"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Urządzenie posiadające możliwość precyzyjnej regulacji strumienia przepływającej parafiny.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13</w:t>
            </w:r>
          </w:p>
        </w:tc>
        <w:tc>
          <w:tcPr>
            <w:tcW w:w="10480" w:type="dxa"/>
          </w:tcPr>
          <w:p w:rsidR="00BE7920" w:rsidRPr="00BB1D6F" w:rsidRDefault="00BE7920" w:rsidP="00AE0B49">
            <w:pPr>
              <w:suppressAutoHyphens/>
              <w:snapToGrid w:val="0"/>
              <w:spacing w:line="360" w:lineRule="auto"/>
              <w:rPr>
                <w:rFonts w:ascii="Verdana" w:hAnsi="Verdana" w:cs="Arial"/>
                <w:iCs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Urządzenie posiadające moduł zimnej płyty z temperaturą regulowaną do wartości co najmniej  -10</w:t>
            </w:r>
            <w:r w:rsidRPr="00BB1D6F">
              <w:rPr>
                <w:rFonts w:ascii="Verdana" w:hAnsi="Verdana" w:cs="Arial"/>
                <w:sz w:val="20"/>
                <w:szCs w:val="20"/>
                <w:vertAlign w:val="superscript"/>
              </w:rPr>
              <w:t>o</w:t>
            </w:r>
            <w:r w:rsidRPr="00BB1D6F">
              <w:rPr>
                <w:rFonts w:ascii="Verdana" w:hAnsi="Verdana" w:cs="Arial"/>
                <w:sz w:val="20"/>
                <w:szCs w:val="20"/>
              </w:rPr>
              <w:t xml:space="preserve">C, zapobiegającą późniejszemu kruszeniu bloczków parafinowych, posiadający własne zasilanie.  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14</w:t>
            </w:r>
          </w:p>
        </w:tc>
        <w:tc>
          <w:tcPr>
            <w:tcW w:w="10480" w:type="dxa"/>
          </w:tcPr>
          <w:p w:rsidR="00BE7920" w:rsidRPr="00BB1D6F" w:rsidRDefault="00BE7920" w:rsidP="00AE0B49">
            <w:pPr>
              <w:suppressAutoHyphens/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Całość wykonana z materiału o wysokiej wytrzymałości na temperaturę pracy urządzenia, gwarantującego unikanie odkształceń np. pokrywy zbiornika na parafinę.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15</w:t>
            </w:r>
          </w:p>
        </w:tc>
        <w:tc>
          <w:tcPr>
            <w:tcW w:w="10480" w:type="dxa"/>
          </w:tcPr>
          <w:p w:rsidR="00BE7920" w:rsidRPr="00BB1D6F" w:rsidRDefault="00BE7920" w:rsidP="00AE0B49">
            <w:pPr>
              <w:suppressAutoHyphens/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Urządzenie posiadające oprogramowanie obligatoryjnie utrzymujące ustawienia temperatury, z włączaniem i wyłączaniem w czasie, podtrzymujące zaprogramowane ustawienia nawet podczas przerw w dostarczaniu energii.</w:t>
            </w:r>
          </w:p>
        </w:tc>
      </w:tr>
    </w:tbl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p w:rsidR="00BB1D6F" w:rsidRPr="00BB1D6F" w:rsidRDefault="00BB1D6F" w:rsidP="00AE0B49">
      <w:pPr>
        <w:rPr>
          <w:rFonts w:ascii="Verdana" w:hAnsi="Verdana"/>
          <w:sz w:val="20"/>
          <w:szCs w:val="20"/>
        </w:rPr>
      </w:pPr>
    </w:p>
    <w:p w:rsidR="00BB1D6F" w:rsidRPr="00BB1D6F" w:rsidRDefault="00BB1D6F" w:rsidP="00AE0B49">
      <w:pPr>
        <w:rPr>
          <w:rFonts w:ascii="Verdana" w:hAnsi="Verdana"/>
          <w:sz w:val="20"/>
          <w:szCs w:val="20"/>
        </w:rPr>
      </w:pPr>
    </w:p>
    <w:p w:rsidR="00BB1D6F" w:rsidRPr="00BB1D6F" w:rsidRDefault="00BB1D6F" w:rsidP="00AE0B49">
      <w:pPr>
        <w:rPr>
          <w:rFonts w:ascii="Verdana" w:hAnsi="Verdana"/>
          <w:sz w:val="20"/>
          <w:szCs w:val="20"/>
        </w:rPr>
      </w:pPr>
    </w:p>
    <w:p w:rsidR="00BB1D6F" w:rsidRPr="00BB1D6F" w:rsidRDefault="00BB1D6F" w:rsidP="00AE0B49">
      <w:pPr>
        <w:rPr>
          <w:rFonts w:ascii="Verdana" w:hAnsi="Verdana"/>
          <w:sz w:val="20"/>
          <w:szCs w:val="20"/>
        </w:rPr>
      </w:pPr>
    </w:p>
    <w:p w:rsidR="00BB1D6F" w:rsidRPr="00BB1D6F" w:rsidRDefault="00BB1D6F" w:rsidP="00AE0B49">
      <w:pPr>
        <w:rPr>
          <w:rFonts w:ascii="Verdana" w:hAnsi="Verdana"/>
          <w:sz w:val="20"/>
          <w:szCs w:val="20"/>
        </w:rPr>
      </w:pPr>
    </w:p>
    <w:p w:rsidR="00BB1D6F" w:rsidRPr="00BB1D6F" w:rsidRDefault="00BB1D6F" w:rsidP="00BB1D6F">
      <w:pPr>
        <w:rPr>
          <w:rFonts w:ascii="Verdana" w:hAnsi="Verdana"/>
          <w:sz w:val="20"/>
          <w:szCs w:val="20"/>
        </w:rPr>
      </w:pPr>
    </w:p>
    <w:p w:rsidR="00BB1D6F" w:rsidRPr="00BB1D6F" w:rsidRDefault="00BB1D6F" w:rsidP="00BB1D6F">
      <w:pPr>
        <w:rPr>
          <w:rFonts w:ascii="Verdana" w:hAnsi="Verdana"/>
          <w:sz w:val="20"/>
          <w:szCs w:val="20"/>
        </w:rPr>
      </w:pPr>
    </w:p>
    <w:p w:rsidR="005E35A4" w:rsidRPr="00BB1D6F" w:rsidRDefault="005E35A4" w:rsidP="005E35A4">
      <w:pPr>
        <w:rPr>
          <w:rFonts w:ascii="Verdana" w:hAnsi="Verdana" w:cs="Arial"/>
          <w:b/>
          <w:bCs/>
          <w:sz w:val="20"/>
          <w:szCs w:val="20"/>
        </w:rPr>
      </w:pPr>
      <w:r w:rsidRPr="00BB1D6F">
        <w:rPr>
          <w:rFonts w:ascii="Verdana" w:hAnsi="Verdana" w:cs="Arial"/>
          <w:b/>
          <w:bCs/>
          <w:sz w:val="20"/>
          <w:szCs w:val="20"/>
        </w:rPr>
        <w:lastRenderedPageBreak/>
        <w:t>Pakiet nr 5.</w:t>
      </w:r>
    </w:p>
    <w:p w:rsidR="005E35A4" w:rsidRPr="00BB1D6F" w:rsidRDefault="005E35A4" w:rsidP="005E35A4">
      <w:pPr>
        <w:pStyle w:val="Nagwek1"/>
        <w:rPr>
          <w:rFonts w:ascii="Verdana" w:hAnsi="Verdana"/>
          <w:sz w:val="20"/>
          <w:szCs w:val="20"/>
        </w:rPr>
      </w:pPr>
      <w:r w:rsidRPr="00BB1D6F">
        <w:rPr>
          <w:rFonts w:ascii="Verdana" w:hAnsi="Verdana"/>
          <w:sz w:val="20"/>
          <w:szCs w:val="20"/>
        </w:rPr>
        <w:t xml:space="preserve">MYJNIA  -  DEZYNFEKTOR  </w:t>
      </w:r>
    </w:p>
    <w:p w:rsidR="005E35A4" w:rsidRPr="00BB1D6F" w:rsidRDefault="005E35A4" w:rsidP="005E35A4">
      <w:pPr>
        <w:jc w:val="center"/>
        <w:rPr>
          <w:rFonts w:ascii="Verdana" w:hAnsi="Verdana"/>
          <w:b/>
          <w:bCs/>
          <w:sz w:val="20"/>
          <w:szCs w:val="20"/>
        </w:rPr>
      </w:pPr>
    </w:p>
    <w:tbl>
      <w:tblPr>
        <w:tblpPr w:leftFromText="141" w:rightFromText="141" w:vertAnchor="page" w:horzAnchor="margin" w:tblpY="2341"/>
        <w:tblW w:w="5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5"/>
        <w:gridCol w:w="2818"/>
        <w:gridCol w:w="1132"/>
        <w:gridCol w:w="1558"/>
      </w:tblGrid>
      <w:tr w:rsidR="005E35A4" w:rsidRPr="00BB1D6F" w:rsidTr="00CA5D8C">
        <w:tc>
          <w:tcPr>
            <w:tcW w:w="385" w:type="dxa"/>
          </w:tcPr>
          <w:p w:rsidR="005E35A4" w:rsidRPr="00BB1D6F" w:rsidRDefault="005E35A4" w:rsidP="00CA5D8C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BB1D6F">
              <w:rPr>
                <w:rFonts w:ascii="Verdana" w:hAnsi="Verdana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818" w:type="dxa"/>
          </w:tcPr>
          <w:p w:rsidR="005E35A4" w:rsidRPr="00BB1D6F" w:rsidRDefault="005E35A4" w:rsidP="00CA5D8C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Przedmiot zamówienia</w:t>
            </w:r>
          </w:p>
        </w:tc>
        <w:tc>
          <w:tcPr>
            <w:tcW w:w="1132" w:type="dxa"/>
          </w:tcPr>
          <w:p w:rsidR="005E35A4" w:rsidRPr="00BB1D6F" w:rsidRDefault="005E35A4" w:rsidP="00CA5D8C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Ilość</w:t>
            </w:r>
          </w:p>
        </w:tc>
        <w:tc>
          <w:tcPr>
            <w:tcW w:w="1558" w:type="dxa"/>
          </w:tcPr>
          <w:p w:rsidR="005E35A4" w:rsidRPr="00BB1D6F" w:rsidRDefault="005E35A4" w:rsidP="00CA5D8C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Kod CPV</w:t>
            </w:r>
          </w:p>
        </w:tc>
      </w:tr>
      <w:tr w:rsidR="005E35A4" w:rsidRPr="00BB1D6F" w:rsidTr="00CA5D8C">
        <w:tc>
          <w:tcPr>
            <w:tcW w:w="385" w:type="dxa"/>
          </w:tcPr>
          <w:p w:rsidR="005E35A4" w:rsidRPr="00BB1D6F" w:rsidRDefault="005E35A4" w:rsidP="00CA5D8C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818" w:type="dxa"/>
          </w:tcPr>
          <w:p w:rsidR="005E35A4" w:rsidRPr="00BB1D6F" w:rsidRDefault="005E35A4" w:rsidP="00CA5D8C">
            <w:pPr>
              <w:pStyle w:val="Nagwek1"/>
              <w:rPr>
                <w:rFonts w:ascii="Verdana" w:hAnsi="Verdana" w:cs="Arial"/>
                <w:b w:val="0"/>
                <w:bCs w:val="0"/>
                <w:sz w:val="20"/>
                <w:szCs w:val="20"/>
              </w:rPr>
            </w:pPr>
            <w:r w:rsidRPr="00BB1D6F">
              <w:rPr>
                <w:rFonts w:ascii="Verdana" w:hAnsi="Verdana"/>
                <w:b w:val="0"/>
                <w:sz w:val="20"/>
                <w:szCs w:val="20"/>
              </w:rPr>
              <w:t xml:space="preserve">MYJNIA  -  DEZYNFEKTOR  przeznaczona do mycia i dezynfekcji termicznej pojemników higienicznych  na odpady pochodzenia ludzkiego </w:t>
            </w:r>
          </w:p>
        </w:tc>
        <w:tc>
          <w:tcPr>
            <w:tcW w:w="1132" w:type="dxa"/>
            <w:vAlign w:val="center"/>
          </w:tcPr>
          <w:p w:rsidR="005E35A4" w:rsidRPr="00BB1D6F" w:rsidRDefault="005E35A4" w:rsidP="00CA5D8C">
            <w:pPr>
              <w:pStyle w:val="NormalnyWeb"/>
              <w:spacing w:after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center"/>
          </w:tcPr>
          <w:p w:rsidR="005E35A4" w:rsidRPr="00BB1D6F" w:rsidRDefault="005E35A4" w:rsidP="00CA5D8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33191000-5</w:t>
            </w:r>
          </w:p>
        </w:tc>
      </w:tr>
    </w:tbl>
    <w:p w:rsidR="005E35A4" w:rsidRPr="00BB1D6F" w:rsidRDefault="005E35A4" w:rsidP="005E35A4">
      <w:pPr>
        <w:rPr>
          <w:rFonts w:ascii="Verdana" w:hAnsi="Verdana"/>
          <w:b/>
          <w:bCs/>
          <w:sz w:val="20"/>
          <w:szCs w:val="20"/>
        </w:rPr>
      </w:pPr>
    </w:p>
    <w:p w:rsidR="005E35A4" w:rsidRPr="00BB1D6F" w:rsidRDefault="005E35A4" w:rsidP="005E35A4">
      <w:pPr>
        <w:rPr>
          <w:rFonts w:ascii="Verdana" w:hAnsi="Verdana"/>
          <w:b/>
          <w:bCs/>
          <w:sz w:val="20"/>
          <w:szCs w:val="20"/>
        </w:rPr>
      </w:pPr>
    </w:p>
    <w:p w:rsidR="005E35A4" w:rsidRPr="00BB1D6F" w:rsidRDefault="005E35A4" w:rsidP="005E35A4">
      <w:pPr>
        <w:rPr>
          <w:rFonts w:ascii="Verdana" w:hAnsi="Verdana"/>
          <w:b/>
          <w:bCs/>
          <w:sz w:val="20"/>
          <w:szCs w:val="20"/>
        </w:rPr>
      </w:pPr>
    </w:p>
    <w:p w:rsidR="005E35A4" w:rsidRPr="00BB1D6F" w:rsidRDefault="005E35A4" w:rsidP="005E35A4">
      <w:pPr>
        <w:rPr>
          <w:rFonts w:ascii="Verdana" w:hAnsi="Verdana"/>
          <w:b/>
          <w:bCs/>
          <w:sz w:val="20"/>
          <w:szCs w:val="20"/>
        </w:rPr>
      </w:pPr>
    </w:p>
    <w:p w:rsidR="005E35A4" w:rsidRPr="00BB1D6F" w:rsidRDefault="005E35A4" w:rsidP="005E35A4">
      <w:pPr>
        <w:rPr>
          <w:rFonts w:ascii="Verdana" w:hAnsi="Verdana"/>
          <w:b/>
          <w:bCs/>
          <w:sz w:val="20"/>
          <w:szCs w:val="20"/>
        </w:rPr>
      </w:pPr>
    </w:p>
    <w:p w:rsidR="005E35A4" w:rsidRPr="00BB1D6F" w:rsidRDefault="005E35A4" w:rsidP="005E35A4">
      <w:pPr>
        <w:rPr>
          <w:rFonts w:ascii="Verdana" w:hAnsi="Verdana"/>
          <w:b/>
          <w:bCs/>
          <w:sz w:val="20"/>
          <w:szCs w:val="20"/>
        </w:rPr>
      </w:pPr>
    </w:p>
    <w:p w:rsidR="005E35A4" w:rsidRPr="00BB1D6F" w:rsidRDefault="005E35A4" w:rsidP="005E35A4">
      <w:pPr>
        <w:rPr>
          <w:rFonts w:ascii="Verdana" w:hAnsi="Verdana"/>
          <w:b/>
          <w:bCs/>
          <w:sz w:val="20"/>
          <w:szCs w:val="20"/>
        </w:rPr>
      </w:pPr>
    </w:p>
    <w:p w:rsidR="005E35A4" w:rsidRPr="00BB1D6F" w:rsidRDefault="005E35A4" w:rsidP="005E35A4">
      <w:pPr>
        <w:rPr>
          <w:rFonts w:ascii="Verdana" w:hAnsi="Verdana"/>
          <w:b/>
          <w:bCs/>
          <w:sz w:val="20"/>
          <w:szCs w:val="20"/>
        </w:rPr>
      </w:pPr>
    </w:p>
    <w:p w:rsidR="005E35A4" w:rsidRPr="00BB1D6F" w:rsidRDefault="005E35A4" w:rsidP="005E35A4">
      <w:pPr>
        <w:rPr>
          <w:rFonts w:ascii="Verdana" w:hAnsi="Verdana"/>
          <w:b/>
          <w:bCs/>
          <w:sz w:val="20"/>
          <w:szCs w:val="20"/>
        </w:rPr>
      </w:pPr>
    </w:p>
    <w:p w:rsidR="005E35A4" w:rsidRPr="00BB1D6F" w:rsidRDefault="005E35A4" w:rsidP="005E35A4">
      <w:pPr>
        <w:rPr>
          <w:rFonts w:ascii="Verdana" w:hAnsi="Verdana"/>
          <w:sz w:val="20"/>
          <w:szCs w:val="20"/>
        </w:rPr>
      </w:pPr>
      <w:r w:rsidRPr="00BB1D6F">
        <w:rPr>
          <w:rFonts w:ascii="Verdana" w:hAnsi="Verdana"/>
          <w:sz w:val="20"/>
          <w:szCs w:val="20"/>
        </w:rPr>
        <w:tab/>
        <w:t xml:space="preserve">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48"/>
        <w:gridCol w:w="8464"/>
      </w:tblGrid>
      <w:tr w:rsidR="005E35A4" w:rsidRPr="00BB1D6F" w:rsidTr="00CA5D8C">
        <w:trPr>
          <w:trHeight w:val="253"/>
        </w:trPr>
        <w:tc>
          <w:tcPr>
            <w:tcW w:w="406" w:type="pct"/>
          </w:tcPr>
          <w:p w:rsidR="005E35A4" w:rsidRPr="00BB1D6F" w:rsidRDefault="005E35A4" w:rsidP="00CA5D8C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B1D6F">
              <w:rPr>
                <w:rFonts w:ascii="Verdana" w:hAnsi="Verdan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94" w:type="pct"/>
          </w:tcPr>
          <w:p w:rsidR="005E35A4" w:rsidRDefault="005E35A4" w:rsidP="00CA5D8C">
            <w:pPr>
              <w:pStyle w:val="Nagwek1"/>
              <w:tabs>
                <w:tab w:val="left" w:pos="0"/>
              </w:tabs>
              <w:snapToGrid w:val="0"/>
              <w:rPr>
                <w:rFonts w:ascii="Verdana" w:eastAsia="Times New Roman" w:hAnsi="Verdana"/>
                <w:color w:val="auto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Funkcje lub parametry graniczne, ustalone przez Zamawiającego</w:t>
            </w:r>
            <w:r w:rsidRPr="00BB1D6F">
              <w:rPr>
                <w:rFonts w:ascii="Verdana" w:eastAsia="Times New Roman" w:hAnsi="Verdana"/>
                <w:color w:val="auto"/>
                <w:sz w:val="20"/>
                <w:szCs w:val="20"/>
              </w:rPr>
              <w:t xml:space="preserve"> </w:t>
            </w:r>
          </w:p>
          <w:p w:rsidR="005E35A4" w:rsidRPr="004D4D58" w:rsidRDefault="005E35A4" w:rsidP="00CA5D8C">
            <w:pPr>
              <w:rPr>
                <w:lang w:eastAsia="ar-SA"/>
              </w:rPr>
            </w:pPr>
          </w:p>
        </w:tc>
      </w:tr>
      <w:tr w:rsidR="005E35A4" w:rsidRPr="00BB1D6F" w:rsidTr="00CA5D8C">
        <w:trPr>
          <w:trHeight w:val="870"/>
        </w:trPr>
        <w:tc>
          <w:tcPr>
            <w:tcW w:w="406" w:type="pct"/>
          </w:tcPr>
          <w:p w:rsidR="005E35A4" w:rsidRPr="00BB1D6F" w:rsidRDefault="005E35A4" w:rsidP="00CA5D8C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594" w:type="pct"/>
          </w:tcPr>
          <w:p w:rsidR="005E35A4" w:rsidRPr="00BB1D6F" w:rsidRDefault="005E35A4" w:rsidP="00CA5D8C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Fabrycznie nowe (rok produkcji 2018) urządzenie przeznaczone do opróżniania, mycia, suszenia i dezynfekcji termicznej pojemników na odpady pochodzenia ludzkiego,  misek do mycia chorych i innych naczyń sanitarnych.</w:t>
            </w:r>
          </w:p>
        </w:tc>
      </w:tr>
      <w:tr w:rsidR="005E35A4" w:rsidRPr="00BB1D6F" w:rsidTr="00CA5D8C">
        <w:trPr>
          <w:trHeight w:val="1236"/>
        </w:trPr>
        <w:tc>
          <w:tcPr>
            <w:tcW w:w="406" w:type="pct"/>
          </w:tcPr>
          <w:p w:rsidR="005E35A4" w:rsidRPr="00BB1D6F" w:rsidRDefault="005E35A4" w:rsidP="00CA5D8C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5E35A4" w:rsidRPr="00BB1D6F" w:rsidRDefault="005E35A4" w:rsidP="00CA5D8C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594" w:type="pct"/>
          </w:tcPr>
          <w:p w:rsidR="005E35A4" w:rsidRPr="00BB1D6F" w:rsidRDefault="005E35A4" w:rsidP="00CA5D8C">
            <w:pPr>
              <w:snapToGrid w:val="0"/>
              <w:spacing w:before="24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Urządzenie stojące na posadzce o wymiarach zewnętrznych  :</w:t>
            </w:r>
          </w:p>
          <w:p w:rsidR="005E35A4" w:rsidRPr="00A73789" w:rsidRDefault="005E35A4" w:rsidP="00CA5D8C">
            <w:pPr>
              <w:widowControl w:val="0"/>
              <w:numPr>
                <w:ilvl w:val="0"/>
                <w:numId w:val="2"/>
              </w:numPr>
              <w:tabs>
                <w:tab w:val="left" w:pos="13680"/>
              </w:tabs>
              <w:suppressAutoHyphens/>
              <w:snapToGrid w:val="0"/>
              <w:ind w:left="720" w:hanging="360"/>
              <w:rPr>
                <w:rFonts w:ascii="Verdana" w:hAnsi="Verdana"/>
                <w:color w:val="FF0000"/>
                <w:sz w:val="20"/>
                <w:szCs w:val="20"/>
              </w:rPr>
            </w:pPr>
            <w:r w:rsidRPr="00A73789">
              <w:rPr>
                <w:rFonts w:ascii="Verdana" w:hAnsi="Verdana"/>
                <w:color w:val="FF0000"/>
                <w:sz w:val="20"/>
                <w:szCs w:val="20"/>
              </w:rPr>
              <w:t xml:space="preserve">Szerokość :  max  do  500   </w:t>
            </w:r>
            <w:proofErr w:type="spellStart"/>
            <w:r w:rsidRPr="00A73789">
              <w:rPr>
                <w:rFonts w:ascii="Verdana" w:hAnsi="Verdana"/>
                <w:color w:val="FF0000"/>
                <w:sz w:val="20"/>
                <w:szCs w:val="20"/>
              </w:rPr>
              <w:t>mm</w:t>
            </w:r>
            <w:proofErr w:type="spellEnd"/>
            <w:r w:rsidRPr="00A73789">
              <w:rPr>
                <w:rFonts w:ascii="Verdana" w:hAnsi="Verdana"/>
                <w:color w:val="FF0000"/>
                <w:sz w:val="20"/>
                <w:szCs w:val="20"/>
              </w:rPr>
              <w:t>.</w:t>
            </w:r>
          </w:p>
          <w:p w:rsidR="005E35A4" w:rsidRPr="00C079EF" w:rsidRDefault="005E35A4" w:rsidP="00CA5D8C">
            <w:pPr>
              <w:widowControl w:val="0"/>
              <w:numPr>
                <w:ilvl w:val="0"/>
                <w:numId w:val="3"/>
              </w:numPr>
              <w:tabs>
                <w:tab w:val="left" w:pos="13680"/>
              </w:tabs>
              <w:suppressAutoHyphens/>
              <w:snapToGrid w:val="0"/>
              <w:ind w:left="720" w:hanging="360"/>
              <w:rPr>
                <w:rFonts w:ascii="Verdana" w:hAnsi="Verdana"/>
                <w:i/>
                <w:iCs/>
                <w:color w:val="FF0000"/>
                <w:sz w:val="20"/>
                <w:szCs w:val="20"/>
              </w:rPr>
            </w:pPr>
            <w:r w:rsidRPr="00C079EF">
              <w:rPr>
                <w:rFonts w:ascii="Verdana" w:hAnsi="Verdana"/>
                <w:color w:val="FF0000"/>
                <w:sz w:val="20"/>
                <w:szCs w:val="20"/>
              </w:rPr>
              <w:t xml:space="preserve">Głębokość   :  max do 450  </w:t>
            </w:r>
            <w:proofErr w:type="spellStart"/>
            <w:r w:rsidRPr="00C079EF">
              <w:rPr>
                <w:rFonts w:ascii="Verdana" w:hAnsi="Verdana"/>
                <w:color w:val="FF0000"/>
                <w:sz w:val="20"/>
                <w:szCs w:val="20"/>
              </w:rPr>
              <w:t>mm</w:t>
            </w:r>
            <w:proofErr w:type="spellEnd"/>
            <w:r w:rsidRPr="00C079EF">
              <w:rPr>
                <w:rFonts w:ascii="Verdana" w:hAnsi="Verdana"/>
                <w:color w:val="FF0000"/>
                <w:sz w:val="20"/>
                <w:szCs w:val="20"/>
              </w:rPr>
              <w:t>.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</w:p>
          <w:p w:rsidR="005E35A4" w:rsidRPr="00C079EF" w:rsidRDefault="005E35A4" w:rsidP="00CA5D8C">
            <w:pPr>
              <w:widowControl w:val="0"/>
              <w:numPr>
                <w:ilvl w:val="0"/>
                <w:numId w:val="3"/>
              </w:numPr>
              <w:tabs>
                <w:tab w:val="left" w:pos="13680"/>
              </w:tabs>
              <w:suppressAutoHyphens/>
              <w:snapToGrid w:val="0"/>
              <w:ind w:left="720" w:hanging="360"/>
              <w:rPr>
                <w:rFonts w:ascii="Verdana" w:hAnsi="Verdana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Wysokość : max do 18</w:t>
            </w:r>
            <w:r w:rsidRPr="00C079EF">
              <w:rPr>
                <w:rFonts w:ascii="Verdana" w:hAnsi="Verdana"/>
                <w:color w:val="FF0000"/>
                <w:sz w:val="20"/>
                <w:szCs w:val="20"/>
              </w:rPr>
              <w:t>00    mm,</w:t>
            </w:r>
          </w:p>
          <w:p w:rsidR="005E35A4" w:rsidRPr="00BB1D6F" w:rsidRDefault="005E35A4" w:rsidP="00CA5D8C">
            <w:pPr>
              <w:tabs>
                <w:tab w:val="left" w:pos="13680"/>
              </w:tabs>
              <w:snapToGrid w:val="0"/>
              <w:ind w:left="720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Obudowa  i komora mycia  wykonana ze stali nierdzewnej</w:t>
            </w:r>
          </w:p>
        </w:tc>
      </w:tr>
      <w:tr w:rsidR="005E35A4" w:rsidRPr="00BB1D6F" w:rsidTr="00CA5D8C">
        <w:trPr>
          <w:trHeight w:val="253"/>
        </w:trPr>
        <w:tc>
          <w:tcPr>
            <w:tcW w:w="406" w:type="pct"/>
          </w:tcPr>
          <w:p w:rsidR="005E35A4" w:rsidRPr="00BB1D6F" w:rsidRDefault="005E35A4" w:rsidP="00CA5D8C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4594" w:type="pct"/>
          </w:tcPr>
          <w:p w:rsidR="005E35A4" w:rsidRPr="00BB1D6F" w:rsidRDefault="005E35A4" w:rsidP="00CA5D8C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 xml:space="preserve">Drzwi uchylne, na przedniej ścianie urządzenia, otwierane i zamykane ręcznie bez oporów przy zamykaniu i otwieraniu. Ergonomiczny uchwyt do otwierania drzwi niewystający poza linię obudowy </w:t>
            </w:r>
            <w:r w:rsidRPr="00F51A63">
              <w:rPr>
                <w:rFonts w:ascii="Verdana" w:hAnsi="Verdana"/>
                <w:sz w:val="20"/>
                <w:szCs w:val="20"/>
              </w:rPr>
              <w:t>urządzenia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 dopuszcza się </w:t>
            </w:r>
            <w:r w:rsidRPr="006D79D9">
              <w:rPr>
                <w:rFonts w:ascii="Verdana" w:hAnsi="Verdana"/>
                <w:color w:val="FF0000"/>
                <w:sz w:val="20"/>
                <w:szCs w:val="20"/>
              </w:rPr>
              <w:t xml:space="preserve"> uchwyt nieznacznie wystający poza linie obudowy urządzenia tylko w przypadku kiedy głębokość urządzenia z uchwytem nie przekroczy wymaganych 450mm.</w:t>
            </w:r>
          </w:p>
        </w:tc>
      </w:tr>
      <w:tr w:rsidR="005E35A4" w:rsidRPr="00BB1D6F" w:rsidTr="00CA5D8C">
        <w:trPr>
          <w:trHeight w:val="253"/>
        </w:trPr>
        <w:tc>
          <w:tcPr>
            <w:tcW w:w="406" w:type="pct"/>
          </w:tcPr>
          <w:p w:rsidR="005E35A4" w:rsidRPr="00BB1D6F" w:rsidRDefault="005E35A4" w:rsidP="00CA5D8C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594" w:type="pct"/>
          </w:tcPr>
          <w:p w:rsidR="005E35A4" w:rsidRPr="00BB1D6F" w:rsidRDefault="005E35A4" w:rsidP="00CA5D8C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 xml:space="preserve">Komora myjąca ze stali nierdzewnej </w:t>
            </w:r>
            <w:r w:rsidRPr="00BB1D6F">
              <w:rPr>
                <w:rFonts w:ascii="Verdana" w:hAnsi="Verdana"/>
                <w:b/>
                <w:sz w:val="20"/>
                <w:szCs w:val="20"/>
              </w:rPr>
              <w:t>bez spoin</w:t>
            </w:r>
            <w:r w:rsidRPr="00BB1D6F">
              <w:rPr>
                <w:rFonts w:ascii="Verdana" w:hAnsi="Verdana"/>
                <w:sz w:val="20"/>
                <w:szCs w:val="20"/>
              </w:rPr>
              <w:t xml:space="preserve"> z nachyleniem sufitu tworząca razem z lejem odpływowym jeden głęboko tłoczony zbiornik</w:t>
            </w:r>
          </w:p>
        </w:tc>
      </w:tr>
      <w:tr w:rsidR="005E35A4" w:rsidRPr="00BB1D6F" w:rsidTr="00CA5D8C">
        <w:trPr>
          <w:trHeight w:val="253"/>
        </w:trPr>
        <w:tc>
          <w:tcPr>
            <w:tcW w:w="406" w:type="pct"/>
          </w:tcPr>
          <w:p w:rsidR="005E35A4" w:rsidRPr="00BB1D6F" w:rsidRDefault="005E35A4" w:rsidP="00CA5D8C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4594" w:type="pct"/>
          </w:tcPr>
          <w:p w:rsidR="005E35A4" w:rsidRPr="00BB1D6F" w:rsidRDefault="005E35A4" w:rsidP="00CA5D8C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Wbudowana wytwornica pary. Dezynfekcja termiczna zgodnie z normą PN EN ISO 15883-3</w:t>
            </w:r>
          </w:p>
        </w:tc>
      </w:tr>
      <w:tr w:rsidR="005E35A4" w:rsidRPr="00BB1D6F" w:rsidTr="00CA5D8C">
        <w:trPr>
          <w:trHeight w:val="253"/>
        </w:trPr>
        <w:tc>
          <w:tcPr>
            <w:tcW w:w="406" w:type="pct"/>
          </w:tcPr>
          <w:p w:rsidR="005E35A4" w:rsidRPr="00BB1D6F" w:rsidRDefault="005E35A4" w:rsidP="00CA5D8C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4594" w:type="pct"/>
          </w:tcPr>
          <w:p w:rsidR="005E35A4" w:rsidRPr="00BB1D6F" w:rsidRDefault="005E35A4" w:rsidP="00CA5D8C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Możliwość ustawienia dezynfekcji termicznej na</w:t>
            </w:r>
          </w:p>
          <w:p w:rsidR="005E35A4" w:rsidRPr="00BB1D6F" w:rsidRDefault="005E35A4" w:rsidP="00CA5D8C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 xml:space="preserve"> poziomie od A</w:t>
            </w:r>
            <w:r w:rsidRPr="00BB1D6F">
              <w:rPr>
                <w:rFonts w:ascii="Verdana" w:hAnsi="Verdana"/>
                <w:sz w:val="20"/>
                <w:szCs w:val="20"/>
                <w:vertAlign w:val="subscript"/>
              </w:rPr>
              <w:t xml:space="preserve">0 </w:t>
            </w:r>
            <w:r w:rsidRPr="00BB1D6F">
              <w:rPr>
                <w:rFonts w:ascii="Verdana" w:hAnsi="Verdana"/>
                <w:sz w:val="20"/>
                <w:szCs w:val="20"/>
              </w:rPr>
              <w:t>60 do  A</w:t>
            </w:r>
            <w:r w:rsidRPr="00BB1D6F">
              <w:rPr>
                <w:rFonts w:ascii="Verdana" w:hAnsi="Verdana"/>
                <w:sz w:val="20"/>
                <w:szCs w:val="20"/>
                <w:vertAlign w:val="subscript"/>
              </w:rPr>
              <w:t>0</w:t>
            </w:r>
            <w:r w:rsidRPr="00BB1D6F">
              <w:rPr>
                <w:rFonts w:ascii="Verdana" w:hAnsi="Verdana"/>
                <w:sz w:val="20"/>
                <w:szCs w:val="20"/>
              </w:rPr>
              <w:t xml:space="preserve"> 3000 osiąganego w czasie 2.5 minuty</w:t>
            </w:r>
          </w:p>
        </w:tc>
      </w:tr>
      <w:tr w:rsidR="005E35A4" w:rsidRPr="00BB1D6F" w:rsidTr="00CA5D8C">
        <w:trPr>
          <w:trHeight w:val="253"/>
        </w:trPr>
        <w:tc>
          <w:tcPr>
            <w:tcW w:w="406" w:type="pct"/>
          </w:tcPr>
          <w:p w:rsidR="005E35A4" w:rsidRPr="00BB1D6F" w:rsidRDefault="005E35A4" w:rsidP="00CA5D8C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4594" w:type="pct"/>
          </w:tcPr>
          <w:p w:rsidR="005E35A4" w:rsidRPr="00BB1D6F" w:rsidRDefault="005E35A4" w:rsidP="00CA5D8C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Temperatura dezynfekcji kontrolowana przez minimum jeden czujnik temperatury umieszczony  na spodzie komory myjąco-dezynfekującej</w:t>
            </w:r>
          </w:p>
          <w:p w:rsidR="005E35A4" w:rsidRPr="00BB1D6F" w:rsidRDefault="005E35A4" w:rsidP="00CA5D8C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5E35A4" w:rsidRPr="00BB1D6F" w:rsidTr="00CA5D8C">
        <w:trPr>
          <w:trHeight w:val="253"/>
        </w:trPr>
        <w:tc>
          <w:tcPr>
            <w:tcW w:w="406" w:type="pct"/>
          </w:tcPr>
          <w:p w:rsidR="005E35A4" w:rsidRPr="00BB1D6F" w:rsidRDefault="005E35A4" w:rsidP="00CA5D8C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4594" w:type="pct"/>
          </w:tcPr>
          <w:p w:rsidR="005E35A4" w:rsidRPr="00BB1D6F" w:rsidRDefault="005E35A4" w:rsidP="00CA5D8C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 xml:space="preserve">Efektywny proces płukania , mycia i dezynfekcji przy zastosowaniu  </w:t>
            </w:r>
            <w:r w:rsidRPr="00BB1D6F">
              <w:rPr>
                <w:rFonts w:ascii="Verdana" w:hAnsi="Verdana"/>
                <w:b/>
                <w:sz w:val="20"/>
                <w:szCs w:val="20"/>
              </w:rPr>
              <w:t>wyłącznie jednego</w:t>
            </w:r>
            <w:r w:rsidRPr="00BB1D6F">
              <w:rPr>
                <w:rFonts w:ascii="Verdana" w:hAnsi="Verdana"/>
                <w:sz w:val="20"/>
                <w:szCs w:val="20"/>
              </w:rPr>
              <w:t xml:space="preserve"> środka chemicznego </w:t>
            </w:r>
          </w:p>
        </w:tc>
      </w:tr>
      <w:tr w:rsidR="005E35A4" w:rsidRPr="00BB1D6F" w:rsidTr="00CA5D8C">
        <w:trPr>
          <w:trHeight w:val="253"/>
        </w:trPr>
        <w:tc>
          <w:tcPr>
            <w:tcW w:w="406" w:type="pct"/>
          </w:tcPr>
          <w:p w:rsidR="005E35A4" w:rsidRPr="00BB1D6F" w:rsidRDefault="005E35A4" w:rsidP="00CA5D8C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4594" w:type="pct"/>
          </w:tcPr>
          <w:p w:rsidR="005E35A4" w:rsidRPr="00BB1D6F" w:rsidRDefault="005E35A4" w:rsidP="00CA5D8C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 xml:space="preserve">Minimalna pojemność komory dla uchwytu standardowego: 1 basen z pokrywką i 1 kaczka lub 3 kaczki lub jedna miska do mycia pacjentów o średnicy nie mniejszej niż 36 </w:t>
            </w:r>
            <w:proofErr w:type="spellStart"/>
            <w:r w:rsidRPr="00BB1D6F">
              <w:rPr>
                <w:rFonts w:ascii="Verdana" w:hAnsi="Verdana"/>
                <w:sz w:val="20"/>
                <w:szCs w:val="20"/>
              </w:rPr>
              <w:t>cm</w:t>
            </w:r>
            <w:proofErr w:type="spellEnd"/>
            <w:r w:rsidRPr="00BB1D6F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5E35A4" w:rsidRPr="00BB1D6F" w:rsidTr="00CA5D8C">
        <w:trPr>
          <w:trHeight w:val="207"/>
        </w:trPr>
        <w:tc>
          <w:tcPr>
            <w:tcW w:w="406" w:type="pct"/>
          </w:tcPr>
          <w:p w:rsidR="005E35A4" w:rsidRPr="00BB1D6F" w:rsidRDefault="005E35A4" w:rsidP="00CA5D8C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4594" w:type="pct"/>
          </w:tcPr>
          <w:p w:rsidR="005E35A4" w:rsidRPr="00BB1D6F" w:rsidRDefault="005E35A4" w:rsidP="00CA5D8C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System min  12 dysz strumieniowych i rotacyjnych  wykonanych</w:t>
            </w:r>
            <w:r>
              <w:rPr>
                <w:rFonts w:ascii="Verdana" w:hAnsi="Verdana"/>
                <w:sz w:val="20"/>
                <w:szCs w:val="20"/>
              </w:rPr>
              <w:t xml:space="preserve"> z trwałego tworzywa sztucznego ( </w:t>
            </w:r>
            <w:r w:rsidRPr="008D5470">
              <w:rPr>
                <w:rFonts w:ascii="Verdana" w:hAnsi="Verdana"/>
                <w:color w:val="FF0000"/>
                <w:sz w:val="20"/>
                <w:szCs w:val="20"/>
              </w:rPr>
              <w:t>lub ze stali nierdzewnej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  <w:r w:rsidRPr="00BB1D6F">
              <w:rPr>
                <w:rFonts w:ascii="Verdana" w:hAnsi="Verdana"/>
                <w:sz w:val="20"/>
                <w:szCs w:val="20"/>
              </w:rPr>
              <w:t xml:space="preserve"> odpornego na działanie środków chemicznych zapewniający dużą efektywność czyszczenia, niezależnie od zmian ciśnienia wody zasilającej  w tym główna dysza rotacyjna.</w:t>
            </w:r>
          </w:p>
        </w:tc>
      </w:tr>
      <w:tr w:rsidR="005E35A4" w:rsidRPr="00BB1D6F" w:rsidTr="00CA5D8C">
        <w:trPr>
          <w:trHeight w:val="253"/>
        </w:trPr>
        <w:tc>
          <w:tcPr>
            <w:tcW w:w="406" w:type="pct"/>
          </w:tcPr>
          <w:p w:rsidR="005E35A4" w:rsidRPr="00BB1D6F" w:rsidRDefault="005E35A4" w:rsidP="00CA5D8C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4594" w:type="pct"/>
          </w:tcPr>
          <w:p w:rsidR="005E35A4" w:rsidRPr="008D5470" w:rsidRDefault="005E35A4" w:rsidP="00CA5D8C">
            <w:pPr>
              <w:snapToGrid w:val="0"/>
              <w:rPr>
                <w:rFonts w:ascii="Verdana" w:hAnsi="Verdana"/>
                <w:color w:val="FF0000"/>
                <w:sz w:val="20"/>
                <w:szCs w:val="20"/>
              </w:rPr>
            </w:pPr>
            <w:r w:rsidRPr="008D5470">
              <w:rPr>
                <w:rFonts w:ascii="Verdana" w:hAnsi="Verdana"/>
                <w:color w:val="FF0000"/>
                <w:sz w:val="20"/>
                <w:szCs w:val="20"/>
              </w:rPr>
              <w:t xml:space="preserve">Wysokowydajna , energooszczędna  pompa wody  o zakresie od 60 do 400 litrów/min. o  maksymalnej mocy w zakresie  do 0.8 </w:t>
            </w:r>
            <w:proofErr w:type="spellStart"/>
            <w:r w:rsidRPr="008D5470">
              <w:rPr>
                <w:rFonts w:ascii="Verdana" w:hAnsi="Verdana"/>
                <w:color w:val="FF0000"/>
                <w:sz w:val="20"/>
                <w:szCs w:val="20"/>
              </w:rPr>
              <w:t>kW</w:t>
            </w:r>
            <w:proofErr w:type="spellEnd"/>
            <w:r w:rsidRPr="008D5470">
              <w:rPr>
                <w:rFonts w:ascii="Verdana" w:hAnsi="Verdana"/>
                <w:color w:val="FF0000"/>
                <w:sz w:val="20"/>
                <w:szCs w:val="20"/>
              </w:rPr>
              <w:t>.</w:t>
            </w:r>
          </w:p>
        </w:tc>
      </w:tr>
      <w:tr w:rsidR="005E35A4" w:rsidRPr="00BB1D6F" w:rsidTr="00CA5D8C">
        <w:trPr>
          <w:trHeight w:val="823"/>
        </w:trPr>
        <w:tc>
          <w:tcPr>
            <w:tcW w:w="406" w:type="pct"/>
          </w:tcPr>
          <w:p w:rsidR="005E35A4" w:rsidRPr="00BB1D6F" w:rsidRDefault="005E35A4" w:rsidP="00CA5D8C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4594" w:type="pct"/>
          </w:tcPr>
          <w:p w:rsidR="005E35A4" w:rsidRPr="00BB1D6F" w:rsidRDefault="005E35A4" w:rsidP="00CA5D8C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Drzwi komory</w:t>
            </w:r>
            <w:r w:rsidRPr="00B10946">
              <w:rPr>
                <w:sz w:val="22"/>
              </w:rPr>
              <w:t xml:space="preserve"> </w:t>
            </w:r>
            <w:r w:rsidRPr="00BB1D6F">
              <w:rPr>
                <w:rFonts w:ascii="Verdana" w:hAnsi="Verdana"/>
                <w:sz w:val="20"/>
                <w:szCs w:val="20"/>
              </w:rPr>
              <w:t>gwarantujące paroszczelność. Bezpieczny system odprowadzający parę do kanalizacji.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D6F">
              <w:rPr>
                <w:rFonts w:ascii="Verdana" w:hAnsi="Verdana"/>
                <w:b/>
                <w:sz w:val="20"/>
                <w:szCs w:val="20"/>
              </w:rPr>
              <w:t>Nie dopuszcza się</w:t>
            </w:r>
            <w:r w:rsidRPr="00BB1D6F">
              <w:rPr>
                <w:rFonts w:ascii="Verdana" w:hAnsi="Verdana"/>
                <w:sz w:val="20"/>
                <w:szCs w:val="20"/>
              </w:rPr>
              <w:t xml:space="preserve"> aby para była uwalniana do otoczenia lub przestrzeni roboczej urządzenia </w:t>
            </w:r>
          </w:p>
        </w:tc>
      </w:tr>
      <w:tr w:rsidR="005E35A4" w:rsidRPr="00BB1D6F" w:rsidTr="00CA5D8C">
        <w:trPr>
          <w:trHeight w:val="253"/>
        </w:trPr>
        <w:tc>
          <w:tcPr>
            <w:tcW w:w="406" w:type="pct"/>
          </w:tcPr>
          <w:p w:rsidR="005E35A4" w:rsidRPr="00BB1D6F" w:rsidRDefault="005E35A4" w:rsidP="00CA5D8C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4594" w:type="pct"/>
          </w:tcPr>
          <w:p w:rsidR="005E35A4" w:rsidRPr="00BB1D6F" w:rsidRDefault="005E35A4" w:rsidP="00CA5D8C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Urządzenie wyposażone w automatyczne, mechaniczne  schładzanie i suszenie naczyń strumieniem powietrza</w:t>
            </w:r>
          </w:p>
        </w:tc>
      </w:tr>
      <w:tr w:rsidR="005E35A4" w:rsidRPr="00BB1D6F" w:rsidTr="00CA5D8C">
        <w:trPr>
          <w:trHeight w:val="253"/>
        </w:trPr>
        <w:tc>
          <w:tcPr>
            <w:tcW w:w="406" w:type="pct"/>
          </w:tcPr>
          <w:p w:rsidR="005E35A4" w:rsidRPr="00BB1D6F" w:rsidRDefault="005E35A4" w:rsidP="00CA5D8C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4594" w:type="pct"/>
          </w:tcPr>
          <w:p w:rsidR="005E35A4" w:rsidRPr="00BB1D6F" w:rsidRDefault="005E35A4" w:rsidP="00CA5D8C">
            <w:pPr>
              <w:snapToGrid w:val="0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 xml:space="preserve">Elektroniczne sterowanie pracą urządzenia </w:t>
            </w:r>
            <w:r w:rsidRPr="00BB1D6F">
              <w:rPr>
                <w:rFonts w:ascii="Verdana" w:hAnsi="Verdana"/>
                <w:sz w:val="20"/>
                <w:szCs w:val="20"/>
                <w:shd w:val="clear" w:color="auto" w:fill="FFFFFF"/>
              </w:rPr>
              <w:t>z możliwością rejestracji wyników</w:t>
            </w:r>
            <w:r w:rsidRPr="00BB1D6F">
              <w:rPr>
                <w:rFonts w:ascii="Verdana" w:hAnsi="Verdana"/>
                <w:sz w:val="20"/>
                <w:szCs w:val="20"/>
              </w:rPr>
              <w:t xml:space="preserve"> oraz </w:t>
            </w:r>
            <w:r w:rsidRPr="00BB1D6F">
              <w:rPr>
                <w:rFonts w:ascii="Verdana" w:hAnsi="Verdana"/>
                <w:sz w:val="20"/>
                <w:szCs w:val="20"/>
              </w:rPr>
              <w:lastRenderedPageBreak/>
              <w:t>przeprowadzenia walidacji procesu dezynfekcji termicznej potwierdzonej wydrukiem</w:t>
            </w:r>
            <w:r w:rsidRPr="00BB1D6F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5E35A4" w:rsidRPr="00BB1D6F" w:rsidTr="00CA5D8C">
        <w:trPr>
          <w:trHeight w:val="253"/>
        </w:trPr>
        <w:tc>
          <w:tcPr>
            <w:tcW w:w="406" w:type="pct"/>
          </w:tcPr>
          <w:p w:rsidR="005E35A4" w:rsidRPr="00BB1D6F" w:rsidRDefault="005E35A4" w:rsidP="00CA5D8C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lastRenderedPageBreak/>
              <w:t>15</w:t>
            </w:r>
          </w:p>
        </w:tc>
        <w:tc>
          <w:tcPr>
            <w:tcW w:w="4594" w:type="pct"/>
          </w:tcPr>
          <w:p w:rsidR="005E35A4" w:rsidRPr="00BB1D6F" w:rsidRDefault="005E35A4" w:rsidP="00CA5D8C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Ergonomiczny ekran wyświetlający  wartość A</w:t>
            </w:r>
            <w:r w:rsidRPr="00BB1D6F">
              <w:rPr>
                <w:rFonts w:ascii="Verdana" w:hAnsi="Verdana"/>
                <w:sz w:val="20"/>
                <w:szCs w:val="20"/>
                <w:vertAlign w:val="subscript"/>
              </w:rPr>
              <w:t>0</w:t>
            </w:r>
            <w:r w:rsidRPr="00BB1D6F">
              <w:rPr>
                <w:rFonts w:ascii="Verdana" w:hAnsi="Verdana"/>
                <w:sz w:val="20"/>
                <w:szCs w:val="20"/>
              </w:rPr>
              <w:t xml:space="preserve"> podczas procesu dezynfekcji oraz informacje niezbędne do obsługi i kontroli urządzenia w języku polskim     </w:t>
            </w:r>
          </w:p>
          <w:p w:rsidR="005E35A4" w:rsidRPr="00BB1D6F" w:rsidRDefault="005E35A4" w:rsidP="00CA5D8C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 xml:space="preserve">                    </w:t>
            </w:r>
          </w:p>
        </w:tc>
      </w:tr>
      <w:tr w:rsidR="005E35A4" w:rsidRPr="00BB1D6F" w:rsidTr="00CA5D8C">
        <w:trPr>
          <w:trHeight w:val="432"/>
        </w:trPr>
        <w:tc>
          <w:tcPr>
            <w:tcW w:w="406" w:type="pct"/>
          </w:tcPr>
          <w:p w:rsidR="005E35A4" w:rsidRPr="00BB1D6F" w:rsidRDefault="005E35A4" w:rsidP="00CA5D8C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4594" w:type="pct"/>
          </w:tcPr>
          <w:p w:rsidR="005E35A4" w:rsidRPr="00BB1D6F" w:rsidRDefault="005E35A4" w:rsidP="00CA5D8C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Optyczne i akustyczne informacje  o usterkach</w:t>
            </w:r>
          </w:p>
          <w:p w:rsidR="005E35A4" w:rsidRPr="00BB1D6F" w:rsidRDefault="005E35A4" w:rsidP="00CA5D8C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5E35A4" w:rsidRPr="00BB1D6F" w:rsidTr="00CA5D8C">
        <w:trPr>
          <w:trHeight w:val="253"/>
        </w:trPr>
        <w:tc>
          <w:tcPr>
            <w:tcW w:w="406" w:type="pct"/>
          </w:tcPr>
          <w:p w:rsidR="005E35A4" w:rsidRPr="00BB1D6F" w:rsidRDefault="005E35A4" w:rsidP="00CA5D8C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4594" w:type="pct"/>
          </w:tcPr>
          <w:p w:rsidR="005E35A4" w:rsidRPr="00BB1D6F" w:rsidRDefault="005E35A4" w:rsidP="00CA5D8C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Otwór pomiarowy w komorze myjąco-dezynfekującej umożliwiający dokonanie dodatkowego, niezależnego od  systemu kontroli urządzenia pomiaru wskaźnika A</w:t>
            </w:r>
            <w:r w:rsidRPr="00BB1D6F">
              <w:rPr>
                <w:rFonts w:ascii="Verdana" w:hAnsi="Verdana"/>
                <w:sz w:val="20"/>
                <w:szCs w:val="20"/>
                <w:vertAlign w:val="subscript"/>
              </w:rPr>
              <w:t>0</w:t>
            </w:r>
            <w:r w:rsidRPr="00BB1D6F">
              <w:rPr>
                <w:rFonts w:ascii="Verdana" w:hAnsi="Verdana"/>
                <w:sz w:val="20"/>
                <w:szCs w:val="20"/>
              </w:rPr>
              <w:t xml:space="preserve"> w trakcie procesu dezynfekcji zgodnie z ISO PN EN 15 883-1</w:t>
            </w:r>
          </w:p>
        </w:tc>
      </w:tr>
      <w:tr w:rsidR="005E35A4" w:rsidRPr="00BB1D6F" w:rsidTr="00CA5D8C">
        <w:trPr>
          <w:trHeight w:val="253"/>
        </w:trPr>
        <w:tc>
          <w:tcPr>
            <w:tcW w:w="406" w:type="pct"/>
          </w:tcPr>
          <w:p w:rsidR="005E35A4" w:rsidRPr="00BB1D6F" w:rsidRDefault="005E35A4" w:rsidP="00CA5D8C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4594" w:type="pct"/>
          </w:tcPr>
          <w:p w:rsidR="005E35A4" w:rsidRPr="00BB1D6F" w:rsidRDefault="005E35A4" w:rsidP="00CA5D8C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Maksymalny</w:t>
            </w:r>
            <w:r>
              <w:rPr>
                <w:rFonts w:ascii="Verdana" w:hAnsi="Verdana"/>
                <w:sz w:val="20"/>
                <w:szCs w:val="20"/>
              </w:rPr>
              <w:t xml:space="preserve"> poziom wytwarzanego </w:t>
            </w:r>
            <w:r w:rsidRPr="00954503">
              <w:rPr>
                <w:rFonts w:ascii="Verdana" w:hAnsi="Verdana"/>
                <w:color w:val="FF0000"/>
                <w:sz w:val="20"/>
                <w:szCs w:val="20"/>
              </w:rPr>
              <w:t xml:space="preserve">hałasu   51 </w:t>
            </w:r>
            <w:proofErr w:type="spellStart"/>
            <w:r w:rsidRPr="00954503">
              <w:rPr>
                <w:rFonts w:ascii="Verdana" w:hAnsi="Verdana"/>
                <w:color w:val="FF0000"/>
                <w:sz w:val="20"/>
                <w:szCs w:val="20"/>
              </w:rPr>
              <w:t>dB</w:t>
            </w:r>
            <w:proofErr w:type="spellEnd"/>
            <w:r w:rsidRPr="00BB1D6F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</w:tr>
      <w:tr w:rsidR="005E35A4" w:rsidRPr="00BB1D6F" w:rsidTr="00CA5D8C">
        <w:trPr>
          <w:trHeight w:val="253"/>
        </w:trPr>
        <w:tc>
          <w:tcPr>
            <w:tcW w:w="406" w:type="pct"/>
          </w:tcPr>
          <w:p w:rsidR="005E35A4" w:rsidRPr="00BB1D6F" w:rsidRDefault="005E35A4" w:rsidP="00CA5D8C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4594" w:type="pct"/>
          </w:tcPr>
          <w:p w:rsidR="005E35A4" w:rsidRPr="00BB1D6F" w:rsidRDefault="005E35A4" w:rsidP="00CA5D8C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Podłączenie zimnej i ciepłej wody ½ cala</w:t>
            </w:r>
          </w:p>
        </w:tc>
      </w:tr>
      <w:tr w:rsidR="005E35A4" w:rsidRPr="00BB1D6F" w:rsidTr="00CA5D8C">
        <w:trPr>
          <w:trHeight w:val="253"/>
        </w:trPr>
        <w:tc>
          <w:tcPr>
            <w:tcW w:w="406" w:type="pct"/>
          </w:tcPr>
          <w:p w:rsidR="005E35A4" w:rsidRPr="00BB1D6F" w:rsidRDefault="005E35A4" w:rsidP="00CA5D8C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4594" w:type="pct"/>
          </w:tcPr>
          <w:p w:rsidR="005E35A4" w:rsidRPr="00BB1D6F" w:rsidRDefault="005E35A4" w:rsidP="00CA5D8C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Podłącz</w:t>
            </w:r>
            <w:r>
              <w:rPr>
                <w:rFonts w:ascii="Verdana" w:hAnsi="Verdana"/>
                <w:sz w:val="20"/>
                <w:szCs w:val="20"/>
              </w:rPr>
              <w:t xml:space="preserve">enie odpływu ścienne 100 Ǿ  </w:t>
            </w:r>
            <w:r w:rsidRPr="00BB1D6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C2F2E">
              <w:rPr>
                <w:rFonts w:ascii="Verdana" w:hAnsi="Verdana"/>
                <w:color w:val="FF0000"/>
                <w:sz w:val="20"/>
                <w:szCs w:val="20"/>
              </w:rPr>
              <w:t>na wysokości 520mm( +/-  50mm)</w:t>
            </w:r>
            <w:r w:rsidRPr="00BB1D6F">
              <w:rPr>
                <w:rFonts w:ascii="Verdana" w:hAnsi="Verdana"/>
                <w:sz w:val="20"/>
                <w:szCs w:val="20"/>
              </w:rPr>
              <w:t xml:space="preserve">                 </w:t>
            </w:r>
          </w:p>
        </w:tc>
      </w:tr>
      <w:tr w:rsidR="005E35A4" w:rsidRPr="00BB1D6F" w:rsidTr="00CA5D8C">
        <w:trPr>
          <w:trHeight w:val="253"/>
        </w:trPr>
        <w:tc>
          <w:tcPr>
            <w:tcW w:w="406" w:type="pct"/>
          </w:tcPr>
          <w:p w:rsidR="005E35A4" w:rsidRPr="00BB1D6F" w:rsidRDefault="005E35A4" w:rsidP="00CA5D8C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4594" w:type="pct"/>
          </w:tcPr>
          <w:p w:rsidR="005E35A4" w:rsidRPr="00BB1D6F" w:rsidRDefault="005E35A4" w:rsidP="00CA5D8C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 xml:space="preserve">Podłączenie i uruchomienie urządzenia ( we wskazanej lokalizacji) przy użyciu wszystkich niezbędnych akcesoriów ( węży, złączy, kabli, uchwytów montażowych, itp.) zgodnie ze wskazaniami producenta. Wykonawca dostarcza ( w cenie oferty) wszystkie niezbędne akcesoria. </w:t>
            </w:r>
            <w:r w:rsidRPr="00BB1D6F">
              <w:rPr>
                <w:rFonts w:ascii="Verdana" w:hAnsi="Verdana"/>
                <w:b/>
                <w:sz w:val="20"/>
                <w:szCs w:val="20"/>
              </w:rPr>
              <w:t>Uwaga:</w:t>
            </w:r>
            <w:r w:rsidRPr="00BB1D6F">
              <w:rPr>
                <w:rFonts w:ascii="Verdana" w:hAnsi="Verdana"/>
                <w:sz w:val="20"/>
                <w:szCs w:val="20"/>
              </w:rPr>
              <w:t xml:space="preserve"> w przypadku konieczności przeróbki punktów poboru wody  ( ¾ cala i  1 cal na ½ cala lub odwrotnie ) wszystkie niezbędne w tym zakresie materiały dostarczy i zamontuje Wykonawca.</w:t>
            </w:r>
          </w:p>
        </w:tc>
      </w:tr>
      <w:tr w:rsidR="005E35A4" w:rsidRPr="00BB1D6F" w:rsidTr="00CA5D8C">
        <w:trPr>
          <w:trHeight w:val="332"/>
        </w:trPr>
        <w:tc>
          <w:tcPr>
            <w:tcW w:w="406" w:type="pct"/>
          </w:tcPr>
          <w:p w:rsidR="005E35A4" w:rsidRPr="00BB1D6F" w:rsidRDefault="005E35A4" w:rsidP="00CA5D8C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4594" w:type="pct"/>
          </w:tcPr>
          <w:p w:rsidR="005E35A4" w:rsidRPr="00BB1D6F" w:rsidRDefault="005E35A4" w:rsidP="00CA5D8C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Instrukcja obsługi w języku polskim (wraz z dostawą urządzenia).</w:t>
            </w:r>
          </w:p>
        </w:tc>
      </w:tr>
      <w:tr w:rsidR="005E35A4" w:rsidRPr="00BB1D6F" w:rsidTr="00CA5D8C">
        <w:trPr>
          <w:trHeight w:val="207"/>
        </w:trPr>
        <w:tc>
          <w:tcPr>
            <w:tcW w:w="406" w:type="pct"/>
          </w:tcPr>
          <w:p w:rsidR="005E35A4" w:rsidRPr="00BB1D6F" w:rsidRDefault="005E35A4" w:rsidP="00CA5D8C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4594" w:type="pct"/>
          </w:tcPr>
          <w:p w:rsidR="005E35A4" w:rsidRPr="00BB1D6F" w:rsidRDefault="005E35A4" w:rsidP="00CA5D8C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 xml:space="preserve">Skuteczność usuwania spor Clostridium </w:t>
            </w:r>
            <w:proofErr w:type="spellStart"/>
            <w:r w:rsidRPr="00BB1D6F">
              <w:rPr>
                <w:rFonts w:ascii="Verdana" w:hAnsi="Verdana"/>
                <w:sz w:val="20"/>
                <w:szCs w:val="20"/>
              </w:rPr>
              <w:t>difficile</w:t>
            </w:r>
            <w:proofErr w:type="spellEnd"/>
            <w:r w:rsidRPr="00BB1D6F">
              <w:rPr>
                <w:rFonts w:ascii="Verdana" w:hAnsi="Verdana"/>
                <w:sz w:val="20"/>
                <w:szCs w:val="20"/>
              </w:rPr>
              <w:t xml:space="preserve"> bez zastosowania środka </w:t>
            </w:r>
            <w:proofErr w:type="spellStart"/>
            <w:r w:rsidRPr="00BB1D6F">
              <w:rPr>
                <w:rFonts w:ascii="Verdana" w:hAnsi="Verdana"/>
                <w:sz w:val="20"/>
                <w:szCs w:val="20"/>
              </w:rPr>
              <w:t>sporobójczego</w:t>
            </w:r>
            <w:proofErr w:type="spellEnd"/>
            <w:r w:rsidRPr="00BB1D6F">
              <w:rPr>
                <w:rFonts w:ascii="Verdana" w:hAnsi="Verdana"/>
                <w:sz w:val="20"/>
                <w:szCs w:val="20"/>
              </w:rPr>
              <w:t xml:space="preserve"> potwierdzona badaniami mikrobiologicznymi niezależnego laboratorium .</w:t>
            </w:r>
          </w:p>
        </w:tc>
      </w:tr>
      <w:tr w:rsidR="005E35A4" w:rsidRPr="00BB1D6F" w:rsidTr="00CA5D8C">
        <w:trPr>
          <w:trHeight w:val="447"/>
        </w:trPr>
        <w:tc>
          <w:tcPr>
            <w:tcW w:w="406" w:type="pct"/>
          </w:tcPr>
          <w:p w:rsidR="005E35A4" w:rsidRPr="00BB1D6F" w:rsidRDefault="005E35A4" w:rsidP="00CA5D8C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4594" w:type="pct"/>
          </w:tcPr>
          <w:p w:rsidR="005E35A4" w:rsidRPr="00BB1D6F" w:rsidRDefault="005E35A4" w:rsidP="00CA5D8C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Dostępność autoryzowanego  serwisu potwierdzona certyfikatem producenta .</w:t>
            </w:r>
          </w:p>
        </w:tc>
      </w:tr>
      <w:tr w:rsidR="005E35A4" w:rsidRPr="00BB1D6F" w:rsidTr="00CA5D8C">
        <w:trPr>
          <w:trHeight w:val="450"/>
        </w:trPr>
        <w:tc>
          <w:tcPr>
            <w:tcW w:w="406" w:type="pct"/>
          </w:tcPr>
          <w:p w:rsidR="005E35A4" w:rsidRPr="00BB1D6F" w:rsidRDefault="005E35A4" w:rsidP="00CA5D8C">
            <w:pPr>
              <w:pStyle w:val="Tekstpodstawowy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26</w:t>
            </w:r>
          </w:p>
        </w:tc>
        <w:tc>
          <w:tcPr>
            <w:tcW w:w="4594" w:type="pct"/>
          </w:tcPr>
          <w:p w:rsidR="005E35A4" w:rsidRPr="00BB1D6F" w:rsidRDefault="005E35A4" w:rsidP="00CA5D8C">
            <w:pPr>
              <w:pStyle w:val="Tekstpodstawowy"/>
              <w:spacing w:after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Pakiet startowy dla każdego urządzenia:</w:t>
            </w:r>
          </w:p>
          <w:p w:rsidR="005E35A4" w:rsidRPr="00BB1D6F" w:rsidRDefault="005E35A4" w:rsidP="00CA5D8C">
            <w:pPr>
              <w:pStyle w:val="Tekstpodstawowy"/>
              <w:spacing w:after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5 sztuk basen szpitalny plastikowy z przykrywką</w:t>
            </w:r>
          </w:p>
          <w:p w:rsidR="005E35A4" w:rsidRPr="00BB1D6F" w:rsidRDefault="005E35A4" w:rsidP="00CA5D8C">
            <w:pPr>
              <w:pStyle w:val="Tekstpodstawowy"/>
              <w:spacing w:after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5 sztuk kaczek plastikowych</w:t>
            </w:r>
          </w:p>
          <w:p w:rsidR="005E35A4" w:rsidRPr="00BB1D6F" w:rsidRDefault="005E35A4" w:rsidP="00CA5D8C">
            <w:pPr>
              <w:pStyle w:val="Tekstpodstawowy"/>
              <w:spacing w:after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 xml:space="preserve">3  </w:t>
            </w:r>
            <w:proofErr w:type="spellStart"/>
            <w:r w:rsidRPr="00BB1D6F">
              <w:rPr>
                <w:rFonts w:ascii="Verdana" w:hAnsi="Verdana"/>
                <w:sz w:val="20"/>
                <w:szCs w:val="20"/>
              </w:rPr>
              <w:t>poj</w:t>
            </w:r>
            <w:proofErr w:type="spellEnd"/>
            <w:r w:rsidRPr="00BB1D6F">
              <w:rPr>
                <w:rFonts w:ascii="Verdana" w:hAnsi="Verdana"/>
                <w:sz w:val="20"/>
                <w:szCs w:val="20"/>
              </w:rPr>
              <w:t xml:space="preserve">. 5l środek </w:t>
            </w:r>
            <w:proofErr w:type="spellStart"/>
            <w:r w:rsidRPr="00BB1D6F">
              <w:rPr>
                <w:rFonts w:ascii="Verdana" w:hAnsi="Verdana"/>
                <w:sz w:val="20"/>
                <w:szCs w:val="20"/>
              </w:rPr>
              <w:t>odkamieniająco</w:t>
            </w:r>
            <w:proofErr w:type="spellEnd"/>
            <w:r w:rsidRPr="00BB1D6F">
              <w:rPr>
                <w:rFonts w:ascii="Verdana" w:hAnsi="Verdana"/>
                <w:sz w:val="20"/>
                <w:szCs w:val="20"/>
              </w:rPr>
              <w:t xml:space="preserve"> – nabłyszczający</w:t>
            </w:r>
          </w:p>
        </w:tc>
      </w:tr>
      <w:tr w:rsidR="005E35A4" w:rsidRPr="00BB1D6F" w:rsidTr="00CA5D8C">
        <w:trPr>
          <w:trHeight w:val="450"/>
        </w:trPr>
        <w:tc>
          <w:tcPr>
            <w:tcW w:w="406" w:type="pct"/>
          </w:tcPr>
          <w:p w:rsidR="005E35A4" w:rsidRPr="00BB1D6F" w:rsidRDefault="005E35A4" w:rsidP="00CA5D8C">
            <w:pPr>
              <w:pStyle w:val="Tekstpodstawowy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4594" w:type="pct"/>
          </w:tcPr>
          <w:p w:rsidR="005E35A4" w:rsidRPr="00C079EF" w:rsidRDefault="005E35A4" w:rsidP="00CA5D8C">
            <w:pPr>
              <w:pStyle w:val="Tekstpodstawowy"/>
              <w:spacing w:after="0"/>
              <w:rPr>
                <w:rFonts w:ascii="Verdana" w:hAnsi="Verdana"/>
                <w:color w:val="FF0000"/>
                <w:sz w:val="20"/>
                <w:szCs w:val="20"/>
              </w:rPr>
            </w:pPr>
            <w:r w:rsidRPr="00C079EF">
              <w:rPr>
                <w:rFonts w:ascii="Verdana" w:hAnsi="Verdana"/>
                <w:color w:val="FF0000"/>
                <w:sz w:val="20"/>
                <w:szCs w:val="20"/>
              </w:rPr>
              <w:t>Zasilanie z 3-fazowej sieci elektroenergetycznej 400V 50Hz.</w:t>
            </w:r>
          </w:p>
        </w:tc>
      </w:tr>
    </w:tbl>
    <w:p w:rsidR="005E35A4" w:rsidRPr="00BB1D6F" w:rsidRDefault="005E35A4" w:rsidP="005E35A4">
      <w:pPr>
        <w:rPr>
          <w:rFonts w:ascii="Verdana" w:hAnsi="Verdana"/>
          <w:sz w:val="20"/>
          <w:szCs w:val="20"/>
        </w:rPr>
      </w:pPr>
    </w:p>
    <w:p w:rsidR="005E35A4" w:rsidRPr="00BB1D6F" w:rsidRDefault="005E35A4" w:rsidP="005E35A4">
      <w:pPr>
        <w:rPr>
          <w:rFonts w:ascii="Verdana" w:hAnsi="Verdana"/>
          <w:sz w:val="20"/>
          <w:szCs w:val="20"/>
        </w:rPr>
      </w:pPr>
    </w:p>
    <w:p w:rsidR="005E35A4" w:rsidRPr="00BB1D6F" w:rsidRDefault="005E35A4" w:rsidP="005E35A4">
      <w:pPr>
        <w:tabs>
          <w:tab w:val="left" w:pos="5400"/>
          <w:tab w:val="left" w:pos="6100"/>
        </w:tabs>
        <w:rPr>
          <w:rFonts w:ascii="Verdana" w:hAnsi="Verdana"/>
          <w:sz w:val="20"/>
          <w:szCs w:val="20"/>
        </w:rPr>
      </w:pPr>
    </w:p>
    <w:p w:rsidR="005E35A4" w:rsidRPr="00BB1D6F" w:rsidRDefault="005E35A4" w:rsidP="005E35A4">
      <w:pPr>
        <w:rPr>
          <w:rFonts w:ascii="Verdana" w:hAnsi="Verdana"/>
          <w:sz w:val="20"/>
          <w:szCs w:val="20"/>
        </w:rPr>
      </w:pPr>
    </w:p>
    <w:p w:rsidR="005E35A4" w:rsidRDefault="005E35A4" w:rsidP="005E35A4"/>
    <w:p w:rsidR="005E35A4" w:rsidRDefault="005E35A4" w:rsidP="00BB1D6F">
      <w:pPr>
        <w:rPr>
          <w:rFonts w:ascii="Verdana" w:hAnsi="Verdana" w:cs="Arial"/>
          <w:b/>
          <w:bCs/>
          <w:sz w:val="20"/>
          <w:szCs w:val="20"/>
        </w:rPr>
      </w:pPr>
    </w:p>
    <w:p w:rsidR="005E35A4" w:rsidRDefault="005E35A4" w:rsidP="00BB1D6F">
      <w:pPr>
        <w:rPr>
          <w:rFonts w:ascii="Verdana" w:hAnsi="Verdana" w:cs="Arial"/>
          <w:b/>
          <w:bCs/>
          <w:sz w:val="20"/>
          <w:szCs w:val="20"/>
        </w:rPr>
      </w:pPr>
    </w:p>
    <w:p w:rsidR="005E35A4" w:rsidRDefault="005E35A4" w:rsidP="00BB1D6F">
      <w:pPr>
        <w:rPr>
          <w:rFonts w:ascii="Verdana" w:hAnsi="Verdana" w:cs="Arial"/>
          <w:b/>
          <w:bCs/>
          <w:sz w:val="20"/>
          <w:szCs w:val="20"/>
        </w:rPr>
      </w:pPr>
    </w:p>
    <w:p w:rsidR="005E35A4" w:rsidRDefault="005E35A4" w:rsidP="00BB1D6F">
      <w:pPr>
        <w:rPr>
          <w:rFonts w:ascii="Verdana" w:hAnsi="Verdana" w:cs="Arial"/>
          <w:b/>
          <w:bCs/>
          <w:sz w:val="20"/>
          <w:szCs w:val="20"/>
        </w:rPr>
      </w:pPr>
    </w:p>
    <w:p w:rsidR="005E35A4" w:rsidRDefault="005E35A4" w:rsidP="00BB1D6F">
      <w:pPr>
        <w:rPr>
          <w:rFonts w:ascii="Verdana" w:hAnsi="Verdana" w:cs="Arial"/>
          <w:b/>
          <w:bCs/>
          <w:sz w:val="20"/>
          <w:szCs w:val="20"/>
        </w:rPr>
      </w:pPr>
    </w:p>
    <w:p w:rsidR="005E35A4" w:rsidRDefault="005E35A4" w:rsidP="00BB1D6F">
      <w:pPr>
        <w:rPr>
          <w:rFonts w:ascii="Verdana" w:hAnsi="Verdana" w:cs="Arial"/>
          <w:b/>
          <w:bCs/>
          <w:sz w:val="20"/>
          <w:szCs w:val="20"/>
        </w:rPr>
      </w:pPr>
    </w:p>
    <w:p w:rsidR="005E35A4" w:rsidRDefault="005E35A4" w:rsidP="00BB1D6F">
      <w:pPr>
        <w:rPr>
          <w:rFonts w:ascii="Verdana" w:hAnsi="Verdana" w:cs="Arial"/>
          <w:b/>
          <w:bCs/>
          <w:sz w:val="20"/>
          <w:szCs w:val="20"/>
        </w:rPr>
      </w:pPr>
    </w:p>
    <w:sectPr w:rsidR="005E35A4" w:rsidSect="00BE79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146" w:rsidRDefault="00C50146" w:rsidP="00C50146">
      <w:r>
        <w:separator/>
      </w:r>
    </w:p>
  </w:endnote>
  <w:endnote w:type="continuationSeparator" w:id="0">
    <w:p w:rsidR="00C50146" w:rsidRDefault="00C50146" w:rsidP="00C50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146" w:rsidRDefault="00C50146" w:rsidP="00C50146">
      <w:r>
        <w:separator/>
      </w:r>
    </w:p>
  </w:footnote>
  <w:footnote w:type="continuationSeparator" w:id="0">
    <w:p w:rsidR="00C50146" w:rsidRDefault="00C50146" w:rsidP="00C501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146" w:rsidRPr="00C50146" w:rsidRDefault="00C50146" w:rsidP="00C50146">
    <w:pPr>
      <w:pStyle w:val="Nagwek"/>
      <w:tabs>
        <w:tab w:val="clear" w:pos="4536"/>
        <w:tab w:val="clear" w:pos="9072"/>
        <w:tab w:val="left" w:pos="6540"/>
      </w:tabs>
      <w:rPr>
        <w:rFonts w:ascii="Verdana" w:hAnsi="Verdana"/>
        <w:sz w:val="20"/>
        <w:szCs w:val="20"/>
      </w:rPr>
    </w:pPr>
    <w:r w:rsidRPr="00C50146">
      <w:rPr>
        <w:rFonts w:ascii="Verdana" w:hAnsi="Verdana"/>
        <w:sz w:val="20"/>
        <w:szCs w:val="20"/>
      </w:rPr>
      <w:t>WCPIT/EA/381-33/2018</w:t>
    </w:r>
    <w:r>
      <w:rPr>
        <w:rFonts w:ascii="Verdana" w:hAnsi="Verdana"/>
        <w:sz w:val="20"/>
        <w:szCs w:val="20"/>
      </w:rPr>
      <w:tab/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0" w:firstLine="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7920"/>
    <w:rsid w:val="002E77C6"/>
    <w:rsid w:val="0046138B"/>
    <w:rsid w:val="004D4D58"/>
    <w:rsid w:val="004F47CA"/>
    <w:rsid w:val="005E35A4"/>
    <w:rsid w:val="00916C4E"/>
    <w:rsid w:val="00AE0B49"/>
    <w:rsid w:val="00AE3510"/>
    <w:rsid w:val="00B32A13"/>
    <w:rsid w:val="00BB1D6F"/>
    <w:rsid w:val="00BE7920"/>
    <w:rsid w:val="00C50146"/>
    <w:rsid w:val="00C91230"/>
    <w:rsid w:val="00CA3ABC"/>
    <w:rsid w:val="00CD7204"/>
    <w:rsid w:val="00DC3463"/>
    <w:rsid w:val="00FB64D9"/>
    <w:rsid w:val="00FD2B23"/>
    <w:rsid w:val="00FF6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B1D6F"/>
    <w:pPr>
      <w:keepNext/>
      <w:widowControl w:val="0"/>
      <w:numPr>
        <w:numId w:val="1"/>
      </w:numPr>
      <w:suppressAutoHyphens/>
      <w:spacing w:line="160" w:lineRule="atLeast"/>
      <w:outlineLvl w:val="0"/>
    </w:pPr>
    <w:rPr>
      <w:rFonts w:eastAsia="Lucida Sans Unicode"/>
      <w:b/>
      <w:bCs/>
      <w:color w:val="0000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E7920"/>
    <w:pPr>
      <w:spacing w:before="100" w:beforeAutospacing="1" w:after="119"/>
    </w:pPr>
    <w:rPr>
      <w:rFonts w:eastAsia="Calibri"/>
    </w:rPr>
  </w:style>
  <w:style w:type="paragraph" w:customStyle="1" w:styleId="Styl">
    <w:name w:val="Styl"/>
    <w:rsid w:val="00BE79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character" w:customStyle="1" w:styleId="FontStyle14">
    <w:name w:val="Font Style14"/>
    <w:basedOn w:val="Domylnaczcionkaakapitu"/>
    <w:rsid w:val="00BE7920"/>
    <w:rPr>
      <w:rFonts w:ascii="Arial" w:hAnsi="Arial" w:cs="Arial" w:hint="default"/>
      <w:sz w:val="22"/>
      <w:szCs w:val="22"/>
    </w:rPr>
  </w:style>
  <w:style w:type="paragraph" w:customStyle="1" w:styleId="prdtxtattribute">
    <w:name w:val="prd_txt_attribute"/>
    <w:basedOn w:val="Normalny"/>
    <w:rsid w:val="00BE7920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Nagwek1Znak">
    <w:name w:val="Nagłówek 1 Znak"/>
    <w:basedOn w:val="Domylnaczcionkaakapitu"/>
    <w:link w:val="Nagwek1"/>
    <w:rsid w:val="00BB1D6F"/>
    <w:rPr>
      <w:rFonts w:ascii="Times New Roman" w:eastAsia="Lucida Sans Unicode" w:hAnsi="Times New Roman" w:cs="Times New Roman"/>
      <w:b/>
      <w:bCs/>
      <w:color w:val="000000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BB1D6F"/>
    <w:pPr>
      <w:widowControl w:val="0"/>
      <w:suppressAutoHyphens/>
      <w:spacing w:after="120"/>
    </w:pPr>
    <w:rPr>
      <w:rFonts w:eastAsia="Lucida Sans Unicode"/>
      <w:color w:val="00000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B1D6F"/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50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01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50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5014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1692</Words>
  <Characters>10158</Characters>
  <Application>Microsoft Office Word</Application>
  <DocSecurity>0</DocSecurity>
  <Lines>84</Lines>
  <Paragraphs>23</Paragraphs>
  <ScaleCrop>false</ScaleCrop>
  <Company>Hewlett-Packard Company</Company>
  <LinksUpToDate>false</LinksUpToDate>
  <CharactersWithSpaces>11827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Agnieszka Sewastynowicz</cp:lastModifiedBy>
  <cp:revision>3</cp:revision>
  <cp:lastPrinted>2018-10-03T11:48:00Z</cp:lastPrinted>
  <dcterms:created xsi:type="dcterms:W3CDTF">2018-10-09T11:54:00Z</dcterms:created>
  <dcterms:modified xsi:type="dcterms:W3CDTF">2018-10-09T11:54:00Z</dcterms:modified>
</cp:coreProperties>
</file>