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920" w:rsidRPr="00BB1D6F" w:rsidRDefault="00BE7920" w:rsidP="00AE0B49">
      <w:pPr>
        <w:rPr>
          <w:rFonts w:ascii="Verdana" w:hAnsi="Verdana" w:cs="Arial"/>
          <w:b/>
          <w:bCs/>
          <w:sz w:val="20"/>
          <w:szCs w:val="20"/>
        </w:rPr>
      </w:pPr>
      <w:r w:rsidRPr="00BB1D6F">
        <w:rPr>
          <w:rFonts w:ascii="Verdana" w:hAnsi="Verdana" w:cs="Arial"/>
          <w:b/>
          <w:bCs/>
          <w:sz w:val="20"/>
          <w:szCs w:val="20"/>
        </w:rPr>
        <w:t>Pakiet nr 1.</w:t>
      </w:r>
    </w:p>
    <w:p w:rsidR="00BE7920" w:rsidRPr="00BB1D6F" w:rsidRDefault="00BE7920" w:rsidP="00AE0B49">
      <w:pPr>
        <w:rPr>
          <w:rFonts w:ascii="Verdana" w:hAnsi="Verdana" w:cs="Arial"/>
          <w:sz w:val="20"/>
          <w:szCs w:val="20"/>
        </w:rPr>
      </w:pPr>
      <w:r w:rsidRPr="00BB1D6F">
        <w:rPr>
          <w:rFonts w:ascii="Verdana" w:hAnsi="Verdana" w:cs="Arial"/>
          <w:b/>
          <w:bCs/>
          <w:sz w:val="20"/>
          <w:szCs w:val="20"/>
        </w:rPr>
        <w:t>Wirówki laboratoryjne</w:t>
      </w:r>
    </w:p>
    <w:tbl>
      <w:tblPr>
        <w:tblpPr w:leftFromText="141" w:rightFromText="141" w:vertAnchor="page" w:horzAnchor="margin" w:tblpY="2498"/>
        <w:tblW w:w="5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86"/>
        <w:gridCol w:w="2820"/>
        <w:gridCol w:w="1131"/>
        <w:gridCol w:w="1558"/>
      </w:tblGrid>
      <w:tr w:rsidR="00BE7920" w:rsidRPr="00BB1D6F" w:rsidTr="00BE7920">
        <w:tc>
          <w:tcPr>
            <w:tcW w:w="386" w:type="dxa"/>
          </w:tcPr>
          <w:p w:rsidR="00BE7920" w:rsidRPr="00BB1D6F" w:rsidRDefault="00BE7920" w:rsidP="00AE0B49">
            <w:pPr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BB1D6F">
              <w:rPr>
                <w:rFonts w:ascii="Verdana" w:hAnsi="Verdana" w:cs="Arial"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2820" w:type="dxa"/>
          </w:tcPr>
          <w:p w:rsidR="00BE7920" w:rsidRPr="00BB1D6F" w:rsidRDefault="00BE7920" w:rsidP="00AE0B49">
            <w:pPr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Przedmiot zamówienia</w:t>
            </w:r>
          </w:p>
        </w:tc>
        <w:tc>
          <w:tcPr>
            <w:tcW w:w="1131" w:type="dxa"/>
          </w:tcPr>
          <w:p w:rsidR="00BE7920" w:rsidRPr="00BB1D6F" w:rsidRDefault="00BE7920" w:rsidP="00AE0B49">
            <w:pPr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Ilość</w:t>
            </w:r>
          </w:p>
        </w:tc>
        <w:tc>
          <w:tcPr>
            <w:tcW w:w="1558" w:type="dxa"/>
          </w:tcPr>
          <w:p w:rsidR="00BE7920" w:rsidRPr="00BB1D6F" w:rsidRDefault="00BE7920" w:rsidP="00AE0B49">
            <w:pPr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Kod CPV</w:t>
            </w:r>
          </w:p>
        </w:tc>
      </w:tr>
      <w:tr w:rsidR="00BE7920" w:rsidRPr="00BB1D6F" w:rsidTr="00BE7920">
        <w:tc>
          <w:tcPr>
            <w:tcW w:w="386" w:type="dxa"/>
          </w:tcPr>
          <w:p w:rsidR="00BE7920" w:rsidRPr="00BB1D6F" w:rsidRDefault="00BE7920" w:rsidP="00AE0B49">
            <w:pPr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1.</w:t>
            </w:r>
          </w:p>
        </w:tc>
        <w:tc>
          <w:tcPr>
            <w:tcW w:w="2820" w:type="dxa"/>
          </w:tcPr>
          <w:p w:rsidR="00BE7920" w:rsidRPr="00BB1D6F" w:rsidRDefault="00BE7920" w:rsidP="00AE0B49">
            <w:pPr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BB1D6F">
              <w:rPr>
                <w:rFonts w:ascii="Verdana" w:hAnsi="Verdana" w:cs="Arial"/>
                <w:sz w:val="20"/>
                <w:szCs w:val="20"/>
              </w:rPr>
              <w:t>Mikrowirówka</w:t>
            </w:r>
            <w:proofErr w:type="spellEnd"/>
          </w:p>
        </w:tc>
        <w:tc>
          <w:tcPr>
            <w:tcW w:w="1131" w:type="dxa"/>
            <w:vAlign w:val="center"/>
          </w:tcPr>
          <w:p w:rsidR="00BE7920" w:rsidRPr="00BB1D6F" w:rsidRDefault="00BE7920" w:rsidP="00AE0B49">
            <w:pPr>
              <w:pStyle w:val="NormalnyWeb"/>
              <w:spacing w:after="0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BE7920" w:rsidRPr="00BB1D6F" w:rsidRDefault="00BE7920" w:rsidP="00AE0B49">
            <w:pPr>
              <w:rPr>
                <w:rFonts w:ascii="Verdana" w:hAnsi="Verdana" w:cs="Arial"/>
                <w:bCs/>
                <w:sz w:val="20"/>
                <w:szCs w:val="20"/>
              </w:rPr>
            </w:pPr>
            <w:r w:rsidRPr="00BB1D6F">
              <w:rPr>
                <w:rFonts w:ascii="Verdana" w:hAnsi="Verdana" w:cs="Arial"/>
                <w:bCs/>
                <w:sz w:val="20"/>
                <w:szCs w:val="20"/>
              </w:rPr>
              <w:t>42931100-2</w:t>
            </w:r>
          </w:p>
          <w:p w:rsidR="00BE7920" w:rsidRPr="00BB1D6F" w:rsidRDefault="00BE7920" w:rsidP="00AE0B49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BE7920" w:rsidRPr="00BB1D6F" w:rsidTr="00BE7920">
        <w:tc>
          <w:tcPr>
            <w:tcW w:w="386" w:type="dxa"/>
          </w:tcPr>
          <w:p w:rsidR="00BE7920" w:rsidRPr="00BB1D6F" w:rsidRDefault="00BE7920" w:rsidP="00AE0B49">
            <w:pPr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2.</w:t>
            </w:r>
          </w:p>
        </w:tc>
        <w:tc>
          <w:tcPr>
            <w:tcW w:w="2820" w:type="dxa"/>
          </w:tcPr>
          <w:p w:rsidR="00BE7920" w:rsidRPr="00BB1D6F" w:rsidRDefault="00BE7920" w:rsidP="00AE0B49">
            <w:pPr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Wirówka z rotorem kątowym mała</w:t>
            </w:r>
          </w:p>
        </w:tc>
        <w:tc>
          <w:tcPr>
            <w:tcW w:w="1131" w:type="dxa"/>
            <w:vAlign w:val="center"/>
          </w:tcPr>
          <w:p w:rsidR="00BE7920" w:rsidRPr="00BB1D6F" w:rsidRDefault="00BE7920" w:rsidP="00AE0B49">
            <w:pPr>
              <w:pStyle w:val="NormalnyWeb"/>
              <w:spacing w:after="0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BE7920" w:rsidRPr="00BB1D6F" w:rsidRDefault="00BE7920" w:rsidP="00AE0B49">
            <w:pPr>
              <w:rPr>
                <w:rFonts w:ascii="Verdana" w:hAnsi="Verdana" w:cs="Arial"/>
                <w:bCs/>
                <w:sz w:val="20"/>
                <w:szCs w:val="20"/>
              </w:rPr>
            </w:pPr>
            <w:r w:rsidRPr="00BB1D6F">
              <w:rPr>
                <w:rFonts w:ascii="Verdana" w:hAnsi="Verdana" w:cs="Arial"/>
                <w:bCs/>
                <w:sz w:val="20"/>
                <w:szCs w:val="20"/>
              </w:rPr>
              <w:t>42931100-2</w:t>
            </w:r>
          </w:p>
          <w:p w:rsidR="00BE7920" w:rsidRPr="00BB1D6F" w:rsidRDefault="00BE7920" w:rsidP="00AE0B49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BE7920" w:rsidRPr="00BB1D6F" w:rsidTr="00BE7920">
        <w:tc>
          <w:tcPr>
            <w:tcW w:w="386" w:type="dxa"/>
          </w:tcPr>
          <w:p w:rsidR="00BE7920" w:rsidRPr="00BB1D6F" w:rsidRDefault="00BE7920" w:rsidP="00AE0B49">
            <w:pPr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3.</w:t>
            </w:r>
          </w:p>
        </w:tc>
        <w:tc>
          <w:tcPr>
            <w:tcW w:w="2820" w:type="dxa"/>
          </w:tcPr>
          <w:p w:rsidR="00BE7920" w:rsidRPr="00BB1D6F" w:rsidRDefault="00BE7920" w:rsidP="00AE0B49">
            <w:pPr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Wirówka z rotorem kątowym duża</w:t>
            </w:r>
          </w:p>
        </w:tc>
        <w:tc>
          <w:tcPr>
            <w:tcW w:w="1131" w:type="dxa"/>
            <w:vAlign w:val="center"/>
          </w:tcPr>
          <w:p w:rsidR="00BE7920" w:rsidRPr="00BB1D6F" w:rsidRDefault="00BE7920" w:rsidP="00AE0B49">
            <w:pPr>
              <w:pStyle w:val="NormalnyWeb"/>
              <w:spacing w:after="0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1558" w:type="dxa"/>
            <w:vAlign w:val="center"/>
          </w:tcPr>
          <w:p w:rsidR="00BE7920" w:rsidRPr="00BB1D6F" w:rsidRDefault="00BE7920" w:rsidP="00AE0B49">
            <w:pPr>
              <w:rPr>
                <w:rFonts w:ascii="Verdana" w:hAnsi="Verdana" w:cs="Arial"/>
                <w:bCs/>
                <w:sz w:val="20"/>
                <w:szCs w:val="20"/>
              </w:rPr>
            </w:pPr>
            <w:r w:rsidRPr="00BB1D6F">
              <w:rPr>
                <w:rFonts w:ascii="Verdana" w:hAnsi="Verdana" w:cs="Arial"/>
                <w:bCs/>
                <w:sz w:val="20"/>
                <w:szCs w:val="20"/>
              </w:rPr>
              <w:t>42931100-2</w:t>
            </w:r>
          </w:p>
          <w:p w:rsidR="00BE7920" w:rsidRPr="00BB1D6F" w:rsidRDefault="00BE7920" w:rsidP="00AE0B49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:rsidR="00BE7920" w:rsidRPr="00BB1D6F" w:rsidRDefault="00BE7920" w:rsidP="00AE0B49">
      <w:pPr>
        <w:rPr>
          <w:rFonts w:ascii="Verdana" w:hAnsi="Verdana" w:cs="Arial"/>
          <w:sz w:val="20"/>
          <w:szCs w:val="20"/>
        </w:rPr>
      </w:pPr>
    </w:p>
    <w:p w:rsidR="00BE7920" w:rsidRPr="00BB1D6F" w:rsidRDefault="00BE7920" w:rsidP="00AE0B49">
      <w:pPr>
        <w:rPr>
          <w:rFonts w:ascii="Verdana" w:hAnsi="Verdana" w:cs="Arial"/>
          <w:sz w:val="20"/>
          <w:szCs w:val="20"/>
        </w:rPr>
      </w:pPr>
    </w:p>
    <w:p w:rsidR="00BE7920" w:rsidRPr="00BB1D6F" w:rsidRDefault="00BE7920" w:rsidP="00AE0B49">
      <w:pPr>
        <w:rPr>
          <w:rFonts w:ascii="Verdana" w:hAnsi="Verdana" w:cs="Arial"/>
          <w:b/>
          <w:sz w:val="20"/>
          <w:szCs w:val="20"/>
        </w:rPr>
      </w:pPr>
    </w:p>
    <w:p w:rsidR="00BE7920" w:rsidRPr="00BB1D6F" w:rsidRDefault="00BE7920" w:rsidP="00AE0B49">
      <w:pPr>
        <w:rPr>
          <w:rFonts w:ascii="Verdana" w:hAnsi="Verdana" w:cs="Arial"/>
          <w:b/>
          <w:sz w:val="20"/>
          <w:szCs w:val="20"/>
        </w:rPr>
      </w:pPr>
    </w:p>
    <w:p w:rsidR="00BE7920" w:rsidRPr="00BB1D6F" w:rsidRDefault="00BE7920" w:rsidP="00AE0B49">
      <w:pPr>
        <w:rPr>
          <w:rFonts w:ascii="Verdana" w:hAnsi="Verdana" w:cs="Arial"/>
          <w:b/>
          <w:sz w:val="20"/>
          <w:szCs w:val="20"/>
        </w:rPr>
      </w:pPr>
    </w:p>
    <w:p w:rsidR="00BE7920" w:rsidRPr="00BB1D6F" w:rsidRDefault="00BE7920" w:rsidP="00AE0B49">
      <w:pPr>
        <w:rPr>
          <w:rFonts w:ascii="Verdana" w:hAnsi="Verdana" w:cs="Arial"/>
          <w:b/>
          <w:sz w:val="20"/>
          <w:szCs w:val="20"/>
        </w:rPr>
      </w:pPr>
    </w:p>
    <w:p w:rsidR="00BE7920" w:rsidRPr="00BB1D6F" w:rsidRDefault="00BE7920" w:rsidP="00AE0B49">
      <w:pPr>
        <w:rPr>
          <w:rFonts w:ascii="Verdana" w:hAnsi="Verdana" w:cs="Arial"/>
          <w:b/>
          <w:sz w:val="20"/>
          <w:szCs w:val="20"/>
        </w:rPr>
      </w:pPr>
    </w:p>
    <w:p w:rsidR="00BE7920" w:rsidRPr="00BB1D6F" w:rsidRDefault="00BE7920" w:rsidP="00AE0B49">
      <w:pPr>
        <w:rPr>
          <w:rFonts w:ascii="Verdana" w:hAnsi="Verdana" w:cs="Arial"/>
          <w:b/>
          <w:sz w:val="20"/>
          <w:szCs w:val="20"/>
        </w:rPr>
      </w:pPr>
    </w:p>
    <w:p w:rsidR="00BE7920" w:rsidRPr="00BB1D6F" w:rsidRDefault="00BE7920" w:rsidP="00AE0B49">
      <w:pPr>
        <w:rPr>
          <w:rFonts w:ascii="Verdana" w:hAnsi="Verdana" w:cs="Arial"/>
          <w:b/>
          <w:sz w:val="20"/>
          <w:szCs w:val="20"/>
        </w:rPr>
      </w:pPr>
    </w:p>
    <w:p w:rsidR="00BE7920" w:rsidRPr="00BB1D6F" w:rsidRDefault="00BE7920" w:rsidP="00AE0B49">
      <w:pPr>
        <w:rPr>
          <w:rFonts w:ascii="Verdana" w:hAnsi="Verdana" w:cs="Arial"/>
          <w:b/>
          <w:sz w:val="20"/>
          <w:szCs w:val="20"/>
        </w:rPr>
      </w:pPr>
    </w:p>
    <w:p w:rsidR="00BE7920" w:rsidRPr="00BB1D6F" w:rsidRDefault="00BE7920" w:rsidP="00AE0B49">
      <w:pPr>
        <w:rPr>
          <w:rFonts w:ascii="Verdana" w:hAnsi="Verdana" w:cs="Arial"/>
          <w:b/>
          <w:sz w:val="20"/>
          <w:szCs w:val="20"/>
        </w:rPr>
      </w:pPr>
    </w:p>
    <w:p w:rsidR="00BE7920" w:rsidRPr="00BB1D6F" w:rsidRDefault="00BE7920" w:rsidP="00AE0B49">
      <w:pPr>
        <w:rPr>
          <w:rFonts w:ascii="Verdana" w:hAnsi="Verdana" w:cs="Arial"/>
          <w:sz w:val="20"/>
          <w:szCs w:val="20"/>
        </w:rPr>
      </w:pPr>
      <w:r w:rsidRPr="00BB1D6F">
        <w:rPr>
          <w:rFonts w:ascii="Verdana" w:hAnsi="Verdana" w:cs="Arial"/>
          <w:b/>
          <w:sz w:val="20"/>
          <w:szCs w:val="20"/>
        </w:rPr>
        <w:t>ad 1</w:t>
      </w:r>
      <w:r w:rsidRPr="00BB1D6F">
        <w:rPr>
          <w:rFonts w:ascii="Verdana" w:hAnsi="Verdana" w:cs="Arial"/>
          <w:sz w:val="20"/>
          <w:szCs w:val="20"/>
        </w:rPr>
        <w:t xml:space="preserve">.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9"/>
        <w:gridCol w:w="8749"/>
      </w:tblGrid>
      <w:tr w:rsidR="00BE7920" w:rsidRPr="00BB1D6F" w:rsidTr="00BE7920">
        <w:tc>
          <w:tcPr>
            <w:tcW w:w="539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Lp.</w:t>
            </w:r>
          </w:p>
        </w:tc>
        <w:tc>
          <w:tcPr>
            <w:tcW w:w="8749" w:type="dxa"/>
            <w:vAlign w:val="center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BB1D6F">
              <w:rPr>
                <w:rFonts w:ascii="Verdana" w:hAnsi="Verdana" w:cs="Arial"/>
                <w:b/>
                <w:bCs/>
                <w:sz w:val="20"/>
                <w:szCs w:val="20"/>
              </w:rPr>
              <w:t>Funkcje lub parametry graniczne, ustalone przez Zamawiającego</w:t>
            </w:r>
          </w:p>
        </w:tc>
      </w:tr>
      <w:tr w:rsidR="00BE7920" w:rsidRPr="00BB1D6F" w:rsidTr="00BE7920">
        <w:tc>
          <w:tcPr>
            <w:tcW w:w="539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8749" w:type="dxa"/>
            <w:vAlign w:val="center"/>
          </w:tcPr>
          <w:p w:rsidR="00BE7920" w:rsidRPr="00BB1D6F" w:rsidRDefault="00BE7920" w:rsidP="00AE0B49">
            <w:pPr>
              <w:pStyle w:val="Styl"/>
              <w:widowControl/>
              <w:autoSpaceDE/>
              <w:adjustRightInd/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proofErr w:type="spellStart"/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Mikrowirówka</w:t>
            </w:r>
            <w:proofErr w:type="spellEnd"/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 xml:space="preserve"> stołowa, fabrycznie nowa</w:t>
            </w:r>
          </w:p>
        </w:tc>
      </w:tr>
      <w:tr w:rsidR="00BE7920" w:rsidRPr="00BB1D6F" w:rsidTr="00BE7920">
        <w:tc>
          <w:tcPr>
            <w:tcW w:w="539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8749" w:type="dxa"/>
            <w:vAlign w:val="center"/>
          </w:tcPr>
          <w:p w:rsidR="00BE7920" w:rsidRPr="00BB1D6F" w:rsidRDefault="00BE7920" w:rsidP="00AE0B49">
            <w:pPr>
              <w:pStyle w:val="Styl"/>
              <w:widowControl/>
              <w:autoSpaceDE/>
              <w:adjustRightInd/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/>
                <w:szCs w:val="20"/>
              </w:rPr>
              <w:t xml:space="preserve">Silnik </w:t>
            </w:r>
            <w:proofErr w:type="spellStart"/>
            <w:r w:rsidRPr="00BB1D6F">
              <w:rPr>
                <w:rFonts w:ascii="Verdana" w:hAnsi="Verdana"/>
                <w:szCs w:val="20"/>
              </w:rPr>
              <w:t>bezszczotkowy</w:t>
            </w:r>
            <w:proofErr w:type="spellEnd"/>
          </w:p>
        </w:tc>
      </w:tr>
      <w:tr w:rsidR="00BE7920" w:rsidRPr="00BB1D6F" w:rsidTr="00BE7920">
        <w:tc>
          <w:tcPr>
            <w:tcW w:w="539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3</w:t>
            </w:r>
          </w:p>
        </w:tc>
        <w:tc>
          <w:tcPr>
            <w:tcW w:w="8749" w:type="dxa"/>
            <w:vAlign w:val="center"/>
          </w:tcPr>
          <w:p w:rsidR="00BE7920" w:rsidRPr="00BB1D6F" w:rsidRDefault="00BE7920" w:rsidP="00AE0B49">
            <w:pPr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Automatyczne otwieranie pokrywy</w:t>
            </w:r>
          </w:p>
        </w:tc>
      </w:tr>
      <w:tr w:rsidR="00BE7920" w:rsidRPr="00BB1D6F" w:rsidTr="00BE7920">
        <w:tc>
          <w:tcPr>
            <w:tcW w:w="539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4</w:t>
            </w:r>
          </w:p>
        </w:tc>
        <w:tc>
          <w:tcPr>
            <w:tcW w:w="8749" w:type="dxa"/>
            <w:vAlign w:val="center"/>
          </w:tcPr>
          <w:p w:rsidR="00BE7920" w:rsidRPr="00BB1D6F" w:rsidRDefault="00BE7920" w:rsidP="00AE0B49">
            <w:pPr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Rozpędzanie/hamowanie poniżej 13 s (do/od prędkości maks.)</w:t>
            </w:r>
          </w:p>
        </w:tc>
      </w:tr>
      <w:tr w:rsidR="00BE7920" w:rsidRPr="00BB1D6F" w:rsidTr="00BE7920">
        <w:tc>
          <w:tcPr>
            <w:tcW w:w="539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5</w:t>
            </w:r>
          </w:p>
        </w:tc>
        <w:tc>
          <w:tcPr>
            <w:tcW w:w="8749" w:type="dxa"/>
          </w:tcPr>
          <w:p w:rsidR="00BE7920" w:rsidRPr="00BB1D6F" w:rsidRDefault="00BE7920" w:rsidP="00AE0B49">
            <w:pPr>
              <w:pStyle w:val="Styl"/>
              <w:widowControl/>
              <w:autoSpaceDE/>
              <w:adjustRightInd/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Rotor kątowy min.</w:t>
            </w:r>
            <w:r w:rsidRPr="00BB1D6F">
              <w:rPr>
                <w:rFonts w:ascii="Verdana" w:hAnsi="Verdana"/>
                <w:szCs w:val="20"/>
              </w:rPr>
              <w:t xml:space="preserve"> 6 x 1,5 / 2 ml mikroprobówki</w:t>
            </w:r>
          </w:p>
        </w:tc>
      </w:tr>
      <w:tr w:rsidR="00BE7920" w:rsidRPr="00BB1D6F" w:rsidTr="00BE7920">
        <w:tc>
          <w:tcPr>
            <w:tcW w:w="539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6</w:t>
            </w:r>
          </w:p>
        </w:tc>
        <w:tc>
          <w:tcPr>
            <w:tcW w:w="8749" w:type="dxa"/>
          </w:tcPr>
          <w:p w:rsidR="00BE7920" w:rsidRPr="00BB1D6F" w:rsidRDefault="00BE7920" w:rsidP="00AE0B49">
            <w:pPr>
              <w:pStyle w:val="Styl"/>
              <w:widowControl/>
              <w:autoSpaceDE/>
              <w:adjustRightInd/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Możliwość zaprogramowania obrotów i czasu wirówki</w:t>
            </w:r>
          </w:p>
        </w:tc>
      </w:tr>
      <w:tr w:rsidR="00BE7920" w:rsidRPr="00BB1D6F" w:rsidTr="00BE7920">
        <w:tc>
          <w:tcPr>
            <w:tcW w:w="539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7</w:t>
            </w:r>
          </w:p>
        </w:tc>
        <w:tc>
          <w:tcPr>
            <w:tcW w:w="8749" w:type="dxa"/>
          </w:tcPr>
          <w:p w:rsidR="00BE7920" w:rsidRPr="00BB1D6F" w:rsidRDefault="00BE7920" w:rsidP="00AE0B49">
            <w:pPr>
              <w:spacing w:before="60"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 xml:space="preserve">Maks. przyspieszenie odśrodkowe min. 10.000xg </w:t>
            </w:r>
          </w:p>
        </w:tc>
      </w:tr>
      <w:tr w:rsidR="00BE7920" w:rsidRPr="00BB1D6F" w:rsidTr="00BE7920">
        <w:tc>
          <w:tcPr>
            <w:tcW w:w="539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8</w:t>
            </w:r>
          </w:p>
        </w:tc>
        <w:tc>
          <w:tcPr>
            <w:tcW w:w="8749" w:type="dxa"/>
          </w:tcPr>
          <w:p w:rsidR="00BE7920" w:rsidRPr="00BB1D6F" w:rsidRDefault="00BE7920" w:rsidP="00AE0B49">
            <w:pPr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Prędkość maksymalna min. 10.000rpm</w:t>
            </w:r>
          </w:p>
        </w:tc>
      </w:tr>
      <w:tr w:rsidR="00BE7920" w:rsidRPr="00BB1D6F" w:rsidTr="00BE7920">
        <w:tc>
          <w:tcPr>
            <w:tcW w:w="539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9</w:t>
            </w:r>
          </w:p>
        </w:tc>
        <w:tc>
          <w:tcPr>
            <w:tcW w:w="8749" w:type="dxa"/>
          </w:tcPr>
          <w:p w:rsidR="00BE7920" w:rsidRPr="00BB1D6F" w:rsidRDefault="00BE7920" w:rsidP="00AE0B49">
            <w:pPr>
              <w:spacing w:before="60"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Zabezpieczenie przed:</w:t>
            </w:r>
          </w:p>
          <w:p w:rsidR="00BE7920" w:rsidRPr="00BB1D6F" w:rsidRDefault="00BE7920" w:rsidP="00AE0B49">
            <w:pPr>
              <w:spacing w:before="60"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- uruchomieniem wirówki z nie wyważonym rotorem</w:t>
            </w:r>
          </w:p>
          <w:p w:rsidR="00BE7920" w:rsidRPr="00BB1D6F" w:rsidRDefault="00BE7920" w:rsidP="00AE0B49">
            <w:pPr>
              <w:spacing w:before="60"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- otwarciem pokrywy w czasie wirowania</w:t>
            </w:r>
          </w:p>
          <w:p w:rsidR="00BE7920" w:rsidRPr="00BB1D6F" w:rsidRDefault="00BE7920" w:rsidP="00AE0B49">
            <w:pPr>
              <w:spacing w:before="60"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- uruchomieniem wirówki przy otwartej pokrywie</w:t>
            </w:r>
          </w:p>
        </w:tc>
      </w:tr>
      <w:tr w:rsidR="00BE7920" w:rsidRPr="00BB1D6F" w:rsidTr="00BE7920">
        <w:tc>
          <w:tcPr>
            <w:tcW w:w="539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10</w:t>
            </w:r>
          </w:p>
        </w:tc>
        <w:tc>
          <w:tcPr>
            <w:tcW w:w="8749" w:type="dxa"/>
          </w:tcPr>
          <w:p w:rsidR="00BE7920" w:rsidRPr="00BB1D6F" w:rsidRDefault="00BE7920" w:rsidP="00AE0B49">
            <w:pPr>
              <w:spacing w:before="60"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Wymiary zewnętrzne nie większe jak: 24cm x 25cm x 13cm (szer. x głęb. x wys.)</w:t>
            </w:r>
          </w:p>
        </w:tc>
      </w:tr>
    </w:tbl>
    <w:p w:rsidR="00BE7920" w:rsidRPr="00BB1D6F" w:rsidRDefault="00BE7920" w:rsidP="00AE0B49">
      <w:pPr>
        <w:spacing w:line="360" w:lineRule="auto"/>
        <w:rPr>
          <w:rFonts w:ascii="Verdana" w:hAnsi="Verdana" w:cs="Arial"/>
          <w:b/>
          <w:sz w:val="20"/>
          <w:szCs w:val="20"/>
        </w:rPr>
      </w:pPr>
    </w:p>
    <w:p w:rsidR="00BE7920" w:rsidRPr="00BB1D6F" w:rsidRDefault="00BE7920" w:rsidP="00AE0B49">
      <w:pPr>
        <w:spacing w:line="360" w:lineRule="auto"/>
        <w:rPr>
          <w:rFonts w:ascii="Verdana" w:hAnsi="Verdana" w:cs="Arial"/>
          <w:b/>
          <w:sz w:val="20"/>
          <w:szCs w:val="20"/>
        </w:rPr>
      </w:pPr>
      <w:r w:rsidRPr="00BB1D6F">
        <w:rPr>
          <w:rFonts w:ascii="Verdana" w:hAnsi="Verdana" w:cs="Arial"/>
          <w:b/>
          <w:sz w:val="20"/>
          <w:szCs w:val="20"/>
        </w:rPr>
        <w:t>ad 2.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3"/>
        <w:gridCol w:w="8755"/>
      </w:tblGrid>
      <w:tr w:rsidR="00BE7920" w:rsidRPr="00BB1D6F" w:rsidTr="00BE7920">
        <w:tc>
          <w:tcPr>
            <w:tcW w:w="533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Lp.</w:t>
            </w:r>
          </w:p>
        </w:tc>
        <w:tc>
          <w:tcPr>
            <w:tcW w:w="8755" w:type="dxa"/>
            <w:vAlign w:val="center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BB1D6F">
              <w:rPr>
                <w:rFonts w:ascii="Verdana" w:hAnsi="Verdana" w:cs="Arial"/>
                <w:b/>
                <w:bCs/>
                <w:sz w:val="20"/>
                <w:szCs w:val="20"/>
              </w:rPr>
              <w:t>Funkcje lub parametry graniczne, ustalone przez Zamawiającego</w:t>
            </w:r>
          </w:p>
        </w:tc>
      </w:tr>
      <w:tr w:rsidR="00BE7920" w:rsidRPr="00BB1D6F" w:rsidTr="00BE7920">
        <w:tc>
          <w:tcPr>
            <w:tcW w:w="533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8755" w:type="dxa"/>
            <w:vAlign w:val="center"/>
          </w:tcPr>
          <w:p w:rsidR="00BE7920" w:rsidRPr="00BB1D6F" w:rsidRDefault="00BE7920" w:rsidP="00AE0B49">
            <w:pPr>
              <w:pStyle w:val="Styl"/>
              <w:widowControl/>
              <w:autoSpaceDE/>
              <w:adjustRightInd/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Wirówki stołowe z chłodzeniem, fabrycznie nowe</w:t>
            </w:r>
          </w:p>
        </w:tc>
      </w:tr>
      <w:tr w:rsidR="00BE7920" w:rsidRPr="00BB1D6F" w:rsidTr="00BE7920">
        <w:tc>
          <w:tcPr>
            <w:tcW w:w="533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8755" w:type="dxa"/>
            <w:vAlign w:val="center"/>
          </w:tcPr>
          <w:p w:rsidR="00BE7920" w:rsidRPr="00BB1D6F" w:rsidRDefault="00BE7920" w:rsidP="00AE0B49">
            <w:pPr>
              <w:pStyle w:val="Styl"/>
              <w:widowControl/>
              <w:autoSpaceDE/>
              <w:adjustRightInd/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/>
                <w:szCs w:val="20"/>
              </w:rPr>
              <w:t>Temperatura +</w:t>
            </w:r>
            <w:smartTag w:uri="urn:schemas-microsoft-com:office:smarttags" w:element="metricconverter">
              <w:smartTagPr>
                <w:attr w:name="ProductID" w:val="4ﾰC"/>
              </w:smartTagPr>
              <w:r w:rsidRPr="00BB1D6F">
                <w:rPr>
                  <w:rFonts w:ascii="Verdana" w:hAnsi="Verdana"/>
                  <w:szCs w:val="20"/>
                </w:rPr>
                <w:t>4°C</w:t>
              </w:r>
            </w:smartTag>
            <w:r w:rsidRPr="00BB1D6F">
              <w:rPr>
                <w:rFonts w:ascii="Verdana" w:hAnsi="Verdana"/>
                <w:szCs w:val="20"/>
              </w:rPr>
              <w:t xml:space="preserve"> zapewniona dla maksymalnej prędkości wirowania</w:t>
            </w:r>
          </w:p>
        </w:tc>
      </w:tr>
      <w:tr w:rsidR="00BE7920" w:rsidRPr="00BB1D6F" w:rsidTr="00BE7920">
        <w:tc>
          <w:tcPr>
            <w:tcW w:w="533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3</w:t>
            </w:r>
          </w:p>
        </w:tc>
        <w:tc>
          <w:tcPr>
            <w:tcW w:w="8755" w:type="dxa"/>
            <w:vAlign w:val="center"/>
          </w:tcPr>
          <w:p w:rsidR="00BE7920" w:rsidRPr="00BB1D6F" w:rsidRDefault="00BE7920" w:rsidP="00AE0B49">
            <w:pPr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System identyfikacji błędów</w:t>
            </w:r>
          </w:p>
        </w:tc>
      </w:tr>
      <w:tr w:rsidR="00BE7920" w:rsidRPr="00BB1D6F" w:rsidTr="00BE7920">
        <w:tc>
          <w:tcPr>
            <w:tcW w:w="533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4</w:t>
            </w:r>
          </w:p>
        </w:tc>
        <w:tc>
          <w:tcPr>
            <w:tcW w:w="8755" w:type="dxa"/>
            <w:vAlign w:val="center"/>
          </w:tcPr>
          <w:p w:rsidR="00BE7920" w:rsidRPr="00BB1D6F" w:rsidRDefault="00BE7920" w:rsidP="00AE0B49">
            <w:pPr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 xml:space="preserve">Silnik </w:t>
            </w:r>
            <w:proofErr w:type="spellStart"/>
            <w:r w:rsidRPr="00BB1D6F">
              <w:rPr>
                <w:rFonts w:ascii="Verdana" w:hAnsi="Verdana" w:cs="Arial"/>
                <w:sz w:val="20"/>
                <w:szCs w:val="20"/>
              </w:rPr>
              <w:t>bezszczotkowy</w:t>
            </w:r>
            <w:proofErr w:type="spellEnd"/>
          </w:p>
        </w:tc>
      </w:tr>
      <w:tr w:rsidR="00BE7920" w:rsidRPr="00BB1D6F" w:rsidTr="00BE7920">
        <w:tc>
          <w:tcPr>
            <w:tcW w:w="533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5</w:t>
            </w:r>
          </w:p>
        </w:tc>
        <w:tc>
          <w:tcPr>
            <w:tcW w:w="8755" w:type="dxa"/>
          </w:tcPr>
          <w:p w:rsidR="00BE7920" w:rsidRPr="00BB1D6F" w:rsidRDefault="00BE7920" w:rsidP="00AE0B49">
            <w:pPr>
              <w:pStyle w:val="Styl"/>
              <w:widowControl/>
              <w:autoSpaceDE/>
              <w:adjustRightInd/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 xml:space="preserve">Rotor kątowy, min.10 miejscowy wyposażony w 10 wkładek redukcyjnych do odwirowania gilz o </w:t>
            </w:r>
            <w:proofErr w:type="spellStart"/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poj</w:t>
            </w:r>
            <w:proofErr w:type="spellEnd"/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 xml:space="preserve">. 3-5 ml </w:t>
            </w:r>
          </w:p>
        </w:tc>
      </w:tr>
      <w:tr w:rsidR="00BE7920" w:rsidRPr="00BB1D6F" w:rsidTr="00BE7920">
        <w:tc>
          <w:tcPr>
            <w:tcW w:w="533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6</w:t>
            </w:r>
          </w:p>
        </w:tc>
        <w:tc>
          <w:tcPr>
            <w:tcW w:w="8755" w:type="dxa"/>
          </w:tcPr>
          <w:p w:rsidR="00BE7920" w:rsidRPr="00BB1D6F" w:rsidRDefault="00BE7920" w:rsidP="00AE0B49">
            <w:pPr>
              <w:spacing w:before="60"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Przyspieszenie min. 1500g</w:t>
            </w:r>
          </w:p>
        </w:tc>
      </w:tr>
      <w:tr w:rsidR="00BE7920" w:rsidRPr="00BB1D6F" w:rsidTr="00BE7920">
        <w:tc>
          <w:tcPr>
            <w:tcW w:w="533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7</w:t>
            </w:r>
          </w:p>
        </w:tc>
        <w:tc>
          <w:tcPr>
            <w:tcW w:w="8755" w:type="dxa"/>
          </w:tcPr>
          <w:p w:rsidR="00BE7920" w:rsidRPr="00BB1D6F" w:rsidRDefault="00BE7920" w:rsidP="00AE0B49">
            <w:pPr>
              <w:pStyle w:val="Styl"/>
              <w:widowControl/>
              <w:autoSpaceDE/>
              <w:adjustRightInd/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Możliwość zaprogramowania obrotów i czasu wirowania</w:t>
            </w:r>
          </w:p>
        </w:tc>
      </w:tr>
      <w:tr w:rsidR="00BE7920" w:rsidRPr="00BB1D6F" w:rsidTr="00BE7920">
        <w:tc>
          <w:tcPr>
            <w:tcW w:w="533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8</w:t>
            </w:r>
          </w:p>
        </w:tc>
        <w:tc>
          <w:tcPr>
            <w:tcW w:w="8755" w:type="dxa"/>
          </w:tcPr>
          <w:p w:rsidR="00BE7920" w:rsidRPr="00BB1D6F" w:rsidRDefault="00BE7920" w:rsidP="00AE0B49">
            <w:pPr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Zakres obrotów: 300-4000/min.</w:t>
            </w:r>
          </w:p>
        </w:tc>
      </w:tr>
      <w:tr w:rsidR="00BE7920" w:rsidRPr="00BB1D6F" w:rsidTr="00BE7920">
        <w:tc>
          <w:tcPr>
            <w:tcW w:w="533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9</w:t>
            </w:r>
          </w:p>
        </w:tc>
        <w:tc>
          <w:tcPr>
            <w:tcW w:w="8755" w:type="dxa"/>
          </w:tcPr>
          <w:p w:rsidR="00BE7920" w:rsidRPr="00BB1D6F" w:rsidRDefault="00BE7920" w:rsidP="00AE0B49">
            <w:pPr>
              <w:spacing w:before="60"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Zabezpieczenie przed:</w:t>
            </w:r>
          </w:p>
          <w:p w:rsidR="00BE7920" w:rsidRPr="00BB1D6F" w:rsidRDefault="00BE7920" w:rsidP="00AE0B49">
            <w:pPr>
              <w:spacing w:before="60"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lastRenderedPageBreak/>
              <w:t>- uruchomieniem wirówki z nie wyważonym rotorem</w:t>
            </w:r>
          </w:p>
          <w:p w:rsidR="00BE7920" w:rsidRPr="00BB1D6F" w:rsidRDefault="00BE7920" w:rsidP="00AE0B49">
            <w:pPr>
              <w:spacing w:before="60"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- otwarciem pokrywy w czasie wirowania</w:t>
            </w:r>
          </w:p>
          <w:p w:rsidR="00BE7920" w:rsidRPr="00BB1D6F" w:rsidRDefault="00BE7920" w:rsidP="00AE0B49">
            <w:pPr>
              <w:spacing w:before="60"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- uruchomieniem wirówki przy otwartej pokrywie</w:t>
            </w:r>
          </w:p>
        </w:tc>
      </w:tr>
      <w:tr w:rsidR="00BE7920" w:rsidRPr="00BB1D6F" w:rsidTr="00BE7920">
        <w:tc>
          <w:tcPr>
            <w:tcW w:w="533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lastRenderedPageBreak/>
              <w:t>10</w:t>
            </w:r>
          </w:p>
        </w:tc>
        <w:tc>
          <w:tcPr>
            <w:tcW w:w="8755" w:type="dxa"/>
          </w:tcPr>
          <w:p w:rsidR="00BE7920" w:rsidRPr="00BB1D6F" w:rsidRDefault="00BE7920" w:rsidP="00AE0B49">
            <w:pPr>
              <w:spacing w:before="60"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Wymiary zewnętrzne nie większe niż: 40cm x70cm x 32cm (szer. x głęb. x wys.)</w:t>
            </w:r>
          </w:p>
        </w:tc>
      </w:tr>
    </w:tbl>
    <w:p w:rsidR="00BE7920" w:rsidRPr="00BB1D6F" w:rsidRDefault="00BE7920" w:rsidP="00AE0B49">
      <w:pPr>
        <w:spacing w:line="360" w:lineRule="auto"/>
        <w:rPr>
          <w:rFonts w:ascii="Verdana" w:hAnsi="Verdana" w:cs="Arial"/>
          <w:sz w:val="20"/>
          <w:szCs w:val="20"/>
        </w:rPr>
      </w:pPr>
    </w:p>
    <w:p w:rsidR="00BE7920" w:rsidRPr="00BB1D6F" w:rsidRDefault="00BE7920" w:rsidP="00AE0B49">
      <w:pPr>
        <w:spacing w:line="360" w:lineRule="auto"/>
        <w:rPr>
          <w:rFonts w:ascii="Verdana" w:hAnsi="Verdana" w:cs="Arial"/>
          <w:b/>
          <w:sz w:val="20"/>
          <w:szCs w:val="20"/>
        </w:rPr>
      </w:pPr>
      <w:r w:rsidRPr="00BB1D6F">
        <w:rPr>
          <w:rFonts w:ascii="Verdana" w:hAnsi="Verdana" w:cs="Arial"/>
          <w:b/>
          <w:sz w:val="20"/>
          <w:szCs w:val="20"/>
        </w:rPr>
        <w:t>ad 3.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3"/>
        <w:gridCol w:w="8755"/>
      </w:tblGrid>
      <w:tr w:rsidR="00BE7920" w:rsidRPr="00BB1D6F" w:rsidTr="00BE7920">
        <w:tc>
          <w:tcPr>
            <w:tcW w:w="533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Lp.</w:t>
            </w:r>
          </w:p>
        </w:tc>
        <w:tc>
          <w:tcPr>
            <w:tcW w:w="8755" w:type="dxa"/>
            <w:vAlign w:val="center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BB1D6F">
              <w:rPr>
                <w:rFonts w:ascii="Verdana" w:hAnsi="Verdana" w:cs="Arial"/>
                <w:b/>
                <w:bCs/>
                <w:sz w:val="20"/>
                <w:szCs w:val="20"/>
              </w:rPr>
              <w:t>Funkcje lub parametry graniczne, ustalone przez Zamawiającego</w:t>
            </w:r>
          </w:p>
        </w:tc>
      </w:tr>
      <w:tr w:rsidR="00BE7920" w:rsidRPr="00BB1D6F" w:rsidTr="00BE7920">
        <w:tc>
          <w:tcPr>
            <w:tcW w:w="533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8755" w:type="dxa"/>
            <w:vAlign w:val="center"/>
          </w:tcPr>
          <w:p w:rsidR="00BE7920" w:rsidRPr="00BB1D6F" w:rsidRDefault="00BE7920" w:rsidP="00AE0B49">
            <w:pPr>
              <w:pStyle w:val="Styl"/>
              <w:widowControl/>
              <w:autoSpaceDE/>
              <w:adjustRightInd/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Wirówki stołowe z chłodzeniem, fabrycznie nowe</w:t>
            </w:r>
          </w:p>
        </w:tc>
      </w:tr>
      <w:tr w:rsidR="00BE7920" w:rsidRPr="00BB1D6F" w:rsidTr="00BE7920">
        <w:tc>
          <w:tcPr>
            <w:tcW w:w="533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8755" w:type="dxa"/>
            <w:vAlign w:val="center"/>
          </w:tcPr>
          <w:p w:rsidR="00BE7920" w:rsidRPr="00BB1D6F" w:rsidRDefault="00BE7920" w:rsidP="00AE0B49">
            <w:pPr>
              <w:pStyle w:val="Styl"/>
              <w:widowControl/>
              <w:autoSpaceDE/>
              <w:adjustRightInd/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/>
                <w:szCs w:val="20"/>
              </w:rPr>
              <w:t>Temperatura +</w:t>
            </w:r>
            <w:smartTag w:uri="urn:schemas-microsoft-com:office:smarttags" w:element="metricconverter">
              <w:smartTagPr>
                <w:attr w:name="ProductID" w:val="4ﾰC"/>
              </w:smartTagPr>
              <w:r w:rsidRPr="00BB1D6F">
                <w:rPr>
                  <w:rFonts w:ascii="Verdana" w:hAnsi="Verdana"/>
                  <w:szCs w:val="20"/>
                </w:rPr>
                <w:t>4°C</w:t>
              </w:r>
            </w:smartTag>
            <w:r w:rsidRPr="00BB1D6F">
              <w:rPr>
                <w:rFonts w:ascii="Verdana" w:hAnsi="Verdana"/>
                <w:szCs w:val="20"/>
              </w:rPr>
              <w:t xml:space="preserve"> zapewniona dla maksymalnej prędkości wirowania</w:t>
            </w:r>
          </w:p>
        </w:tc>
      </w:tr>
      <w:tr w:rsidR="00BE7920" w:rsidRPr="00BB1D6F" w:rsidTr="00BE7920">
        <w:tc>
          <w:tcPr>
            <w:tcW w:w="533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3</w:t>
            </w:r>
          </w:p>
        </w:tc>
        <w:tc>
          <w:tcPr>
            <w:tcW w:w="8755" w:type="dxa"/>
            <w:vAlign w:val="center"/>
          </w:tcPr>
          <w:p w:rsidR="00BE7920" w:rsidRPr="00BB1D6F" w:rsidRDefault="00BE7920" w:rsidP="00AE0B49">
            <w:pPr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System identyfikacji błędów</w:t>
            </w:r>
          </w:p>
        </w:tc>
      </w:tr>
      <w:tr w:rsidR="00BE7920" w:rsidRPr="00BB1D6F" w:rsidTr="00BE7920">
        <w:tc>
          <w:tcPr>
            <w:tcW w:w="533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4</w:t>
            </w:r>
          </w:p>
        </w:tc>
        <w:tc>
          <w:tcPr>
            <w:tcW w:w="8755" w:type="dxa"/>
            <w:vAlign w:val="center"/>
          </w:tcPr>
          <w:p w:rsidR="00BE7920" w:rsidRPr="00BB1D6F" w:rsidRDefault="00BE7920" w:rsidP="00AE0B49">
            <w:pPr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 xml:space="preserve">Silnik </w:t>
            </w:r>
            <w:proofErr w:type="spellStart"/>
            <w:r w:rsidRPr="00BB1D6F">
              <w:rPr>
                <w:rFonts w:ascii="Verdana" w:hAnsi="Verdana" w:cs="Arial"/>
                <w:sz w:val="20"/>
                <w:szCs w:val="20"/>
              </w:rPr>
              <w:t>bezszczotkowy</w:t>
            </w:r>
            <w:proofErr w:type="spellEnd"/>
          </w:p>
        </w:tc>
      </w:tr>
      <w:tr w:rsidR="00BE7920" w:rsidRPr="00BB1D6F" w:rsidTr="00BE7920">
        <w:tc>
          <w:tcPr>
            <w:tcW w:w="533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5</w:t>
            </w:r>
          </w:p>
        </w:tc>
        <w:tc>
          <w:tcPr>
            <w:tcW w:w="8755" w:type="dxa"/>
          </w:tcPr>
          <w:p w:rsidR="00BE7920" w:rsidRPr="00BB1D6F" w:rsidRDefault="00BE7920" w:rsidP="00AE0B49">
            <w:pPr>
              <w:pStyle w:val="Styl"/>
              <w:widowControl/>
              <w:autoSpaceDE/>
              <w:adjustRightInd/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Rotor kątowy min. 24 miejscowy, przystosowany do wirowania probówek o pojemności 10-15 ml .</w:t>
            </w:r>
          </w:p>
        </w:tc>
      </w:tr>
      <w:tr w:rsidR="00BE7920" w:rsidRPr="00BB1D6F" w:rsidTr="00BE7920">
        <w:tc>
          <w:tcPr>
            <w:tcW w:w="533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6</w:t>
            </w:r>
          </w:p>
        </w:tc>
        <w:tc>
          <w:tcPr>
            <w:tcW w:w="8755" w:type="dxa"/>
          </w:tcPr>
          <w:p w:rsidR="00BE7920" w:rsidRPr="00BB1D6F" w:rsidRDefault="00BE7920" w:rsidP="00AE0B49">
            <w:pPr>
              <w:spacing w:before="60"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Przyspieszenie min. 1500g</w:t>
            </w:r>
          </w:p>
        </w:tc>
      </w:tr>
      <w:tr w:rsidR="00BE7920" w:rsidRPr="00BB1D6F" w:rsidTr="00BE7920">
        <w:tc>
          <w:tcPr>
            <w:tcW w:w="533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7</w:t>
            </w:r>
          </w:p>
        </w:tc>
        <w:tc>
          <w:tcPr>
            <w:tcW w:w="8755" w:type="dxa"/>
          </w:tcPr>
          <w:p w:rsidR="00BE7920" w:rsidRPr="00BB1D6F" w:rsidRDefault="00BE7920" w:rsidP="00AE0B49">
            <w:pPr>
              <w:pStyle w:val="Styl"/>
              <w:widowControl/>
              <w:autoSpaceDE/>
              <w:adjustRightInd/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Możliwość zaprogramowania obrotów i czasu wirówki</w:t>
            </w:r>
          </w:p>
        </w:tc>
      </w:tr>
      <w:tr w:rsidR="00BE7920" w:rsidRPr="00BB1D6F" w:rsidTr="00BE7920">
        <w:tc>
          <w:tcPr>
            <w:tcW w:w="533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8</w:t>
            </w:r>
          </w:p>
        </w:tc>
        <w:tc>
          <w:tcPr>
            <w:tcW w:w="8755" w:type="dxa"/>
          </w:tcPr>
          <w:p w:rsidR="00BE7920" w:rsidRPr="00BB1D6F" w:rsidRDefault="00BE7920" w:rsidP="00AE0B49">
            <w:pPr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Zakres obrotów: 300-4000/min.</w:t>
            </w:r>
          </w:p>
        </w:tc>
      </w:tr>
      <w:tr w:rsidR="00BE7920" w:rsidRPr="00BB1D6F" w:rsidTr="00BE7920">
        <w:tc>
          <w:tcPr>
            <w:tcW w:w="533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9</w:t>
            </w:r>
          </w:p>
        </w:tc>
        <w:tc>
          <w:tcPr>
            <w:tcW w:w="8755" w:type="dxa"/>
          </w:tcPr>
          <w:p w:rsidR="00BE7920" w:rsidRPr="00BB1D6F" w:rsidRDefault="00BE7920" w:rsidP="00AE0B49">
            <w:pPr>
              <w:spacing w:before="60"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Zabezpieczenie przed:</w:t>
            </w:r>
          </w:p>
          <w:p w:rsidR="00BE7920" w:rsidRPr="00BB1D6F" w:rsidRDefault="00BE7920" w:rsidP="00AE0B49">
            <w:pPr>
              <w:spacing w:before="60"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- uruchomieniem wirówki z nie wyważonym rotorem</w:t>
            </w:r>
          </w:p>
          <w:p w:rsidR="00BE7920" w:rsidRPr="00BB1D6F" w:rsidRDefault="00BE7920" w:rsidP="00AE0B49">
            <w:pPr>
              <w:spacing w:before="60"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- otwarciem pokrywy w czasie wirowania</w:t>
            </w:r>
          </w:p>
          <w:p w:rsidR="00BE7920" w:rsidRPr="00BB1D6F" w:rsidRDefault="00BE7920" w:rsidP="00AE0B49">
            <w:pPr>
              <w:spacing w:before="60"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- uruchomieniem wirówki przy otwartej pokrywie</w:t>
            </w:r>
          </w:p>
        </w:tc>
      </w:tr>
      <w:tr w:rsidR="00BE7920" w:rsidRPr="00BB1D6F" w:rsidTr="00BE7920">
        <w:trPr>
          <w:trHeight w:val="70"/>
        </w:trPr>
        <w:tc>
          <w:tcPr>
            <w:tcW w:w="533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10</w:t>
            </w:r>
          </w:p>
        </w:tc>
        <w:tc>
          <w:tcPr>
            <w:tcW w:w="8755" w:type="dxa"/>
          </w:tcPr>
          <w:p w:rsidR="00BE7920" w:rsidRPr="00BB1D6F" w:rsidRDefault="00BE7920" w:rsidP="00AE0B49">
            <w:pPr>
              <w:spacing w:before="60"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Wymiary zewnętrzne nie większe niż 45cm x 70cm x 40cm; (szer. x głęb. x wys.)</w:t>
            </w:r>
          </w:p>
        </w:tc>
      </w:tr>
    </w:tbl>
    <w:p w:rsidR="00BE7920" w:rsidRPr="00BB1D6F" w:rsidRDefault="00BE7920" w:rsidP="00AE0B49">
      <w:pPr>
        <w:rPr>
          <w:rFonts w:ascii="Verdana" w:hAnsi="Verdana" w:cs="Arial"/>
          <w:b/>
          <w:sz w:val="20"/>
          <w:szCs w:val="20"/>
        </w:rPr>
      </w:pPr>
    </w:p>
    <w:p w:rsidR="00BE7920" w:rsidRPr="00BB1D6F" w:rsidRDefault="00BE7920" w:rsidP="00AE0B49">
      <w:pPr>
        <w:rPr>
          <w:rFonts w:ascii="Verdana" w:hAnsi="Verdana" w:cs="Arial"/>
          <w:b/>
          <w:sz w:val="20"/>
          <w:szCs w:val="20"/>
        </w:rPr>
      </w:pPr>
    </w:p>
    <w:p w:rsidR="00BE7920" w:rsidRPr="00BB1D6F" w:rsidRDefault="00BE7920" w:rsidP="00AE0B49">
      <w:pPr>
        <w:rPr>
          <w:rFonts w:ascii="Verdana" w:hAnsi="Verdana" w:cs="Arial"/>
          <w:b/>
          <w:bCs/>
          <w:sz w:val="20"/>
          <w:szCs w:val="20"/>
        </w:rPr>
      </w:pPr>
      <w:r w:rsidRPr="00BB1D6F">
        <w:rPr>
          <w:rFonts w:ascii="Verdana" w:hAnsi="Verdana" w:cs="Arial"/>
          <w:b/>
          <w:bCs/>
          <w:sz w:val="20"/>
          <w:szCs w:val="20"/>
        </w:rPr>
        <w:t>Pakiet nr 2.</w:t>
      </w:r>
    </w:p>
    <w:p w:rsidR="00BE7920" w:rsidRPr="00BB1D6F" w:rsidRDefault="00BE7920" w:rsidP="00AE0B49">
      <w:pPr>
        <w:rPr>
          <w:rFonts w:ascii="Verdana" w:hAnsi="Verdana" w:cs="Arial"/>
          <w:sz w:val="20"/>
          <w:szCs w:val="20"/>
        </w:rPr>
      </w:pPr>
      <w:r w:rsidRPr="00BB1D6F">
        <w:rPr>
          <w:rFonts w:ascii="Verdana" w:hAnsi="Verdana" w:cs="Arial"/>
          <w:b/>
          <w:bCs/>
          <w:sz w:val="20"/>
          <w:szCs w:val="20"/>
        </w:rPr>
        <w:t>Digestoria laboratoryjne</w:t>
      </w:r>
    </w:p>
    <w:tbl>
      <w:tblPr>
        <w:tblpPr w:leftFromText="141" w:rightFromText="141" w:vertAnchor="page" w:horzAnchor="margin" w:tblpY="10936"/>
        <w:tblW w:w="5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85"/>
        <w:gridCol w:w="2818"/>
        <w:gridCol w:w="1132"/>
        <w:gridCol w:w="1558"/>
      </w:tblGrid>
      <w:tr w:rsidR="00AE0B49" w:rsidRPr="00BB1D6F" w:rsidTr="00AE0B49">
        <w:tc>
          <w:tcPr>
            <w:tcW w:w="385" w:type="dxa"/>
          </w:tcPr>
          <w:p w:rsidR="00AE0B49" w:rsidRPr="00BB1D6F" w:rsidRDefault="00AE0B49" w:rsidP="00AE0B49">
            <w:pPr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BB1D6F">
              <w:rPr>
                <w:rFonts w:ascii="Verdana" w:hAnsi="Verdana" w:cs="Arial"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2818" w:type="dxa"/>
          </w:tcPr>
          <w:p w:rsidR="00AE0B49" w:rsidRPr="00BB1D6F" w:rsidRDefault="00AE0B49" w:rsidP="00AE0B49">
            <w:pPr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Przedmiot zamówienia</w:t>
            </w:r>
          </w:p>
        </w:tc>
        <w:tc>
          <w:tcPr>
            <w:tcW w:w="1132" w:type="dxa"/>
          </w:tcPr>
          <w:p w:rsidR="00AE0B49" w:rsidRPr="00BB1D6F" w:rsidRDefault="00AE0B49" w:rsidP="00AE0B49">
            <w:pPr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Ilość</w:t>
            </w:r>
          </w:p>
        </w:tc>
        <w:tc>
          <w:tcPr>
            <w:tcW w:w="1558" w:type="dxa"/>
          </w:tcPr>
          <w:p w:rsidR="00AE0B49" w:rsidRPr="00BB1D6F" w:rsidRDefault="00AE0B49" w:rsidP="00AE0B49">
            <w:pPr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Kod CPV</w:t>
            </w:r>
          </w:p>
        </w:tc>
      </w:tr>
      <w:tr w:rsidR="00AE0B49" w:rsidRPr="00BB1D6F" w:rsidTr="00AE0B49">
        <w:tc>
          <w:tcPr>
            <w:tcW w:w="385" w:type="dxa"/>
          </w:tcPr>
          <w:p w:rsidR="00AE0B49" w:rsidRPr="00BB1D6F" w:rsidRDefault="00AE0B49" w:rsidP="00AE0B49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818" w:type="dxa"/>
          </w:tcPr>
          <w:p w:rsidR="00AE0B49" w:rsidRPr="00BB1D6F" w:rsidRDefault="00AE0B49" w:rsidP="00AE0B49">
            <w:pPr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bCs/>
                <w:sz w:val="20"/>
                <w:szCs w:val="20"/>
              </w:rPr>
              <w:t>Digestorium laboratoryjne</w:t>
            </w:r>
          </w:p>
        </w:tc>
        <w:tc>
          <w:tcPr>
            <w:tcW w:w="1132" w:type="dxa"/>
            <w:vAlign w:val="center"/>
          </w:tcPr>
          <w:p w:rsidR="00AE0B49" w:rsidRPr="00BB1D6F" w:rsidRDefault="00AE0B49" w:rsidP="00AE0B49">
            <w:pPr>
              <w:pStyle w:val="NormalnyWeb"/>
              <w:spacing w:after="0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1558" w:type="dxa"/>
            <w:vAlign w:val="center"/>
          </w:tcPr>
          <w:p w:rsidR="00AE0B49" w:rsidRPr="00BB1D6F" w:rsidRDefault="00AE0B49" w:rsidP="00AE0B49">
            <w:pPr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39180000-7</w:t>
            </w:r>
          </w:p>
        </w:tc>
      </w:tr>
    </w:tbl>
    <w:p w:rsidR="00BE7920" w:rsidRPr="00BB1D6F" w:rsidRDefault="00BE7920" w:rsidP="00AE0B49">
      <w:pPr>
        <w:rPr>
          <w:rFonts w:ascii="Verdana" w:hAnsi="Verdana"/>
          <w:sz w:val="20"/>
          <w:szCs w:val="20"/>
        </w:rPr>
      </w:pPr>
    </w:p>
    <w:p w:rsidR="00C91230" w:rsidRPr="00BB1D6F" w:rsidRDefault="00C91230" w:rsidP="00AE0B49">
      <w:pPr>
        <w:rPr>
          <w:rFonts w:ascii="Verdana" w:hAnsi="Verdana"/>
          <w:sz w:val="20"/>
          <w:szCs w:val="20"/>
        </w:rPr>
      </w:pPr>
    </w:p>
    <w:p w:rsidR="00BE7920" w:rsidRPr="00BB1D6F" w:rsidRDefault="00BE7920" w:rsidP="00AE0B49">
      <w:pPr>
        <w:rPr>
          <w:rFonts w:ascii="Verdana" w:hAnsi="Verdana" w:cs="Arial"/>
          <w:b/>
          <w:sz w:val="20"/>
          <w:szCs w:val="20"/>
        </w:rPr>
      </w:pPr>
    </w:p>
    <w:p w:rsidR="00BE7920" w:rsidRPr="00BB1D6F" w:rsidRDefault="00BE7920" w:rsidP="00AE0B49">
      <w:pPr>
        <w:rPr>
          <w:rFonts w:ascii="Verdana" w:hAnsi="Verdana" w:cs="Arial"/>
          <w:b/>
          <w:sz w:val="20"/>
          <w:szCs w:val="20"/>
        </w:rPr>
      </w:pPr>
    </w:p>
    <w:p w:rsidR="00BE7920" w:rsidRPr="00BB1D6F" w:rsidRDefault="00BE7920" w:rsidP="00AE0B49">
      <w:pPr>
        <w:rPr>
          <w:rFonts w:ascii="Verdana" w:hAnsi="Verdana" w:cs="Arial"/>
          <w:b/>
          <w:sz w:val="20"/>
          <w:szCs w:val="20"/>
        </w:rPr>
      </w:pPr>
      <w:r w:rsidRPr="00BB1D6F">
        <w:rPr>
          <w:rFonts w:ascii="Verdana" w:hAnsi="Verdana" w:cs="Arial"/>
          <w:b/>
          <w:sz w:val="20"/>
          <w:szCs w:val="20"/>
        </w:rPr>
        <w:t>ad 1.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9"/>
        <w:gridCol w:w="8749"/>
      </w:tblGrid>
      <w:tr w:rsidR="00BE7920" w:rsidRPr="00BB1D6F" w:rsidTr="00BE7920">
        <w:tc>
          <w:tcPr>
            <w:tcW w:w="539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Lp.</w:t>
            </w:r>
          </w:p>
        </w:tc>
        <w:tc>
          <w:tcPr>
            <w:tcW w:w="8749" w:type="dxa"/>
            <w:vAlign w:val="center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BB1D6F">
              <w:rPr>
                <w:rFonts w:ascii="Verdana" w:hAnsi="Verdana" w:cs="Arial"/>
                <w:b/>
                <w:bCs/>
                <w:sz w:val="20"/>
                <w:szCs w:val="20"/>
              </w:rPr>
              <w:t>Funkcje lub parametry graniczne, ustalone przez Zamawiającego</w:t>
            </w:r>
          </w:p>
        </w:tc>
      </w:tr>
      <w:tr w:rsidR="00BE7920" w:rsidRPr="00BB1D6F" w:rsidTr="00BE7920">
        <w:tc>
          <w:tcPr>
            <w:tcW w:w="539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8749" w:type="dxa"/>
            <w:vAlign w:val="center"/>
          </w:tcPr>
          <w:p w:rsidR="00BE7920" w:rsidRPr="00BB1D6F" w:rsidRDefault="00BE7920" w:rsidP="00AE0B49">
            <w:pPr>
              <w:suppressAutoHyphens/>
              <w:spacing w:line="36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Digestorium przeznaczone do odprowadzania szkodliwych oparów oraz żrących substancji chemicznych</w:t>
            </w:r>
          </w:p>
        </w:tc>
      </w:tr>
      <w:tr w:rsidR="00BE7920" w:rsidRPr="00BB1D6F" w:rsidTr="00BE7920">
        <w:tc>
          <w:tcPr>
            <w:tcW w:w="539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8749" w:type="dxa"/>
            <w:vAlign w:val="center"/>
          </w:tcPr>
          <w:p w:rsidR="00BE7920" w:rsidRPr="00BB1D6F" w:rsidRDefault="00BE7920" w:rsidP="00AE0B49">
            <w:pPr>
              <w:suppressAutoHyphens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 xml:space="preserve">Digestorium o </w:t>
            </w:r>
            <w:proofErr w:type="spellStart"/>
            <w:r w:rsidRPr="00BB1D6F">
              <w:rPr>
                <w:rFonts w:ascii="Verdana" w:hAnsi="Verdana" w:cs="Arial"/>
                <w:sz w:val="20"/>
                <w:szCs w:val="20"/>
              </w:rPr>
              <w:t>wym:dł</w:t>
            </w:r>
            <w:proofErr w:type="spellEnd"/>
            <w:r w:rsidRPr="00BB1D6F">
              <w:rPr>
                <w:rFonts w:ascii="Verdana" w:hAnsi="Verdana" w:cs="Arial"/>
                <w:sz w:val="20"/>
                <w:szCs w:val="20"/>
              </w:rPr>
              <w:t xml:space="preserve"> 100-120cm, gł.60-75cm,wysokość blatu roboczego 90-92cm, całkowita wysokość-200-220cm</w:t>
            </w:r>
          </w:p>
        </w:tc>
      </w:tr>
      <w:tr w:rsidR="00BE7920" w:rsidRPr="00BB1D6F" w:rsidTr="00BE7920">
        <w:tc>
          <w:tcPr>
            <w:tcW w:w="539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3</w:t>
            </w:r>
          </w:p>
        </w:tc>
        <w:tc>
          <w:tcPr>
            <w:tcW w:w="8749" w:type="dxa"/>
            <w:vAlign w:val="center"/>
          </w:tcPr>
          <w:p w:rsidR="00BE7920" w:rsidRPr="00BB1D6F" w:rsidRDefault="00BE7920" w:rsidP="00AE0B49">
            <w:pPr>
              <w:suppressAutoHyphens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Digestorium wykonane ze stali nierdzewnej – kwasoodpornej.</w:t>
            </w:r>
          </w:p>
        </w:tc>
      </w:tr>
      <w:tr w:rsidR="00BE7920" w:rsidRPr="00BB1D6F" w:rsidTr="00BE7920">
        <w:tc>
          <w:tcPr>
            <w:tcW w:w="539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4</w:t>
            </w:r>
          </w:p>
        </w:tc>
        <w:tc>
          <w:tcPr>
            <w:tcW w:w="8749" w:type="dxa"/>
            <w:vAlign w:val="center"/>
          </w:tcPr>
          <w:p w:rsidR="00BE7920" w:rsidRPr="00BB1D6F" w:rsidRDefault="00BE7920" w:rsidP="00AE0B49">
            <w:pPr>
              <w:snapToGri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Boki komory oszklone, pod blatem roboczym szafka z przesuwnymi drzwiami oddzielonymi półkami z możliwością  regulacji ich wysokości).</w:t>
            </w:r>
          </w:p>
        </w:tc>
      </w:tr>
      <w:tr w:rsidR="00BE7920" w:rsidRPr="00BB1D6F" w:rsidTr="00BE7920">
        <w:tc>
          <w:tcPr>
            <w:tcW w:w="539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5</w:t>
            </w:r>
          </w:p>
        </w:tc>
        <w:tc>
          <w:tcPr>
            <w:tcW w:w="8749" w:type="dxa"/>
            <w:vAlign w:val="center"/>
          </w:tcPr>
          <w:p w:rsidR="00BE7920" w:rsidRPr="00BB1D6F" w:rsidRDefault="00BE7920" w:rsidP="00AE0B49">
            <w:pPr>
              <w:suppressAutoHyphens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 xml:space="preserve">Otwory wentylacyjne na tylnej ścianie komory roboczej oraz dolnej i  górnej części, </w:t>
            </w:r>
            <w:r w:rsidRPr="00BB1D6F">
              <w:rPr>
                <w:rFonts w:ascii="Verdana" w:hAnsi="Verdana" w:cs="Arial"/>
                <w:sz w:val="20"/>
                <w:szCs w:val="20"/>
              </w:rPr>
              <w:lastRenderedPageBreak/>
              <w:t>a także z tyłu blatu roboczego</w:t>
            </w:r>
          </w:p>
        </w:tc>
      </w:tr>
      <w:tr w:rsidR="00BE7920" w:rsidRPr="00BB1D6F" w:rsidTr="00BE7920">
        <w:tc>
          <w:tcPr>
            <w:tcW w:w="539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lastRenderedPageBreak/>
              <w:t>6</w:t>
            </w:r>
          </w:p>
        </w:tc>
        <w:tc>
          <w:tcPr>
            <w:tcW w:w="8749" w:type="dxa"/>
            <w:vAlign w:val="center"/>
          </w:tcPr>
          <w:p w:rsidR="00BE7920" w:rsidRPr="00BB1D6F" w:rsidRDefault="00BE7920" w:rsidP="00AE0B49">
            <w:pPr>
              <w:suppressAutoHyphens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 xml:space="preserve">Digestorium wyposażone w kran (dopływ wody) oraz mała umywalkę o </w:t>
            </w:r>
            <w:proofErr w:type="spellStart"/>
            <w:r w:rsidRPr="00BB1D6F">
              <w:rPr>
                <w:rFonts w:ascii="Verdana" w:hAnsi="Verdana" w:cs="Arial"/>
                <w:sz w:val="20"/>
                <w:szCs w:val="20"/>
              </w:rPr>
              <w:t>wym</w:t>
            </w:r>
            <w:proofErr w:type="spellEnd"/>
            <w:r w:rsidRPr="00BB1D6F">
              <w:rPr>
                <w:rFonts w:ascii="Verdana" w:hAnsi="Verdana" w:cs="Arial"/>
                <w:sz w:val="20"/>
                <w:szCs w:val="20"/>
              </w:rPr>
              <w:t>: od17cm od 20cm</w:t>
            </w:r>
          </w:p>
        </w:tc>
      </w:tr>
      <w:tr w:rsidR="00BE7920" w:rsidRPr="00BB1D6F" w:rsidTr="00BE7920">
        <w:tc>
          <w:tcPr>
            <w:tcW w:w="539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7</w:t>
            </w:r>
          </w:p>
        </w:tc>
        <w:tc>
          <w:tcPr>
            <w:tcW w:w="8749" w:type="dxa"/>
            <w:vAlign w:val="center"/>
          </w:tcPr>
          <w:p w:rsidR="00BE7920" w:rsidRPr="00BB1D6F" w:rsidRDefault="00BE7920" w:rsidP="00AE0B49">
            <w:pPr>
              <w:suppressAutoHyphens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Urządzenie  posiada przesuwne okno, blokadę podniesienia oraz oświetlenie</w:t>
            </w:r>
          </w:p>
        </w:tc>
      </w:tr>
    </w:tbl>
    <w:p w:rsidR="00BE7920" w:rsidRPr="00BB1D6F" w:rsidRDefault="00BE7920" w:rsidP="00AE0B49">
      <w:pPr>
        <w:rPr>
          <w:rFonts w:ascii="Verdana" w:hAnsi="Verdana"/>
          <w:sz w:val="20"/>
          <w:szCs w:val="20"/>
        </w:rPr>
      </w:pPr>
    </w:p>
    <w:p w:rsidR="00BE7920" w:rsidRPr="00BB1D6F" w:rsidRDefault="00BE7920" w:rsidP="00AE0B49">
      <w:pPr>
        <w:rPr>
          <w:rFonts w:ascii="Verdana" w:hAnsi="Verdana"/>
          <w:sz w:val="20"/>
          <w:szCs w:val="20"/>
        </w:rPr>
      </w:pPr>
    </w:p>
    <w:p w:rsidR="00BE7920" w:rsidRPr="00BB1D6F" w:rsidRDefault="00BE7920" w:rsidP="00AE0B49">
      <w:pPr>
        <w:rPr>
          <w:rFonts w:ascii="Verdana" w:hAnsi="Verdana" w:cs="Arial"/>
          <w:b/>
          <w:bCs/>
          <w:sz w:val="20"/>
          <w:szCs w:val="20"/>
        </w:rPr>
      </w:pPr>
      <w:r w:rsidRPr="00BB1D6F">
        <w:rPr>
          <w:rFonts w:ascii="Verdana" w:hAnsi="Verdana" w:cs="Arial"/>
          <w:b/>
          <w:bCs/>
          <w:sz w:val="20"/>
          <w:szCs w:val="20"/>
        </w:rPr>
        <w:t>Pakiet nr 3.</w:t>
      </w:r>
    </w:p>
    <w:p w:rsidR="00BE7920" w:rsidRPr="00BB1D6F" w:rsidRDefault="00BE7920" w:rsidP="00AE0B49">
      <w:pPr>
        <w:rPr>
          <w:rFonts w:ascii="Verdana" w:hAnsi="Verdana" w:cs="Arial"/>
          <w:b/>
          <w:bCs/>
          <w:sz w:val="20"/>
          <w:szCs w:val="20"/>
        </w:rPr>
      </w:pPr>
      <w:r w:rsidRPr="00BB1D6F">
        <w:rPr>
          <w:rFonts w:ascii="Verdana" w:hAnsi="Verdana" w:cs="Arial"/>
          <w:b/>
          <w:bCs/>
          <w:sz w:val="20"/>
          <w:szCs w:val="20"/>
        </w:rPr>
        <w:t>Laboratoryjny sprzęt chłodniczy</w:t>
      </w:r>
    </w:p>
    <w:p w:rsidR="00BE7920" w:rsidRPr="00BB1D6F" w:rsidRDefault="00BE7920" w:rsidP="00AE0B49">
      <w:pPr>
        <w:rPr>
          <w:rFonts w:ascii="Verdana" w:hAnsi="Verdana"/>
          <w:sz w:val="20"/>
          <w:szCs w:val="20"/>
        </w:rPr>
      </w:pPr>
    </w:p>
    <w:tbl>
      <w:tblPr>
        <w:tblpPr w:leftFromText="141" w:rightFromText="141" w:vertAnchor="page" w:horzAnchor="margin" w:tblpY="4216"/>
        <w:tblW w:w="5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85"/>
        <w:gridCol w:w="2818"/>
        <w:gridCol w:w="1132"/>
        <w:gridCol w:w="1558"/>
      </w:tblGrid>
      <w:tr w:rsidR="00AE0B49" w:rsidRPr="00BB1D6F" w:rsidTr="00AE0B49">
        <w:tc>
          <w:tcPr>
            <w:tcW w:w="385" w:type="dxa"/>
          </w:tcPr>
          <w:p w:rsidR="00AE0B49" w:rsidRPr="00BB1D6F" w:rsidRDefault="00AE0B49" w:rsidP="00AE0B49">
            <w:pPr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BB1D6F">
              <w:rPr>
                <w:rFonts w:ascii="Verdana" w:hAnsi="Verdana" w:cs="Arial"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2818" w:type="dxa"/>
          </w:tcPr>
          <w:p w:rsidR="00AE0B49" w:rsidRPr="00BB1D6F" w:rsidRDefault="00AE0B49" w:rsidP="00AE0B49">
            <w:pPr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Przedmiot zamówienia</w:t>
            </w:r>
          </w:p>
        </w:tc>
        <w:tc>
          <w:tcPr>
            <w:tcW w:w="1132" w:type="dxa"/>
          </w:tcPr>
          <w:p w:rsidR="00AE0B49" w:rsidRPr="00BB1D6F" w:rsidRDefault="00AE0B49" w:rsidP="00AE0B49">
            <w:pPr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Ilość</w:t>
            </w:r>
          </w:p>
        </w:tc>
        <w:tc>
          <w:tcPr>
            <w:tcW w:w="1558" w:type="dxa"/>
          </w:tcPr>
          <w:p w:rsidR="00AE0B49" w:rsidRPr="00BB1D6F" w:rsidRDefault="00AE0B49" w:rsidP="00AE0B49">
            <w:pPr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Kod CPV</w:t>
            </w:r>
          </w:p>
        </w:tc>
      </w:tr>
      <w:tr w:rsidR="00AE0B49" w:rsidRPr="00BB1D6F" w:rsidTr="00AE0B49">
        <w:tc>
          <w:tcPr>
            <w:tcW w:w="385" w:type="dxa"/>
          </w:tcPr>
          <w:p w:rsidR="00AE0B49" w:rsidRPr="00BB1D6F" w:rsidRDefault="00AE0B49" w:rsidP="00AE0B49">
            <w:pPr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2818" w:type="dxa"/>
          </w:tcPr>
          <w:p w:rsidR="00AE0B49" w:rsidRPr="00BB1D6F" w:rsidRDefault="00AE0B49" w:rsidP="00AE0B49">
            <w:pPr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Szafa chłodnicza duża</w:t>
            </w:r>
          </w:p>
        </w:tc>
        <w:tc>
          <w:tcPr>
            <w:tcW w:w="1132" w:type="dxa"/>
            <w:vAlign w:val="center"/>
          </w:tcPr>
          <w:p w:rsidR="00AE0B49" w:rsidRPr="00BB1D6F" w:rsidRDefault="00AE0B49" w:rsidP="00AE0B49">
            <w:pPr>
              <w:pStyle w:val="NormalnyWeb"/>
              <w:spacing w:after="0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5</w:t>
            </w:r>
          </w:p>
        </w:tc>
        <w:tc>
          <w:tcPr>
            <w:tcW w:w="1558" w:type="dxa"/>
            <w:vAlign w:val="center"/>
          </w:tcPr>
          <w:p w:rsidR="00AE0B49" w:rsidRPr="00BB1D6F" w:rsidRDefault="00AE0B49" w:rsidP="00AE0B49">
            <w:pPr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42513200-7</w:t>
            </w:r>
          </w:p>
        </w:tc>
      </w:tr>
      <w:tr w:rsidR="00AE0B49" w:rsidRPr="00BB1D6F" w:rsidTr="00AE0B49">
        <w:tc>
          <w:tcPr>
            <w:tcW w:w="385" w:type="dxa"/>
          </w:tcPr>
          <w:p w:rsidR="00AE0B49" w:rsidRPr="00BB1D6F" w:rsidRDefault="00AE0B49" w:rsidP="00AE0B49">
            <w:pPr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2818" w:type="dxa"/>
          </w:tcPr>
          <w:p w:rsidR="00AE0B49" w:rsidRPr="00BB1D6F" w:rsidRDefault="00AE0B49" w:rsidP="00AE0B49">
            <w:pPr>
              <w:rPr>
                <w:rFonts w:ascii="Verdana" w:hAnsi="Verdana" w:cs="Arial"/>
                <w:bCs/>
                <w:sz w:val="20"/>
                <w:szCs w:val="20"/>
              </w:rPr>
            </w:pPr>
            <w:r w:rsidRPr="00BB1D6F">
              <w:rPr>
                <w:rFonts w:ascii="Verdana" w:hAnsi="Verdana" w:cs="Arial"/>
                <w:bCs/>
                <w:sz w:val="20"/>
                <w:szCs w:val="20"/>
              </w:rPr>
              <w:t>Szafa chłodnicza mała</w:t>
            </w:r>
          </w:p>
        </w:tc>
        <w:tc>
          <w:tcPr>
            <w:tcW w:w="1132" w:type="dxa"/>
            <w:vAlign w:val="center"/>
          </w:tcPr>
          <w:p w:rsidR="00AE0B49" w:rsidRPr="00BB1D6F" w:rsidRDefault="00AE0B49" w:rsidP="00AE0B49">
            <w:pPr>
              <w:pStyle w:val="NormalnyWeb"/>
              <w:spacing w:after="0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3</w:t>
            </w:r>
          </w:p>
        </w:tc>
        <w:tc>
          <w:tcPr>
            <w:tcW w:w="1558" w:type="dxa"/>
            <w:vAlign w:val="center"/>
          </w:tcPr>
          <w:p w:rsidR="00AE0B49" w:rsidRPr="00BB1D6F" w:rsidRDefault="00AE0B49" w:rsidP="00AE0B49">
            <w:pPr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42513200-7</w:t>
            </w:r>
          </w:p>
        </w:tc>
      </w:tr>
      <w:tr w:rsidR="00AE0B49" w:rsidRPr="00BB1D6F" w:rsidTr="00AE0B49">
        <w:tc>
          <w:tcPr>
            <w:tcW w:w="385" w:type="dxa"/>
          </w:tcPr>
          <w:p w:rsidR="00AE0B49" w:rsidRPr="00BB1D6F" w:rsidRDefault="00AE0B49" w:rsidP="00AE0B49">
            <w:pPr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3</w:t>
            </w:r>
          </w:p>
        </w:tc>
        <w:tc>
          <w:tcPr>
            <w:tcW w:w="2818" w:type="dxa"/>
          </w:tcPr>
          <w:p w:rsidR="00AE0B49" w:rsidRPr="00BB1D6F" w:rsidRDefault="00AE0B49" w:rsidP="00AE0B49">
            <w:pPr>
              <w:rPr>
                <w:rFonts w:ascii="Verdana" w:hAnsi="Verdana" w:cs="Arial"/>
                <w:bCs/>
                <w:sz w:val="20"/>
                <w:szCs w:val="20"/>
              </w:rPr>
            </w:pPr>
            <w:r w:rsidRPr="00BB1D6F">
              <w:rPr>
                <w:rFonts w:ascii="Verdana" w:hAnsi="Verdana" w:cs="Arial"/>
                <w:bCs/>
                <w:sz w:val="20"/>
                <w:szCs w:val="20"/>
              </w:rPr>
              <w:t>Zamrażarka duża</w:t>
            </w:r>
          </w:p>
        </w:tc>
        <w:tc>
          <w:tcPr>
            <w:tcW w:w="1132" w:type="dxa"/>
            <w:vAlign w:val="center"/>
          </w:tcPr>
          <w:p w:rsidR="00AE0B49" w:rsidRPr="00BB1D6F" w:rsidRDefault="00AE0B49" w:rsidP="00AE0B49">
            <w:pPr>
              <w:pStyle w:val="NormalnyWeb"/>
              <w:spacing w:after="0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AE0B49" w:rsidRPr="00BB1D6F" w:rsidRDefault="00AE0B49" w:rsidP="00AE0B49">
            <w:pPr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42513100-6</w:t>
            </w:r>
          </w:p>
        </w:tc>
      </w:tr>
      <w:tr w:rsidR="00AE0B49" w:rsidRPr="00BB1D6F" w:rsidTr="00AE0B49">
        <w:tc>
          <w:tcPr>
            <w:tcW w:w="385" w:type="dxa"/>
          </w:tcPr>
          <w:p w:rsidR="00AE0B49" w:rsidRPr="00BB1D6F" w:rsidRDefault="00AE0B49" w:rsidP="00AE0B49">
            <w:pPr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4</w:t>
            </w:r>
          </w:p>
        </w:tc>
        <w:tc>
          <w:tcPr>
            <w:tcW w:w="2818" w:type="dxa"/>
          </w:tcPr>
          <w:p w:rsidR="00AE0B49" w:rsidRPr="00BB1D6F" w:rsidRDefault="00AE0B49" w:rsidP="00AE0B49">
            <w:pPr>
              <w:rPr>
                <w:rFonts w:ascii="Verdana" w:hAnsi="Verdana" w:cs="Arial"/>
                <w:bCs/>
                <w:sz w:val="20"/>
                <w:szCs w:val="20"/>
              </w:rPr>
            </w:pPr>
            <w:r w:rsidRPr="00BB1D6F">
              <w:rPr>
                <w:rFonts w:ascii="Verdana" w:hAnsi="Verdana" w:cs="Arial"/>
                <w:bCs/>
                <w:sz w:val="20"/>
                <w:szCs w:val="20"/>
              </w:rPr>
              <w:t>Zamrażarka mała</w:t>
            </w:r>
          </w:p>
        </w:tc>
        <w:tc>
          <w:tcPr>
            <w:tcW w:w="1132" w:type="dxa"/>
            <w:vAlign w:val="center"/>
          </w:tcPr>
          <w:p w:rsidR="00AE0B49" w:rsidRPr="00BB1D6F" w:rsidRDefault="00AE0B49" w:rsidP="00AE0B49">
            <w:pPr>
              <w:pStyle w:val="NormalnyWeb"/>
              <w:spacing w:after="0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1558" w:type="dxa"/>
            <w:vAlign w:val="center"/>
          </w:tcPr>
          <w:p w:rsidR="00AE0B49" w:rsidRPr="00BB1D6F" w:rsidRDefault="00AE0B49" w:rsidP="00AE0B49">
            <w:pPr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42513100-6</w:t>
            </w:r>
          </w:p>
        </w:tc>
      </w:tr>
    </w:tbl>
    <w:p w:rsidR="00BE7920" w:rsidRPr="00BB1D6F" w:rsidRDefault="00BE7920" w:rsidP="00AE0B49">
      <w:pPr>
        <w:rPr>
          <w:rFonts w:ascii="Verdana" w:hAnsi="Verdana"/>
          <w:sz w:val="20"/>
          <w:szCs w:val="20"/>
        </w:rPr>
      </w:pPr>
    </w:p>
    <w:p w:rsidR="00BE7920" w:rsidRPr="00BB1D6F" w:rsidRDefault="00BE7920" w:rsidP="00AE0B49">
      <w:pPr>
        <w:rPr>
          <w:rFonts w:ascii="Verdana" w:hAnsi="Verdana" w:cs="Arial"/>
          <w:b/>
          <w:sz w:val="20"/>
          <w:szCs w:val="20"/>
        </w:rPr>
      </w:pPr>
    </w:p>
    <w:p w:rsidR="00BE7920" w:rsidRPr="00BB1D6F" w:rsidRDefault="00BE7920" w:rsidP="00AE0B49">
      <w:pPr>
        <w:rPr>
          <w:rFonts w:ascii="Verdana" w:hAnsi="Verdana" w:cs="Arial"/>
          <w:b/>
          <w:sz w:val="20"/>
          <w:szCs w:val="20"/>
        </w:rPr>
      </w:pPr>
    </w:p>
    <w:p w:rsidR="00BE7920" w:rsidRPr="00BB1D6F" w:rsidRDefault="00BE7920" w:rsidP="00AE0B49">
      <w:pPr>
        <w:rPr>
          <w:rFonts w:ascii="Verdana" w:hAnsi="Verdana" w:cs="Arial"/>
          <w:b/>
          <w:sz w:val="20"/>
          <w:szCs w:val="20"/>
        </w:rPr>
      </w:pPr>
    </w:p>
    <w:p w:rsidR="00BE7920" w:rsidRPr="00BB1D6F" w:rsidRDefault="00BE7920" w:rsidP="00AE0B49">
      <w:pPr>
        <w:rPr>
          <w:rFonts w:ascii="Verdana" w:hAnsi="Verdana" w:cs="Arial"/>
          <w:b/>
          <w:sz w:val="20"/>
          <w:szCs w:val="20"/>
        </w:rPr>
      </w:pPr>
    </w:p>
    <w:p w:rsidR="00BE7920" w:rsidRPr="00BB1D6F" w:rsidRDefault="00BE7920" w:rsidP="00AE0B49">
      <w:pPr>
        <w:rPr>
          <w:rFonts w:ascii="Verdana" w:hAnsi="Verdana" w:cs="Arial"/>
          <w:b/>
          <w:sz w:val="20"/>
          <w:szCs w:val="20"/>
        </w:rPr>
      </w:pPr>
    </w:p>
    <w:p w:rsidR="00BE7920" w:rsidRPr="00BB1D6F" w:rsidRDefault="00BE7920" w:rsidP="00AE0B49">
      <w:pPr>
        <w:rPr>
          <w:rFonts w:ascii="Verdana" w:hAnsi="Verdana" w:cs="Arial"/>
          <w:b/>
          <w:sz w:val="20"/>
          <w:szCs w:val="20"/>
        </w:rPr>
      </w:pPr>
    </w:p>
    <w:p w:rsidR="00BE7920" w:rsidRPr="00BB1D6F" w:rsidRDefault="00BE7920" w:rsidP="00AE0B49">
      <w:pPr>
        <w:rPr>
          <w:rFonts w:ascii="Verdana" w:hAnsi="Verdana" w:cs="Arial"/>
          <w:b/>
          <w:sz w:val="20"/>
          <w:szCs w:val="20"/>
        </w:rPr>
      </w:pPr>
      <w:r w:rsidRPr="00BB1D6F">
        <w:rPr>
          <w:rFonts w:ascii="Verdana" w:hAnsi="Verdana" w:cs="Arial"/>
          <w:b/>
          <w:sz w:val="20"/>
          <w:szCs w:val="20"/>
        </w:rPr>
        <w:t>ad 1.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9"/>
        <w:gridCol w:w="8749"/>
      </w:tblGrid>
      <w:tr w:rsidR="00BE7920" w:rsidRPr="00BB1D6F" w:rsidTr="00BE7920">
        <w:tc>
          <w:tcPr>
            <w:tcW w:w="539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Lp.</w:t>
            </w:r>
          </w:p>
        </w:tc>
        <w:tc>
          <w:tcPr>
            <w:tcW w:w="8749" w:type="dxa"/>
            <w:vAlign w:val="center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BB1D6F">
              <w:rPr>
                <w:rFonts w:ascii="Verdana" w:hAnsi="Verdana" w:cs="Arial"/>
                <w:b/>
                <w:bCs/>
                <w:sz w:val="20"/>
                <w:szCs w:val="20"/>
              </w:rPr>
              <w:t>Funkcje lub parametry graniczne, ustalone przez Zamawiającego</w:t>
            </w:r>
          </w:p>
        </w:tc>
      </w:tr>
      <w:tr w:rsidR="00BE7920" w:rsidRPr="00BB1D6F" w:rsidTr="00BE7920">
        <w:tc>
          <w:tcPr>
            <w:tcW w:w="539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8749" w:type="dxa"/>
            <w:vAlign w:val="center"/>
          </w:tcPr>
          <w:p w:rsidR="00BE7920" w:rsidRPr="00BB1D6F" w:rsidRDefault="00BE7920" w:rsidP="00AE0B49">
            <w:pPr>
              <w:pStyle w:val="Styl"/>
              <w:widowControl/>
              <w:autoSpaceDE/>
              <w:adjustRightInd/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Szafy chłodnicze, fabrycznie nowe</w:t>
            </w:r>
          </w:p>
        </w:tc>
      </w:tr>
      <w:tr w:rsidR="00BE7920" w:rsidRPr="00BB1D6F" w:rsidTr="00BE7920">
        <w:tc>
          <w:tcPr>
            <w:tcW w:w="539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8749" w:type="dxa"/>
            <w:vAlign w:val="center"/>
          </w:tcPr>
          <w:p w:rsidR="00BE7920" w:rsidRPr="00BB1D6F" w:rsidRDefault="00BE7920" w:rsidP="00AE0B49">
            <w:pPr>
              <w:pStyle w:val="Styl"/>
              <w:widowControl/>
              <w:autoSpaceDE/>
              <w:adjustRightInd/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Pojemność: 320 – 360 l</w:t>
            </w:r>
          </w:p>
        </w:tc>
      </w:tr>
      <w:tr w:rsidR="00BE7920" w:rsidRPr="00BB1D6F" w:rsidTr="00BE7920">
        <w:tc>
          <w:tcPr>
            <w:tcW w:w="539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3</w:t>
            </w:r>
          </w:p>
        </w:tc>
        <w:tc>
          <w:tcPr>
            <w:tcW w:w="8749" w:type="dxa"/>
            <w:vAlign w:val="center"/>
          </w:tcPr>
          <w:p w:rsidR="00BE7920" w:rsidRPr="00BB1D6F" w:rsidRDefault="00BE7920" w:rsidP="00AE0B49">
            <w:pPr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Klasa energetyczna: co najmniej A</w:t>
            </w:r>
          </w:p>
        </w:tc>
      </w:tr>
      <w:tr w:rsidR="00BE7920" w:rsidRPr="00BB1D6F" w:rsidTr="00BE7920">
        <w:tc>
          <w:tcPr>
            <w:tcW w:w="539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4</w:t>
            </w:r>
          </w:p>
        </w:tc>
        <w:tc>
          <w:tcPr>
            <w:tcW w:w="8749" w:type="dxa"/>
          </w:tcPr>
          <w:p w:rsidR="00BE7920" w:rsidRPr="00BB1D6F" w:rsidRDefault="00BE7920" w:rsidP="00AE0B49">
            <w:pPr>
              <w:pStyle w:val="prdtxtattribute"/>
              <w:spacing w:after="0" w:afterAutospacing="0"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Liczba półek regulowanych: min. 5</w:t>
            </w:r>
          </w:p>
        </w:tc>
      </w:tr>
      <w:tr w:rsidR="00BE7920" w:rsidRPr="00BB1D6F" w:rsidTr="00BE7920">
        <w:tc>
          <w:tcPr>
            <w:tcW w:w="539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5</w:t>
            </w:r>
          </w:p>
        </w:tc>
        <w:tc>
          <w:tcPr>
            <w:tcW w:w="8749" w:type="dxa"/>
          </w:tcPr>
          <w:p w:rsidR="00BE7920" w:rsidRPr="00BB1D6F" w:rsidRDefault="00BE7920" w:rsidP="00AE0B49">
            <w:pPr>
              <w:pStyle w:val="Styl"/>
              <w:widowControl/>
              <w:autoSpaceDE/>
              <w:adjustRightInd/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 xml:space="preserve">Metoda </w:t>
            </w:r>
            <w:proofErr w:type="spellStart"/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odszraniania</w:t>
            </w:r>
            <w:proofErr w:type="spellEnd"/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: automatyczna</w:t>
            </w:r>
          </w:p>
        </w:tc>
      </w:tr>
      <w:tr w:rsidR="00BE7920" w:rsidRPr="00BB1D6F" w:rsidTr="00BE7920">
        <w:tc>
          <w:tcPr>
            <w:tcW w:w="539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6</w:t>
            </w:r>
          </w:p>
        </w:tc>
        <w:tc>
          <w:tcPr>
            <w:tcW w:w="8749" w:type="dxa"/>
          </w:tcPr>
          <w:p w:rsidR="00BE7920" w:rsidRPr="00BB1D6F" w:rsidRDefault="00BE7920" w:rsidP="00AE0B49">
            <w:pPr>
              <w:pStyle w:val="Styl"/>
              <w:widowControl/>
              <w:autoSpaceDE/>
              <w:adjustRightInd/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Wentylator</w:t>
            </w:r>
          </w:p>
        </w:tc>
      </w:tr>
      <w:tr w:rsidR="00BE7920" w:rsidRPr="00BB1D6F" w:rsidTr="00BE7920">
        <w:tc>
          <w:tcPr>
            <w:tcW w:w="539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7</w:t>
            </w:r>
          </w:p>
        </w:tc>
        <w:tc>
          <w:tcPr>
            <w:tcW w:w="8749" w:type="dxa"/>
          </w:tcPr>
          <w:p w:rsidR="00BE7920" w:rsidRPr="00BB1D6F" w:rsidRDefault="00BE7920" w:rsidP="00AE0B49">
            <w:pPr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Kolor: srebrny</w:t>
            </w:r>
          </w:p>
        </w:tc>
      </w:tr>
      <w:tr w:rsidR="00BE7920" w:rsidRPr="00BB1D6F" w:rsidTr="00BE7920">
        <w:tc>
          <w:tcPr>
            <w:tcW w:w="539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8</w:t>
            </w:r>
          </w:p>
        </w:tc>
        <w:tc>
          <w:tcPr>
            <w:tcW w:w="8749" w:type="dxa"/>
          </w:tcPr>
          <w:p w:rsidR="00BE7920" w:rsidRPr="00BB1D6F" w:rsidRDefault="00BE7920" w:rsidP="00AE0B49">
            <w:pPr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Drzwi przeszklone</w:t>
            </w:r>
          </w:p>
        </w:tc>
      </w:tr>
      <w:tr w:rsidR="00BE7920" w:rsidRPr="00BB1D6F" w:rsidTr="00BE7920">
        <w:tc>
          <w:tcPr>
            <w:tcW w:w="539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9</w:t>
            </w:r>
          </w:p>
        </w:tc>
        <w:tc>
          <w:tcPr>
            <w:tcW w:w="8749" w:type="dxa"/>
          </w:tcPr>
          <w:p w:rsidR="00BE7920" w:rsidRPr="00BB1D6F" w:rsidRDefault="00BE7920" w:rsidP="00AE0B49">
            <w:pPr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Zewnętrzny wyświetlacz cyfrowy wskazujący aktualną temperaturę wewnątrz szafy z dokładnością do co najmniej 1</w:t>
            </w:r>
            <w:r w:rsidRPr="00BB1D6F">
              <w:rPr>
                <w:rStyle w:val="FontStyle14"/>
                <w:rFonts w:ascii="Verdana" w:hAnsi="Verdana"/>
                <w:sz w:val="20"/>
                <w:szCs w:val="20"/>
                <w:vertAlign w:val="superscript"/>
              </w:rPr>
              <w:t>O</w:t>
            </w: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C</w:t>
            </w:r>
          </w:p>
        </w:tc>
      </w:tr>
      <w:tr w:rsidR="00BE7920" w:rsidRPr="00BB1D6F" w:rsidTr="00BE7920">
        <w:tc>
          <w:tcPr>
            <w:tcW w:w="539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10</w:t>
            </w:r>
          </w:p>
        </w:tc>
        <w:tc>
          <w:tcPr>
            <w:tcW w:w="8749" w:type="dxa"/>
          </w:tcPr>
          <w:p w:rsidR="00BE7920" w:rsidRPr="00BB1D6F" w:rsidRDefault="00BE7920" w:rsidP="00AE0B49">
            <w:pPr>
              <w:spacing w:before="60"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Urządzenie wolnostojące</w:t>
            </w:r>
          </w:p>
        </w:tc>
      </w:tr>
      <w:tr w:rsidR="00BE7920" w:rsidRPr="00BB1D6F" w:rsidTr="00BE7920">
        <w:tc>
          <w:tcPr>
            <w:tcW w:w="539" w:type="dxa"/>
          </w:tcPr>
          <w:p w:rsidR="00BE7920" w:rsidRPr="00BB1D6F" w:rsidRDefault="00BE7920" w:rsidP="00AE0B49">
            <w:pPr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11</w:t>
            </w:r>
          </w:p>
        </w:tc>
        <w:tc>
          <w:tcPr>
            <w:tcW w:w="8749" w:type="dxa"/>
          </w:tcPr>
          <w:p w:rsidR="00BE7920" w:rsidRPr="00BB1D6F" w:rsidRDefault="00BE7920" w:rsidP="00AE0B49">
            <w:pPr>
              <w:spacing w:before="60"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Zakres temperatur +1 do +10</w:t>
            </w:r>
            <w:r w:rsidRPr="00BB1D6F">
              <w:rPr>
                <w:rStyle w:val="FontStyle14"/>
                <w:rFonts w:ascii="Verdana" w:hAnsi="Verdana"/>
                <w:sz w:val="20"/>
                <w:szCs w:val="20"/>
                <w:vertAlign w:val="superscript"/>
              </w:rPr>
              <w:t>0</w:t>
            </w: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C</w:t>
            </w:r>
          </w:p>
        </w:tc>
      </w:tr>
      <w:tr w:rsidR="00BE7920" w:rsidRPr="00BB1D6F" w:rsidTr="00BE7920">
        <w:tc>
          <w:tcPr>
            <w:tcW w:w="539" w:type="dxa"/>
          </w:tcPr>
          <w:p w:rsidR="00BE7920" w:rsidRPr="00BB1D6F" w:rsidRDefault="00BE7920" w:rsidP="00AE0B49">
            <w:pPr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12</w:t>
            </w:r>
          </w:p>
        </w:tc>
        <w:tc>
          <w:tcPr>
            <w:tcW w:w="8749" w:type="dxa"/>
          </w:tcPr>
          <w:p w:rsidR="00BE7920" w:rsidRPr="00BB1D6F" w:rsidRDefault="00BE7920" w:rsidP="00AE0B49">
            <w:pPr>
              <w:spacing w:before="60"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 xml:space="preserve">Wymiary zewnętrzne nie większe niż </w:t>
            </w:r>
            <w:r w:rsidRPr="00BB1D6F">
              <w:rPr>
                <w:rFonts w:ascii="Verdana" w:hAnsi="Verdana" w:cs="Arial"/>
                <w:sz w:val="20"/>
                <w:szCs w:val="20"/>
              </w:rPr>
              <w:t xml:space="preserve">:75cm x 80cm x 170cm (szer. x głęb. x wys.) </w:t>
            </w:r>
          </w:p>
        </w:tc>
      </w:tr>
    </w:tbl>
    <w:p w:rsidR="00BE7920" w:rsidRPr="00BB1D6F" w:rsidRDefault="00BE7920" w:rsidP="00AE0B49">
      <w:pPr>
        <w:snapToGrid w:val="0"/>
        <w:spacing w:line="276" w:lineRule="auto"/>
        <w:rPr>
          <w:rFonts w:ascii="Verdana" w:hAnsi="Verdana"/>
          <w:sz w:val="20"/>
          <w:szCs w:val="20"/>
        </w:rPr>
      </w:pPr>
    </w:p>
    <w:p w:rsidR="00BE7920" w:rsidRPr="00BB1D6F" w:rsidRDefault="00BE7920" w:rsidP="00AE0B49">
      <w:pPr>
        <w:snapToGrid w:val="0"/>
        <w:spacing w:line="276" w:lineRule="auto"/>
        <w:rPr>
          <w:rFonts w:ascii="Verdana" w:hAnsi="Verdana"/>
          <w:sz w:val="20"/>
          <w:szCs w:val="20"/>
        </w:rPr>
      </w:pPr>
      <w:r w:rsidRPr="00BB1D6F">
        <w:rPr>
          <w:rFonts w:ascii="Verdana" w:hAnsi="Verdana" w:cs="Arial"/>
          <w:b/>
          <w:sz w:val="20"/>
          <w:szCs w:val="20"/>
        </w:rPr>
        <w:t>ad 2</w:t>
      </w:r>
      <w:r w:rsidRPr="00BB1D6F">
        <w:rPr>
          <w:rFonts w:ascii="Verdana" w:hAnsi="Verdana"/>
          <w:sz w:val="20"/>
          <w:szCs w:val="20"/>
        </w:rPr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2"/>
        <w:gridCol w:w="8756"/>
      </w:tblGrid>
      <w:tr w:rsidR="00BE7920" w:rsidRPr="00BB1D6F" w:rsidTr="00BE7920">
        <w:tc>
          <w:tcPr>
            <w:tcW w:w="532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Lp.</w:t>
            </w:r>
          </w:p>
        </w:tc>
        <w:tc>
          <w:tcPr>
            <w:tcW w:w="8756" w:type="dxa"/>
            <w:vAlign w:val="center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BB1D6F">
              <w:rPr>
                <w:rFonts w:ascii="Verdana" w:hAnsi="Verdana" w:cs="Arial"/>
                <w:b/>
                <w:bCs/>
                <w:sz w:val="20"/>
                <w:szCs w:val="20"/>
              </w:rPr>
              <w:t>Funkcje lub parametry graniczne, ustalone przez Zamawiającego</w:t>
            </w:r>
          </w:p>
        </w:tc>
      </w:tr>
      <w:tr w:rsidR="00BE7920" w:rsidRPr="00BB1D6F" w:rsidTr="00BE7920">
        <w:tc>
          <w:tcPr>
            <w:tcW w:w="532" w:type="dxa"/>
          </w:tcPr>
          <w:p w:rsidR="00BE7920" w:rsidRPr="00BB1D6F" w:rsidRDefault="00BE7920" w:rsidP="00AE0B49">
            <w:pPr>
              <w:snapToGri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8756" w:type="dxa"/>
            <w:vAlign w:val="center"/>
          </w:tcPr>
          <w:p w:rsidR="00BE7920" w:rsidRPr="00BB1D6F" w:rsidRDefault="00BE7920" w:rsidP="00AE0B49">
            <w:pPr>
              <w:pStyle w:val="Styl"/>
              <w:widowControl/>
              <w:autoSpaceDE/>
              <w:adjustRightInd/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Szafy chłodnicze, fabrycznie nowe</w:t>
            </w:r>
          </w:p>
        </w:tc>
      </w:tr>
      <w:tr w:rsidR="00BE7920" w:rsidRPr="00BB1D6F" w:rsidTr="00BE7920">
        <w:tc>
          <w:tcPr>
            <w:tcW w:w="532" w:type="dxa"/>
          </w:tcPr>
          <w:p w:rsidR="00BE7920" w:rsidRPr="00BB1D6F" w:rsidRDefault="00BE7920" w:rsidP="00AE0B49">
            <w:pPr>
              <w:snapToGri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8756" w:type="dxa"/>
            <w:vAlign w:val="center"/>
          </w:tcPr>
          <w:p w:rsidR="00BE7920" w:rsidRPr="00BB1D6F" w:rsidRDefault="00BE7920" w:rsidP="00AE0B49">
            <w:pPr>
              <w:pStyle w:val="Styl"/>
              <w:widowControl/>
              <w:autoSpaceDE/>
              <w:adjustRightInd/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Pojemność: 150 - 165 l</w:t>
            </w:r>
          </w:p>
        </w:tc>
      </w:tr>
      <w:tr w:rsidR="00BE7920" w:rsidRPr="00BB1D6F" w:rsidTr="00BE7920">
        <w:tc>
          <w:tcPr>
            <w:tcW w:w="532" w:type="dxa"/>
          </w:tcPr>
          <w:p w:rsidR="00BE7920" w:rsidRPr="00BB1D6F" w:rsidRDefault="00BE7920" w:rsidP="00AE0B49">
            <w:pPr>
              <w:snapToGri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3</w:t>
            </w:r>
          </w:p>
        </w:tc>
        <w:tc>
          <w:tcPr>
            <w:tcW w:w="8756" w:type="dxa"/>
            <w:vAlign w:val="center"/>
          </w:tcPr>
          <w:p w:rsidR="00BE7920" w:rsidRPr="00BB1D6F" w:rsidRDefault="00BE7920" w:rsidP="00AE0B49">
            <w:pPr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Klasa energetyczna: co najmniej A</w:t>
            </w:r>
          </w:p>
        </w:tc>
      </w:tr>
      <w:tr w:rsidR="00BE7920" w:rsidRPr="00BB1D6F" w:rsidTr="00BE7920">
        <w:tc>
          <w:tcPr>
            <w:tcW w:w="532" w:type="dxa"/>
          </w:tcPr>
          <w:p w:rsidR="00BE7920" w:rsidRPr="00BB1D6F" w:rsidRDefault="00BE7920" w:rsidP="00AE0B49">
            <w:pPr>
              <w:snapToGri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4</w:t>
            </w:r>
          </w:p>
        </w:tc>
        <w:tc>
          <w:tcPr>
            <w:tcW w:w="8756" w:type="dxa"/>
          </w:tcPr>
          <w:p w:rsidR="00BE7920" w:rsidRPr="00BB1D6F" w:rsidRDefault="00BE7920" w:rsidP="00AE0B49">
            <w:pPr>
              <w:pStyle w:val="prdtxtattribute"/>
              <w:spacing w:after="0" w:afterAutospacing="0"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Liczba półek regulowanych: min. 3</w:t>
            </w:r>
          </w:p>
        </w:tc>
      </w:tr>
      <w:tr w:rsidR="00BE7920" w:rsidRPr="00BB1D6F" w:rsidTr="00BE7920">
        <w:tc>
          <w:tcPr>
            <w:tcW w:w="532" w:type="dxa"/>
          </w:tcPr>
          <w:p w:rsidR="00BE7920" w:rsidRPr="00BB1D6F" w:rsidRDefault="00BE7920" w:rsidP="00AE0B49">
            <w:pPr>
              <w:snapToGri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5</w:t>
            </w:r>
          </w:p>
        </w:tc>
        <w:tc>
          <w:tcPr>
            <w:tcW w:w="8756" w:type="dxa"/>
          </w:tcPr>
          <w:p w:rsidR="00BE7920" w:rsidRPr="00BB1D6F" w:rsidRDefault="00BE7920" w:rsidP="00AE0B49">
            <w:pPr>
              <w:pStyle w:val="Styl"/>
              <w:widowControl/>
              <w:autoSpaceDE/>
              <w:adjustRightInd/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 xml:space="preserve">Metoda </w:t>
            </w:r>
            <w:proofErr w:type="spellStart"/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odszraniania</w:t>
            </w:r>
            <w:proofErr w:type="spellEnd"/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: automatyczna</w:t>
            </w:r>
          </w:p>
        </w:tc>
      </w:tr>
      <w:tr w:rsidR="00BE7920" w:rsidRPr="00BB1D6F" w:rsidTr="00BE7920">
        <w:tc>
          <w:tcPr>
            <w:tcW w:w="532" w:type="dxa"/>
          </w:tcPr>
          <w:p w:rsidR="00BE7920" w:rsidRPr="00BB1D6F" w:rsidRDefault="00BE7920" w:rsidP="00AE0B49">
            <w:pPr>
              <w:snapToGri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6</w:t>
            </w:r>
          </w:p>
        </w:tc>
        <w:tc>
          <w:tcPr>
            <w:tcW w:w="8756" w:type="dxa"/>
          </w:tcPr>
          <w:p w:rsidR="00BE7920" w:rsidRPr="00BB1D6F" w:rsidRDefault="00BE7920" w:rsidP="00AE0B49">
            <w:pPr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Kolor: srebrny</w:t>
            </w:r>
          </w:p>
        </w:tc>
      </w:tr>
      <w:tr w:rsidR="00BE7920" w:rsidRPr="00BB1D6F" w:rsidTr="00BE7920">
        <w:tc>
          <w:tcPr>
            <w:tcW w:w="532" w:type="dxa"/>
          </w:tcPr>
          <w:p w:rsidR="00BE7920" w:rsidRPr="00BB1D6F" w:rsidRDefault="00BE7920" w:rsidP="00AE0B49">
            <w:pPr>
              <w:snapToGri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7</w:t>
            </w:r>
          </w:p>
        </w:tc>
        <w:tc>
          <w:tcPr>
            <w:tcW w:w="8756" w:type="dxa"/>
          </w:tcPr>
          <w:p w:rsidR="00BE7920" w:rsidRPr="00BB1D6F" w:rsidRDefault="00BE7920" w:rsidP="00AE0B49">
            <w:pPr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Wentylator</w:t>
            </w:r>
          </w:p>
        </w:tc>
      </w:tr>
      <w:tr w:rsidR="00BE7920" w:rsidRPr="00BB1D6F" w:rsidTr="00BE7920">
        <w:tc>
          <w:tcPr>
            <w:tcW w:w="532" w:type="dxa"/>
          </w:tcPr>
          <w:p w:rsidR="00BE7920" w:rsidRPr="00BB1D6F" w:rsidRDefault="00BE7920" w:rsidP="00AE0B49">
            <w:pPr>
              <w:snapToGri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lastRenderedPageBreak/>
              <w:t>8</w:t>
            </w:r>
          </w:p>
        </w:tc>
        <w:tc>
          <w:tcPr>
            <w:tcW w:w="8756" w:type="dxa"/>
          </w:tcPr>
          <w:p w:rsidR="00BE7920" w:rsidRPr="00BB1D6F" w:rsidRDefault="00BE7920" w:rsidP="00AE0B49">
            <w:pPr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Drzwi przeszklone</w:t>
            </w:r>
          </w:p>
        </w:tc>
      </w:tr>
      <w:tr w:rsidR="00BE7920" w:rsidRPr="00BB1D6F" w:rsidTr="00BE7920">
        <w:tc>
          <w:tcPr>
            <w:tcW w:w="532" w:type="dxa"/>
          </w:tcPr>
          <w:p w:rsidR="00BE7920" w:rsidRPr="00BB1D6F" w:rsidRDefault="00BE7920" w:rsidP="00AE0B49">
            <w:pPr>
              <w:snapToGri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9</w:t>
            </w:r>
          </w:p>
        </w:tc>
        <w:tc>
          <w:tcPr>
            <w:tcW w:w="8756" w:type="dxa"/>
          </w:tcPr>
          <w:p w:rsidR="00BE7920" w:rsidRPr="00BB1D6F" w:rsidRDefault="00BE7920" w:rsidP="00AE0B49">
            <w:pPr>
              <w:spacing w:before="60"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Urządzenia wolnostojące z możliwością zabudowy urządzenia (</w:t>
            </w:r>
            <w:proofErr w:type="spellStart"/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podblatowe</w:t>
            </w:r>
            <w:proofErr w:type="spellEnd"/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)</w:t>
            </w:r>
          </w:p>
        </w:tc>
      </w:tr>
      <w:tr w:rsidR="00BE7920" w:rsidRPr="00BB1D6F" w:rsidTr="00BE7920">
        <w:tc>
          <w:tcPr>
            <w:tcW w:w="532" w:type="dxa"/>
          </w:tcPr>
          <w:p w:rsidR="00BE7920" w:rsidRPr="00BB1D6F" w:rsidRDefault="00BE7920" w:rsidP="00AE0B49">
            <w:pPr>
              <w:snapToGri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10</w:t>
            </w:r>
          </w:p>
        </w:tc>
        <w:tc>
          <w:tcPr>
            <w:tcW w:w="8756" w:type="dxa"/>
          </w:tcPr>
          <w:p w:rsidR="00BE7920" w:rsidRPr="00BB1D6F" w:rsidRDefault="00BE7920" w:rsidP="00AE0B49">
            <w:pPr>
              <w:spacing w:before="60"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Zakres temperatur +1 do +10</w:t>
            </w:r>
            <w:r w:rsidRPr="00BB1D6F">
              <w:rPr>
                <w:rStyle w:val="FontStyle14"/>
                <w:rFonts w:ascii="Verdana" w:hAnsi="Verdana"/>
                <w:sz w:val="20"/>
                <w:szCs w:val="20"/>
                <w:vertAlign w:val="superscript"/>
              </w:rPr>
              <w:t>0</w:t>
            </w: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C</w:t>
            </w:r>
          </w:p>
        </w:tc>
      </w:tr>
      <w:tr w:rsidR="00BE7920" w:rsidRPr="00BB1D6F" w:rsidTr="00BE7920">
        <w:tc>
          <w:tcPr>
            <w:tcW w:w="532" w:type="dxa"/>
          </w:tcPr>
          <w:p w:rsidR="00BE7920" w:rsidRPr="00BB1D6F" w:rsidRDefault="00BE7920" w:rsidP="00AE0B49">
            <w:pPr>
              <w:snapToGri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11</w:t>
            </w:r>
          </w:p>
        </w:tc>
        <w:tc>
          <w:tcPr>
            <w:tcW w:w="8756" w:type="dxa"/>
          </w:tcPr>
          <w:p w:rsidR="00BE7920" w:rsidRPr="00BB1D6F" w:rsidRDefault="00BE7920" w:rsidP="00AE0B49">
            <w:pPr>
              <w:spacing w:before="60"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Wymiary zewnętrzne nie większe jak</w:t>
            </w:r>
            <w:r w:rsidRPr="00BB1D6F">
              <w:rPr>
                <w:rFonts w:ascii="Verdana" w:hAnsi="Verdana" w:cs="Arial"/>
                <w:sz w:val="20"/>
                <w:szCs w:val="20"/>
              </w:rPr>
              <w:t>: 60cm x 60cm x 85cm  (szer. x głęb. x wys.)</w:t>
            </w:r>
          </w:p>
        </w:tc>
      </w:tr>
    </w:tbl>
    <w:p w:rsidR="00BE7920" w:rsidRPr="00BB1D6F" w:rsidRDefault="00BE7920" w:rsidP="00AE0B49">
      <w:pPr>
        <w:snapToGrid w:val="0"/>
        <w:spacing w:line="276" w:lineRule="auto"/>
        <w:rPr>
          <w:rFonts w:ascii="Verdana" w:hAnsi="Verdana"/>
          <w:sz w:val="20"/>
          <w:szCs w:val="20"/>
        </w:rPr>
      </w:pPr>
    </w:p>
    <w:p w:rsidR="00BE7920" w:rsidRPr="00BB1D6F" w:rsidRDefault="00BE7920" w:rsidP="00AE0B49">
      <w:pPr>
        <w:snapToGrid w:val="0"/>
        <w:spacing w:line="276" w:lineRule="auto"/>
        <w:rPr>
          <w:rFonts w:ascii="Verdana" w:hAnsi="Verdana" w:cs="Arial"/>
          <w:b/>
          <w:sz w:val="20"/>
          <w:szCs w:val="20"/>
        </w:rPr>
      </w:pPr>
      <w:r w:rsidRPr="00BB1D6F">
        <w:rPr>
          <w:rFonts w:ascii="Verdana" w:hAnsi="Verdana" w:cs="Arial"/>
          <w:b/>
          <w:sz w:val="20"/>
          <w:szCs w:val="20"/>
        </w:rPr>
        <w:t>ad 3.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2"/>
        <w:gridCol w:w="8756"/>
      </w:tblGrid>
      <w:tr w:rsidR="00AE0B49" w:rsidRPr="00BB1D6F" w:rsidTr="00BE7920">
        <w:tc>
          <w:tcPr>
            <w:tcW w:w="532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Lp.</w:t>
            </w:r>
          </w:p>
        </w:tc>
        <w:tc>
          <w:tcPr>
            <w:tcW w:w="8756" w:type="dxa"/>
            <w:vAlign w:val="center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BB1D6F">
              <w:rPr>
                <w:rFonts w:ascii="Verdana" w:hAnsi="Verdana" w:cs="Arial"/>
                <w:b/>
                <w:bCs/>
                <w:sz w:val="20"/>
                <w:szCs w:val="20"/>
              </w:rPr>
              <w:t>Funkcje lub parametry graniczne, ustalone przez Zamawiającego</w:t>
            </w:r>
          </w:p>
        </w:tc>
      </w:tr>
      <w:tr w:rsidR="00AE0B49" w:rsidRPr="00BB1D6F" w:rsidTr="00BE7920">
        <w:tc>
          <w:tcPr>
            <w:tcW w:w="532" w:type="dxa"/>
          </w:tcPr>
          <w:p w:rsidR="00BE7920" w:rsidRPr="00BB1D6F" w:rsidRDefault="00BE7920" w:rsidP="00AE0B49">
            <w:pPr>
              <w:snapToGri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8756" w:type="dxa"/>
            <w:vAlign w:val="center"/>
          </w:tcPr>
          <w:p w:rsidR="00BE7920" w:rsidRPr="00BB1D6F" w:rsidRDefault="00BE7920" w:rsidP="00AE0B49">
            <w:pPr>
              <w:pStyle w:val="Styl"/>
              <w:widowControl/>
              <w:autoSpaceDE/>
              <w:adjustRightInd/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Zamrażarka szufladowa, fabrycznie nowa</w:t>
            </w:r>
          </w:p>
        </w:tc>
      </w:tr>
      <w:tr w:rsidR="00AE0B49" w:rsidRPr="00BB1D6F" w:rsidTr="00BE7920">
        <w:tc>
          <w:tcPr>
            <w:tcW w:w="532" w:type="dxa"/>
          </w:tcPr>
          <w:p w:rsidR="00BE7920" w:rsidRPr="00BB1D6F" w:rsidRDefault="00BE7920" w:rsidP="00AE0B49">
            <w:pPr>
              <w:snapToGri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8756" w:type="dxa"/>
            <w:vAlign w:val="center"/>
          </w:tcPr>
          <w:p w:rsidR="00BE7920" w:rsidRPr="00BB1D6F" w:rsidRDefault="00BE7920" w:rsidP="00AE0B49">
            <w:pPr>
              <w:pStyle w:val="Styl"/>
              <w:widowControl/>
              <w:autoSpaceDE/>
              <w:adjustRightInd/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Pojemność do 280 - 300 l,</w:t>
            </w:r>
          </w:p>
        </w:tc>
      </w:tr>
      <w:tr w:rsidR="00AE0B49" w:rsidRPr="00BB1D6F" w:rsidTr="00BE7920">
        <w:tc>
          <w:tcPr>
            <w:tcW w:w="532" w:type="dxa"/>
          </w:tcPr>
          <w:p w:rsidR="00BE7920" w:rsidRPr="00BB1D6F" w:rsidRDefault="00BE7920" w:rsidP="00AE0B49">
            <w:pPr>
              <w:snapToGri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3</w:t>
            </w:r>
          </w:p>
        </w:tc>
        <w:tc>
          <w:tcPr>
            <w:tcW w:w="8756" w:type="dxa"/>
            <w:vAlign w:val="center"/>
          </w:tcPr>
          <w:p w:rsidR="00BE7920" w:rsidRPr="00BB1D6F" w:rsidRDefault="00BE7920" w:rsidP="00AE0B49">
            <w:pPr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 xml:space="preserve">Zakres temperatur w środku: -9 do </w:t>
            </w:r>
            <w:smartTag w:uri="urn:schemas-microsoft-com:office:smarttags" w:element="metricconverter">
              <w:smartTagPr>
                <w:attr w:name="ProductID" w:val="-300C"/>
              </w:smartTagPr>
              <w:r w:rsidRPr="00BB1D6F">
                <w:rPr>
                  <w:rFonts w:ascii="Verdana" w:hAnsi="Verdana" w:cs="Arial"/>
                  <w:sz w:val="20"/>
                  <w:szCs w:val="20"/>
                </w:rPr>
                <w:t>-30</w:t>
              </w:r>
              <w:r w:rsidRPr="00BB1D6F">
                <w:rPr>
                  <w:rFonts w:ascii="Verdana" w:hAnsi="Verdana" w:cs="Arial"/>
                  <w:sz w:val="20"/>
                  <w:szCs w:val="20"/>
                  <w:vertAlign w:val="superscript"/>
                </w:rPr>
                <w:t>0</w:t>
              </w:r>
              <w:r w:rsidRPr="00BB1D6F">
                <w:rPr>
                  <w:rFonts w:ascii="Verdana" w:hAnsi="Verdana" w:cs="Arial"/>
                  <w:sz w:val="20"/>
                  <w:szCs w:val="20"/>
                </w:rPr>
                <w:t>C</w:t>
              </w:r>
            </w:smartTag>
          </w:p>
        </w:tc>
      </w:tr>
      <w:tr w:rsidR="00AE0B49" w:rsidRPr="00BB1D6F" w:rsidTr="00BE7920">
        <w:tc>
          <w:tcPr>
            <w:tcW w:w="532" w:type="dxa"/>
          </w:tcPr>
          <w:p w:rsidR="00BE7920" w:rsidRPr="00BB1D6F" w:rsidRDefault="00BE7920" w:rsidP="00AE0B49">
            <w:pPr>
              <w:snapToGri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4</w:t>
            </w:r>
          </w:p>
        </w:tc>
        <w:tc>
          <w:tcPr>
            <w:tcW w:w="8756" w:type="dxa"/>
          </w:tcPr>
          <w:p w:rsidR="00BE7920" w:rsidRPr="00BB1D6F" w:rsidRDefault="00BE7920" w:rsidP="00AE0B49">
            <w:pPr>
              <w:pStyle w:val="prdtxtattribute"/>
              <w:spacing w:after="0" w:afterAutospacing="0" w:line="360" w:lineRule="auto"/>
              <w:rPr>
                <w:rStyle w:val="FontStyle14"/>
                <w:rFonts w:ascii="Verdana" w:hAnsi="Verdana"/>
                <w:color w:val="FF0000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 xml:space="preserve">Zużycie energii w ciągu 24h do 1,3 </w:t>
            </w:r>
            <w:proofErr w:type="spellStart"/>
            <w:r w:rsidRPr="00BB1D6F">
              <w:rPr>
                <w:rFonts w:ascii="Verdana" w:hAnsi="Verdana" w:cs="Arial"/>
                <w:sz w:val="20"/>
                <w:szCs w:val="20"/>
              </w:rPr>
              <w:t>kWh</w:t>
            </w:r>
            <w:proofErr w:type="spellEnd"/>
          </w:p>
        </w:tc>
      </w:tr>
      <w:tr w:rsidR="00AE0B49" w:rsidRPr="00BB1D6F" w:rsidTr="00BE7920">
        <w:tc>
          <w:tcPr>
            <w:tcW w:w="532" w:type="dxa"/>
          </w:tcPr>
          <w:p w:rsidR="00BE7920" w:rsidRPr="00BB1D6F" w:rsidRDefault="00BE7920" w:rsidP="00AE0B49">
            <w:pPr>
              <w:snapToGri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5</w:t>
            </w:r>
          </w:p>
        </w:tc>
        <w:tc>
          <w:tcPr>
            <w:tcW w:w="8756" w:type="dxa"/>
          </w:tcPr>
          <w:p w:rsidR="00BE7920" w:rsidRPr="00BB1D6F" w:rsidRDefault="00BE7920" w:rsidP="00AE0B49">
            <w:pPr>
              <w:pStyle w:val="prdtxtattribute"/>
              <w:spacing w:after="0" w:afterAutospacing="0" w:line="360" w:lineRule="auto"/>
              <w:rPr>
                <w:rStyle w:val="FontStyle14"/>
                <w:rFonts w:ascii="Verdana" w:hAnsi="Verdana"/>
                <w:b/>
                <w:color w:val="FF0000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 xml:space="preserve">Sterowanie elektroniczne </w:t>
            </w:r>
          </w:p>
        </w:tc>
      </w:tr>
      <w:tr w:rsidR="00AE0B49" w:rsidRPr="00BB1D6F" w:rsidTr="00BE7920">
        <w:tc>
          <w:tcPr>
            <w:tcW w:w="532" w:type="dxa"/>
          </w:tcPr>
          <w:p w:rsidR="00BE7920" w:rsidRPr="00BB1D6F" w:rsidRDefault="00BE7920" w:rsidP="00AE0B49">
            <w:pPr>
              <w:snapToGri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6</w:t>
            </w:r>
          </w:p>
        </w:tc>
        <w:tc>
          <w:tcPr>
            <w:tcW w:w="8756" w:type="dxa"/>
          </w:tcPr>
          <w:p w:rsidR="00BE7920" w:rsidRPr="00BB1D6F" w:rsidRDefault="00BE7920" w:rsidP="00AE0B49">
            <w:pPr>
              <w:pStyle w:val="Styl"/>
              <w:widowControl/>
              <w:autoSpaceDE/>
              <w:adjustRightInd/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Wymagane min. 8 szuflad</w:t>
            </w:r>
          </w:p>
        </w:tc>
      </w:tr>
      <w:tr w:rsidR="00AE0B49" w:rsidRPr="00BB1D6F" w:rsidTr="00BE7920">
        <w:tc>
          <w:tcPr>
            <w:tcW w:w="532" w:type="dxa"/>
          </w:tcPr>
          <w:p w:rsidR="00BE7920" w:rsidRPr="00BB1D6F" w:rsidRDefault="00BE7920" w:rsidP="00AE0B49">
            <w:pPr>
              <w:snapToGri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7</w:t>
            </w:r>
          </w:p>
        </w:tc>
        <w:tc>
          <w:tcPr>
            <w:tcW w:w="8756" w:type="dxa"/>
          </w:tcPr>
          <w:p w:rsidR="00BE7920" w:rsidRPr="00BB1D6F" w:rsidRDefault="00BE7920" w:rsidP="00AE0B49">
            <w:pPr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 xml:space="preserve">Kolor: biały </w:t>
            </w:r>
          </w:p>
        </w:tc>
      </w:tr>
      <w:tr w:rsidR="00AE0B49" w:rsidRPr="00BB1D6F" w:rsidTr="00BE7920">
        <w:tc>
          <w:tcPr>
            <w:tcW w:w="532" w:type="dxa"/>
          </w:tcPr>
          <w:p w:rsidR="00BE7920" w:rsidRPr="00BB1D6F" w:rsidRDefault="00BE7920" w:rsidP="00AE0B49">
            <w:pPr>
              <w:snapToGri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8</w:t>
            </w:r>
          </w:p>
        </w:tc>
        <w:tc>
          <w:tcPr>
            <w:tcW w:w="8756" w:type="dxa"/>
          </w:tcPr>
          <w:p w:rsidR="00BE7920" w:rsidRPr="00BB1D6F" w:rsidRDefault="00BE7920" w:rsidP="00AE0B49">
            <w:pPr>
              <w:spacing w:before="60"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 xml:space="preserve">Urządzenie </w:t>
            </w:r>
            <w:proofErr w:type="spellStart"/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wolnostające</w:t>
            </w:r>
            <w:proofErr w:type="spellEnd"/>
          </w:p>
        </w:tc>
      </w:tr>
      <w:tr w:rsidR="00AE0B49" w:rsidRPr="00BB1D6F" w:rsidTr="00BE7920">
        <w:tc>
          <w:tcPr>
            <w:tcW w:w="532" w:type="dxa"/>
          </w:tcPr>
          <w:p w:rsidR="00BE7920" w:rsidRPr="00BB1D6F" w:rsidRDefault="00BE7920" w:rsidP="00AE0B49">
            <w:pPr>
              <w:snapToGri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9</w:t>
            </w:r>
          </w:p>
        </w:tc>
        <w:tc>
          <w:tcPr>
            <w:tcW w:w="8756" w:type="dxa"/>
          </w:tcPr>
          <w:p w:rsidR="00BE7920" w:rsidRPr="00BB1D6F" w:rsidRDefault="00BE7920" w:rsidP="00AE0B49">
            <w:pPr>
              <w:spacing w:before="60"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 xml:space="preserve">Wymiary zewnętrzne nie większe jak: </w:t>
            </w:r>
            <w:r w:rsidRPr="00BB1D6F">
              <w:rPr>
                <w:rFonts w:ascii="Verdana" w:hAnsi="Verdana" w:cs="Arial"/>
                <w:sz w:val="20"/>
                <w:szCs w:val="20"/>
              </w:rPr>
              <w:t>184 x 62cm x 62 cm x 190cm (szer. x głęb. x wys.)</w:t>
            </w:r>
          </w:p>
        </w:tc>
      </w:tr>
    </w:tbl>
    <w:p w:rsidR="00BE7920" w:rsidRPr="00BB1D6F" w:rsidRDefault="00BE7920" w:rsidP="00AE0B49">
      <w:pPr>
        <w:snapToGrid w:val="0"/>
        <w:spacing w:line="276" w:lineRule="auto"/>
        <w:rPr>
          <w:rFonts w:ascii="Verdana" w:hAnsi="Verdana"/>
          <w:sz w:val="20"/>
          <w:szCs w:val="20"/>
        </w:rPr>
      </w:pPr>
    </w:p>
    <w:p w:rsidR="00BE7920" w:rsidRPr="00BB1D6F" w:rsidRDefault="00BE7920" w:rsidP="00AE0B49">
      <w:pPr>
        <w:snapToGrid w:val="0"/>
        <w:spacing w:line="276" w:lineRule="auto"/>
        <w:rPr>
          <w:rFonts w:ascii="Verdana" w:hAnsi="Verdana" w:cs="Arial"/>
          <w:b/>
          <w:sz w:val="20"/>
          <w:szCs w:val="20"/>
        </w:rPr>
      </w:pPr>
      <w:r w:rsidRPr="00BB1D6F">
        <w:rPr>
          <w:rFonts w:ascii="Verdana" w:hAnsi="Verdana" w:cs="Arial"/>
          <w:b/>
          <w:sz w:val="20"/>
          <w:szCs w:val="20"/>
        </w:rPr>
        <w:t>ad 4.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59"/>
        <w:gridCol w:w="8763"/>
      </w:tblGrid>
      <w:tr w:rsidR="00BE7920" w:rsidRPr="00BB1D6F" w:rsidTr="00BE7920">
        <w:tc>
          <w:tcPr>
            <w:tcW w:w="559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Lp.</w:t>
            </w:r>
          </w:p>
        </w:tc>
        <w:tc>
          <w:tcPr>
            <w:tcW w:w="8763" w:type="dxa"/>
            <w:vAlign w:val="center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BB1D6F">
              <w:rPr>
                <w:rFonts w:ascii="Verdana" w:hAnsi="Verdana" w:cs="Arial"/>
                <w:b/>
                <w:bCs/>
                <w:sz w:val="20"/>
                <w:szCs w:val="20"/>
              </w:rPr>
              <w:t>Funkcje lub parametry graniczne, ustalone przez Zamawiającego</w:t>
            </w:r>
          </w:p>
        </w:tc>
      </w:tr>
      <w:tr w:rsidR="00BE7920" w:rsidRPr="00BB1D6F" w:rsidTr="00BE7920">
        <w:tc>
          <w:tcPr>
            <w:tcW w:w="559" w:type="dxa"/>
          </w:tcPr>
          <w:p w:rsidR="00BE7920" w:rsidRPr="00BB1D6F" w:rsidRDefault="00BE7920" w:rsidP="00AE0B49">
            <w:pPr>
              <w:snapToGri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8763" w:type="dxa"/>
            <w:vAlign w:val="center"/>
          </w:tcPr>
          <w:p w:rsidR="00BE7920" w:rsidRPr="00BB1D6F" w:rsidRDefault="00BE7920" w:rsidP="00AE0B49">
            <w:pPr>
              <w:pStyle w:val="Styl"/>
              <w:widowControl/>
              <w:autoSpaceDE/>
              <w:adjustRightInd/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Zamrażarka szufladowa, fabrycznie nowa</w:t>
            </w:r>
          </w:p>
        </w:tc>
      </w:tr>
      <w:tr w:rsidR="00BE7920" w:rsidRPr="00BB1D6F" w:rsidTr="00BE7920">
        <w:tc>
          <w:tcPr>
            <w:tcW w:w="559" w:type="dxa"/>
          </w:tcPr>
          <w:p w:rsidR="00BE7920" w:rsidRPr="00BB1D6F" w:rsidRDefault="00BE7920" w:rsidP="00AE0B49">
            <w:pPr>
              <w:snapToGri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8763" w:type="dxa"/>
            <w:vAlign w:val="center"/>
          </w:tcPr>
          <w:p w:rsidR="00BE7920" w:rsidRPr="00BB1D6F" w:rsidRDefault="00BE7920" w:rsidP="00AE0B49">
            <w:pPr>
              <w:pStyle w:val="Styl"/>
              <w:widowControl/>
              <w:autoSpaceDE/>
              <w:adjustRightInd/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Pojemność do 120 - 140 l,</w:t>
            </w:r>
          </w:p>
        </w:tc>
      </w:tr>
      <w:tr w:rsidR="00BE7920" w:rsidRPr="00BB1D6F" w:rsidTr="00BE7920">
        <w:tc>
          <w:tcPr>
            <w:tcW w:w="559" w:type="dxa"/>
          </w:tcPr>
          <w:p w:rsidR="00BE7920" w:rsidRPr="00BB1D6F" w:rsidRDefault="00BE7920" w:rsidP="00AE0B49">
            <w:pPr>
              <w:snapToGri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3</w:t>
            </w:r>
          </w:p>
        </w:tc>
        <w:tc>
          <w:tcPr>
            <w:tcW w:w="8763" w:type="dxa"/>
            <w:vAlign w:val="center"/>
          </w:tcPr>
          <w:p w:rsidR="00BE7920" w:rsidRPr="00BB1D6F" w:rsidRDefault="00BE7920" w:rsidP="00AE0B49">
            <w:pPr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Zakres temperatur w środku: -9 do -26</w:t>
            </w:r>
            <w:r w:rsidRPr="00BB1D6F">
              <w:rPr>
                <w:rFonts w:ascii="Verdana" w:hAnsi="Verdana" w:cs="Arial"/>
                <w:sz w:val="20"/>
                <w:szCs w:val="20"/>
                <w:vertAlign w:val="superscript"/>
              </w:rPr>
              <w:t>0</w:t>
            </w:r>
            <w:r w:rsidRPr="00BB1D6F">
              <w:rPr>
                <w:rFonts w:ascii="Verdana" w:hAnsi="Verdana" w:cs="Arial"/>
                <w:sz w:val="20"/>
                <w:szCs w:val="20"/>
              </w:rPr>
              <w:t>C</w:t>
            </w:r>
          </w:p>
        </w:tc>
      </w:tr>
      <w:tr w:rsidR="00BE7920" w:rsidRPr="00BB1D6F" w:rsidTr="00BE7920">
        <w:tc>
          <w:tcPr>
            <w:tcW w:w="559" w:type="dxa"/>
          </w:tcPr>
          <w:p w:rsidR="00BE7920" w:rsidRPr="00BB1D6F" w:rsidRDefault="00BE7920" w:rsidP="00AE0B49">
            <w:pPr>
              <w:snapToGri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4</w:t>
            </w:r>
          </w:p>
        </w:tc>
        <w:tc>
          <w:tcPr>
            <w:tcW w:w="8763" w:type="dxa"/>
          </w:tcPr>
          <w:p w:rsidR="00BE7920" w:rsidRPr="00BB1D6F" w:rsidRDefault="00BE7920" w:rsidP="00AE0B49">
            <w:pPr>
              <w:pStyle w:val="prdtxtattribute"/>
              <w:spacing w:after="0" w:afterAutospacing="0" w:line="360" w:lineRule="auto"/>
              <w:rPr>
                <w:rStyle w:val="FontStyle14"/>
                <w:rFonts w:ascii="Verdana" w:hAnsi="Verdana"/>
                <w:color w:val="FF0000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 xml:space="preserve">Zużycie energii w ciągu 24h do 1,0 </w:t>
            </w:r>
            <w:proofErr w:type="spellStart"/>
            <w:r w:rsidRPr="00BB1D6F">
              <w:rPr>
                <w:rFonts w:ascii="Verdana" w:hAnsi="Verdana" w:cs="Arial"/>
                <w:sz w:val="20"/>
                <w:szCs w:val="20"/>
              </w:rPr>
              <w:t>kWh</w:t>
            </w:r>
            <w:proofErr w:type="spellEnd"/>
          </w:p>
        </w:tc>
      </w:tr>
      <w:tr w:rsidR="00BE7920" w:rsidRPr="00BB1D6F" w:rsidTr="00BE7920">
        <w:tc>
          <w:tcPr>
            <w:tcW w:w="559" w:type="dxa"/>
          </w:tcPr>
          <w:p w:rsidR="00BE7920" w:rsidRPr="00BB1D6F" w:rsidRDefault="00BE7920" w:rsidP="00AE0B49">
            <w:pPr>
              <w:snapToGri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5</w:t>
            </w:r>
          </w:p>
        </w:tc>
        <w:tc>
          <w:tcPr>
            <w:tcW w:w="8763" w:type="dxa"/>
          </w:tcPr>
          <w:p w:rsidR="00BE7920" w:rsidRPr="00BB1D6F" w:rsidRDefault="00BE7920" w:rsidP="00AE0B49">
            <w:pPr>
              <w:pStyle w:val="prdtxtattribute"/>
              <w:spacing w:after="0" w:afterAutospacing="0" w:line="360" w:lineRule="auto"/>
              <w:rPr>
                <w:rStyle w:val="FontStyle14"/>
                <w:rFonts w:ascii="Verdana" w:hAnsi="Verdana"/>
                <w:b/>
                <w:color w:val="FF0000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Sterowanie elektroniczne</w:t>
            </w:r>
          </w:p>
        </w:tc>
      </w:tr>
      <w:tr w:rsidR="00BE7920" w:rsidRPr="00BB1D6F" w:rsidTr="00BE7920">
        <w:tc>
          <w:tcPr>
            <w:tcW w:w="559" w:type="dxa"/>
          </w:tcPr>
          <w:p w:rsidR="00BE7920" w:rsidRPr="00BB1D6F" w:rsidRDefault="00BE7920" w:rsidP="00AE0B49">
            <w:pPr>
              <w:snapToGri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6</w:t>
            </w:r>
          </w:p>
        </w:tc>
        <w:tc>
          <w:tcPr>
            <w:tcW w:w="8763" w:type="dxa"/>
          </w:tcPr>
          <w:p w:rsidR="00BE7920" w:rsidRPr="00BB1D6F" w:rsidRDefault="00BE7920" w:rsidP="00AE0B49">
            <w:pPr>
              <w:pStyle w:val="Styl"/>
              <w:widowControl/>
              <w:autoSpaceDE/>
              <w:adjustRightInd/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Wymagane min. 3 szuflady</w:t>
            </w:r>
          </w:p>
        </w:tc>
      </w:tr>
      <w:tr w:rsidR="00BE7920" w:rsidRPr="00BB1D6F" w:rsidTr="00BE7920">
        <w:tc>
          <w:tcPr>
            <w:tcW w:w="559" w:type="dxa"/>
          </w:tcPr>
          <w:p w:rsidR="00BE7920" w:rsidRPr="00BB1D6F" w:rsidRDefault="00BE7920" w:rsidP="00AE0B49">
            <w:pPr>
              <w:snapToGri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7</w:t>
            </w:r>
          </w:p>
        </w:tc>
        <w:tc>
          <w:tcPr>
            <w:tcW w:w="8763" w:type="dxa"/>
          </w:tcPr>
          <w:p w:rsidR="00BE7920" w:rsidRPr="00BB1D6F" w:rsidRDefault="00BE7920" w:rsidP="00AE0B49">
            <w:pPr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 xml:space="preserve">Kolor: biały </w:t>
            </w:r>
          </w:p>
        </w:tc>
      </w:tr>
      <w:tr w:rsidR="00BE7920" w:rsidRPr="00BB1D6F" w:rsidTr="00BE7920">
        <w:tc>
          <w:tcPr>
            <w:tcW w:w="559" w:type="dxa"/>
          </w:tcPr>
          <w:p w:rsidR="00BE7920" w:rsidRPr="00BB1D6F" w:rsidRDefault="00BE7920" w:rsidP="00AE0B49">
            <w:pPr>
              <w:snapToGri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8</w:t>
            </w:r>
          </w:p>
        </w:tc>
        <w:tc>
          <w:tcPr>
            <w:tcW w:w="8763" w:type="dxa"/>
          </w:tcPr>
          <w:p w:rsidR="00BE7920" w:rsidRPr="00BB1D6F" w:rsidRDefault="00BE7920" w:rsidP="00AE0B49">
            <w:pPr>
              <w:spacing w:before="60"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 xml:space="preserve">Urządzenie </w:t>
            </w:r>
            <w:proofErr w:type="spellStart"/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wolnostające</w:t>
            </w:r>
            <w:proofErr w:type="spellEnd"/>
          </w:p>
        </w:tc>
      </w:tr>
      <w:tr w:rsidR="00BE7920" w:rsidRPr="00BB1D6F" w:rsidTr="00BE7920">
        <w:tc>
          <w:tcPr>
            <w:tcW w:w="559" w:type="dxa"/>
          </w:tcPr>
          <w:p w:rsidR="00BE7920" w:rsidRPr="00BB1D6F" w:rsidRDefault="00BE7920" w:rsidP="00AE0B49">
            <w:pPr>
              <w:snapToGri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9</w:t>
            </w:r>
          </w:p>
        </w:tc>
        <w:tc>
          <w:tcPr>
            <w:tcW w:w="8763" w:type="dxa"/>
          </w:tcPr>
          <w:p w:rsidR="00BE7920" w:rsidRPr="00BB1D6F" w:rsidRDefault="00BE7920" w:rsidP="00AE0B49">
            <w:pPr>
              <w:spacing w:before="60"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 xml:space="preserve">Wymiary zewnętrzne nie większe jak: </w:t>
            </w:r>
            <w:r w:rsidRPr="00BB1D6F">
              <w:rPr>
                <w:rFonts w:ascii="Verdana" w:hAnsi="Verdana" w:cs="Arial"/>
                <w:sz w:val="20"/>
                <w:szCs w:val="20"/>
              </w:rPr>
              <w:t>62cm x 62cm x 82 cm (szer. x głęb. x wys.)</w:t>
            </w:r>
          </w:p>
        </w:tc>
      </w:tr>
    </w:tbl>
    <w:p w:rsidR="00BE7920" w:rsidRPr="00BB1D6F" w:rsidRDefault="00BE7920" w:rsidP="00AE0B49">
      <w:pPr>
        <w:snapToGrid w:val="0"/>
        <w:spacing w:line="276" w:lineRule="auto"/>
        <w:rPr>
          <w:rFonts w:ascii="Verdana" w:hAnsi="Verdana" w:cs="Arial"/>
          <w:b/>
          <w:sz w:val="20"/>
          <w:szCs w:val="20"/>
        </w:rPr>
      </w:pPr>
    </w:p>
    <w:p w:rsidR="00BE7920" w:rsidRPr="00BB1D6F" w:rsidRDefault="00BE7920" w:rsidP="00AE0B49">
      <w:pPr>
        <w:rPr>
          <w:rFonts w:ascii="Verdana" w:hAnsi="Verdana"/>
          <w:sz w:val="20"/>
          <w:szCs w:val="20"/>
        </w:rPr>
      </w:pPr>
    </w:p>
    <w:p w:rsidR="00BE7920" w:rsidRPr="00BB1D6F" w:rsidRDefault="00BE7920" w:rsidP="00AE0B49">
      <w:pPr>
        <w:rPr>
          <w:rFonts w:ascii="Verdana" w:hAnsi="Verdana" w:cs="Arial"/>
          <w:b/>
          <w:bCs/>
          <w:sz w:val="20"/>
          <w:szCs w:val="20"/>
        </w:rPr>
      </w:pPr>
      <w:r w:rsidRPr="00BB1D6F">
        <w:rPr>
          <w:rFonts w:ascii="Verdana" w:hAnsi="Verdana" w:cs="Arial"/>
          <w:b/>
          <w:bCs/>
          <w:sz w:val="20"/>
          <w:szCs w:val="20"/>
        </w:rPr>
        <w:t>Pakiet nr 4.</w:t>
      </w:r>
    </w:p>
    <w:tbl>
      <w:tblPr>
        <w:tblpPr w:leftFromText="141" w:rightFromText="141" w:vertAnchor="page" w:horzAnchor="margin" w:tblpY="13501"/>
        <w:tblW w:w="5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85"/>
        <w:gridCol w:w="2818"/>
        <w:gridCol w:w="1132"/>
        <w:gridCol w:w="1558"/>
      </w:tblGrid>
      <w:tr w:rsidR="00AE0B49" w:rsidRPr="00BB1D6F" w:rsidTr="00AE0B49">
        <w:tc>
          <w:tcPr>
            <w:tcW w:w="385" w:type="dxa"/>
          </w:tcPr>
          <w:p w:rsidR="00AE0B49" w:rsidRPr="00BB1D6F" w:rsidRDefault="00AE0B49" w:rsidP="00AE0B49">
            <w:pPr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BB1D6F">
              <w:rPr>
                <w:rFonts w:ascii="Verdana" w:hAnsi="Verdana" w:cs="Arial"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2818" w:type="dxa"/>
          </w:tcPr>
          <w:p w:rsidR="00AE0B49" w:rsidRPr="00BB1D6F" w:rsidRDefault="00AE0B49" w:rsidP="00AE0B49">
            <w:pPr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Przedmiot zamówienia</w:t>
            </w:r>
          </w:p>
        </w:tc>
        <w:tc>
          <w:tcPr>
            <w:tcW w:w="1132" w:type="dxa"/>
          </w:tcPr>
          <w:p w:rsidR="00AE0B49" w:rsidRPr="00BB1D6F" w:rsidRDefault="00AE0B49" w:rsidP="00AE0B49">
            <w:pPr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Ilość</w:t>
            </w:r>
          </w:p>
        </w:tc>
        <w:tc>
          <w:tcPr>
            <w:tcW w:w="1558" w:type="dxa"/>
          </w:tcPr>
          <w:p w:rsidR="00AE0B49" w:rsidRPr="00BB1D6F" w:rsidRDefault="00AE0B49" w:rsidP="00AE0B49">
            <w:pPr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Kod CPV</w:t>
            </w:r>
          </w:p>
        </w:tc>
      </w:tr>
      <w:tr w:rsidR="00AE0B49" w:rsidRPr="00BB1D6F" w:rsidTr="00AE0B49">
        <w:tc>
          <w:tcPr>
            <w:tcW w:w="385" w:type="dxa"/>
          </w:tcPr>
          <w:p w:rsidR="00AE0B49" w:rsidRPr="00BB1D6F" w:rsidRDefault="00AE0B49" w:rsidP="00AE0B49">
            <w:pPr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2818" w:type="dxa"/>
          </w:tcPr>
          <w:p w:rsidR="00AE0B49" w:rsidRPr="00BB1D6F" w:rsidRDefault="00AE0B49" w:rsidP="00AE0B49">
            <w:pPr>
              <w:rPr>
                <w:rFonts w:ascii="Verdana" w:hAnsi="Verdana" w:cs="Arial"/>
                <w:bCs/>
                <w:sz w:val="20"/>
                <w:szCs w:val="20"/>
              </w:rPr>
            </w:pPr>
            <w:r w:rsidRPr="00BB1D6F">
              <w:rPr>
                <w:rFonts w:ascii="Verdana" w:hAnsi="Verdana" w:cs="Arial"/>
                <w:bCs/>
                <w:sz w:val="20"/>
                <w:szCs w:val="20"/>
              </w:rPr>
              <w:t>System do zatapiania bloczków parafinowych</w:t>
            </w:r>
          </w:p>
        </w:tc>
        <w:tc>
          <w:tcPr>
            <w:tcW w:w="1132" w:type="dxa"/>
            <w:vAlign w:val="center"/>
          </w:tcPr>
          <w:p w:rsidR="00AE0B49" w:rsidRPr="00BB1D6F" w:rsidRDefault="00AE0B49" w:rsidP="00AE0B49">
            <w:pPr>
              <w:pStyle w:val="NormalnyWeb"/>
              <w:spacing w:after="0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AE0B49" w:rsidRPr="00BB1D6F" w:rsidRDefault="00AE0B49" w:rsidP="00AE0B49">
            <w:pPr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38510000-3</w:t>
            </w:r>
          </w:p>
        </w:tc>
      </w:tr>
    </w:tbl>
    <w:p w:rsidR="00BE7920" w:rsidRPr="00BB1D6F" w:rsidRDefault="00BE7920" w:rsidP="00AE0B49">
      <w:pPr>
        <w:rPr>
          <w:rFonts w:ascii="Verdana" w:hAnsi="Verdana" w:cs="Arial"/>
          <w:sz w:val="20"/>
          <w:szCs w:val="20"/>
        </w:rPr>
      </w:pPr>
      <w:r w:rsidRPr="00BB1D6F">
        <w:rPr>
          <w:rFonts w:ascii="Verdana" w:hAnsi="Verdana" w:cs="Arial"/>
          <w:b/>
          <w:bCs/>
          <w:sz w:val="20"/>
          <w:szCs w:val="20"/>
        </w:rPr>
        <w:t>System do zatapiania bloczków parafinowych</w:t>
      </w:r>
    </w:p>
    <w:p w:rsidR="00BE7920" w:rsidRPr="00BB1D6F" w:rsidRDefault="00BE7920" w:rsidP="00AE0B49">
      <w:pPr>
        <w:rPr>
          <w:rFonts w:ascii="Verdana" w:hAnsi="Verdana"/>
          <w:sz w:val="20"/>
          <w:szCs w:val="20"/>
        </w:rPr>
      </w:pPr>
    </w:p>
    <w:p w:rsidR="00BE7920" w:rsidRPr="00BB1D6F" w:rsidRDefault="00BE7920" w:rsidP="00AE0B49">
      <w:pPr>
        <w:rPr>
          <w:rFonts w:ascii="Verdana" w:hAnsi="Verdana"/>
          <w:sz w:val="20"/>
          <w:szCs w:val="20"/>
        </w:rPr>
      </w:pPr>
    </w:p>
    <w:p w:rsidR="00BE7920" w:rsidRPr="00BB1D6F" w:rsidRDefault="00BE7920" w:rsidP="00AE0B49">
      <w:pPr>
        <w:rPr>
          <w:rFonts w:ascii="Verdana" w:hAnsi="Verdana"/>
          <w:sz w:val="20"/>
          <w:szCs w:val="20"/>
        </w:rPr>
      </w:pPr>
    </w:p>
    <w:p w:rsidR="00BE7920" w:rsidRPr="00BB1D6F" w:rsidRDefault="00BE7920" w:rsidP="00AE0B49">
      <w:pPr>
        <w:rPr>
          <w:rFonts w:ascii="Verdana" w:hAnsi="Verdana"/>
          <w:sz w:val="20"/>
          <w:szCs w:val="20"/>
        </w:rPr>
      </w:pPr>
    </w:p>
    <w:p w:rsidR="00BE7920" w:rsidRPr="00BB1D6F" w:rsidRDefault="00BE7920" w:rsidP="00AE0B49">
      <w:pPr>
        <w:rPr>
          <w:rFonts w:ascii="Verdana" w:hAnsi="Verdana"/>
          <w:sz w:val="20"/>
          <w:szCs w:val="20"/>
        </w:rPr>
      </w:pPr>
    </w:p>
    <w:p w:rsidR="00BE7920" w:rsidRPr="00BB1D6F" w:rsidRDefault="00BE7920" w:rsidP="00AE0B49">
      <w:pPr>
        <w:rPr>
          <w:rFonts w:ascii="Verdana" w:hAnsi="Verdana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9"/>
        <w:gridCol w:w="8749"/>
      </w:tblGrid>
      <w:tr w:rsidR="00BE7920" w:rsidRPr="00BB1D6F" w:rsidTr="00DE5D31">
        <w:tc>
          <w:tcPr>
            <w:tcW w:w="543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Lp.</w:t>
            </w:r>
          </w:p>
        </w:tc>
        <w:tc>
          <w:tcPr>
            <w:tcW w:w="10480" w:type="dxa"/>
            <w:vAlign w:val="center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BB1D6F">
              <w:rPr>
                <w:rFonts w:ascii="Verdana" w:hAnsi="Verdana" w:cs="Arial"/>
                <w:b/>
                <w:bCs/>
                <w:sz w:val="20"/>
                <w:szCs w:val="20"/>
              </w:rPr>
              <w:t>Funkcje lub parametry graniczne, ustalone przez Zamawiającego</w:t>
            </w:r>
          </w:p>
        </w:tc>
      </w:tr>
      <w:tr w:rsidR="00BE7920" w:rsidRPr="00BB1D6F" w:rsidTr="00DE5D31">
        <w:tc>
          <w:tcPr>
            <w:tcW w:w="543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lastRenderedPageBreak/>
              <w:t>1</w:t>
            </w:r>
          </w:p>
        </w:tc>
        <w:tc>
          <w:tcPr>
            <w:tcW w:w="10480" w:type="dxa"/>
            <w:vAlign w:val="center"/>
          </w:tcPr>
          <w:p w:rsidR="00BE7920" w:rsidRPr="00BB1D6F" w:rsidRDefault="00BE7920" w:rsidP="00AE0B49">
            <w:pPr>
              <w:suppressAutoHyphens/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System do zatapiania bloczków parafinowych, złożony z modułu dozującego parafinę i komór termicznych oraz modułu chłodzącego</w:t>
            </w:r>
          </w:p>
        </w:tc>
      </w:tr>
      <w:tr w:rsidR="00BE7920" w:rsidRPr="00BB1D6F" w:rsidTr="00DE5D31">
        <w:tc>
          <w:tcPr>
            <w:tcW w:w="543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10480" w:type="dxa"/>
            <w:vAlign w:val="center"/>
          </w:tcPr>
          <w:p w:rsidR="00BE7920" w:rsidRPr="00BB1D6F" w:rsidRDefault="00BE7920" w:rsidP="00AE0B49">
            <w:pPr>
              <w:suppressAutoHyphens/>
              <w:snapToGrid w:val="0"/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Pojemność zbiornika na parafinę co najmniej 4l.</w:t>
            </w:r>
          </w:p>
        </w:tc>
      </w:tr>
      <w:tr w:rsidR="00BE7920" w:rsidRPr="00BB1D6F" w:rsidTr="00DE5D31">
        <w:tc>
          <w:tcPr>
            <w:tcW w:w="543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3</w:t>
            </w:r>
          </w:p>
        </w:tc>
        <w:tc>
          <w:tcPr>
            <w:tcW w:w="10480" w:type="dxa"/>
            <w:vAlign w:val="center"/>
          </w:tcPr>
          <w:p w:rsidR="00BE7920" w:rsidRPr="00BB1D6F" w:rsidRDefault="00BE7920" w:rsidP="00AE0B49">
            <w:pPr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Urządzenie posiadające co najmniej dwa moduły z możliwością dowolnej aranżacji zarówno dla osób prawo- jak i leworęcznych</w:t>
            </w:r>
          </w:p>
        </w:tc>
      </w:tr>
      <w:tr w:rsidR="00BE7920" w:rsidRPr="00BB1D6F" w:rsidTr="00DE5D31">
        <w:tc>
          <w:tcPr>
            <w:tcW w:w="543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4</w:t>
            </w:r>
          </w:p>
        </w:tc>
        <w:tc>
          <w:tcPr>
            <w:tcW w:w="10480" w:type="dxa"/>
          </w:tcPr>
          <w:p w:rsidR="00BE7920" w:rsidRPr="00BB1D6F" w:rsidRDefault="00BE7920" w:rsidP="00AE0B49">
            <w:pPr>
              <w:suppressAutoHyphens/>
              <w:snapToGrid w:val="0"/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Urządzenie posiadające wymienne, podgrzewane pojemniki na foremki i/lub inne akcesoria – co najmniej 2 sztuki - o pojemności od 1.5 do 1.8l.</w:t>
            </w:r>
          </w:p>
        </w:tc>
      </w:tr>
      <w:tr w:rsidR="00BE7920" w:rsidRPr="00BB1D6F" w:rsidTr="00DE5D31">
        <w:tc>
          <w:tcPr>
            <w:tcW w:w="543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5</w:t>
            </w:r>
          </w:p>
        </w:tc>
        <w:tc>
          <w:tcPr>
            <w:tcW w:w="10480" w:type="dxa"/>
          </w:tcPr>
          <w:p w:rsidR="00BE7920" w:rsidRPr="00BB1D6F" w:rsidRDefault="00BE7920" w:rsidP="00AE0B49">
            <w:pPr>
              <w:suppressAutoHyphens/>
              <w:snapToGrid w:val="0"/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Urządzenie posiadające możliwość regulacji temperatury podgrzewanych pojemników na akcesoria w zakresie od +50</w:t>
            </w:r>
            <w:r w:rsidRPr="00BB1D6F">
              <w:rPr>
                <w:rFonts w:ascii="Verdana" w:hAnsi="Verdana" w:cs="Arial"/>
                <w:sz w:val="20"/>
                <w:szCs w:val="20"/>
                <w:vertAlign w:val="superscript"/>
              </w:rPr>
              <w:t>o</w:t>
            </w:r>
            <w:r w:rsidRPr="00BB1D6F">
              <w:rPr>
                <w:rFonts w:ascii="Verdana" w:hAnsi="Verdana" w:cs="Arial"/>
                <w:sz w:val="20"/>
                <w:szCs w:val="20"/>
              </w:rPr>
              <w:t>C do +70</w:t>
            </w:r>
            <w:r w:rsidRPr="00BB1D6F">
              <w:rPr>
                <w:rFonts w:ascii="Verdana" w:hAnsi="Verdana" w:cs="Arial"/>
                <w:sz w:val="20"/>
                <w:szCs w:val="20"/>
                <w:vertAlign w:val="superscript"/>
              </w:rPr>
              <w:t>o</w:t>
            </w:r>
            <w:r w:rsidRPr="00BB1D6F">
              <w:rPr>
                <w:rFonts w:ascii="Verdana" w:hAnsi="Verdana" w:cs="Arial"/>
                <w:sz w:val="20"/>
                <w:szCs w:val="20"/>
              </w:rPr>
              <w:t xml:space="preserve">C. Każdy z podgrzewanych pojemników dostosowany do ułożenia co najmniej150 kasetek. </w:t>
            </w:r>
          </w:p>
        </w:tc>
      </w:tr>
      <w:tr w:rsidR="00BE7920" w:rsidRPr="00BB1D6F" w:rsidTr="00DE5D31">
        <w:tc>
          <w:tcPr>
            <w:tcW w:w="543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6</w:t>
            </w:r>
          </w:p>
        </w:tc>
        <w:tc>
          <w:tcPr>
            <w:tcW w:w="10480" w:type="dxa"/>
          </w:tcPr>
          <w:p w:rsidR="00BE7920" w:rsidRPr="00BB1D6F" w:rsidRDefault="00BE7920" w:rsidP="00AE0B49">
            <w:pPr>
              <w:suppressAutoHyphens/>
              <w:snapToGrid w:val="0"/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 xml:space="preserve">Urządzenie posiadające podgrzewaną powierzchnię roboczą ze zintegrowaną zimną płytką. </w:t>
            </w:r>
          </w:p>
        </w:tc>
      </w:tr>
      <w:tr w:rsidR="00BE7920" w:rsidRPr="00BB1D6F" w:rsidTr="00DE5D31">
        <w:tc>
          <w:tcPr>
            <w:tcW w:w="543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7</w:t>
            </w:r>
          </w:p>
        </w:tc>
        <w:tc>
          <w:tcPr>
            <w:tcW w:w="10480" w:type="dxa"/>
          </w:tcPr>
          <w:p w:rsidR="00BE7920" w:rsidRPr="00BB1D6F" w:rsidRDefault="00BE7920" w:rsidP="00AE0B49">
            <w:pPr>
              <w:suppressAutoHyphens/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Urządzenie z możliwością regulacji temperatury powierzchni roboczej w zakresie od +50</w:t>
            </w:r>
            <w:r w:rsidRPr="00BB1D6F">
              <w:rPr>
                <w:rFonts w:ascii="Verdana" w:hAnsi="Verdana" w:cs="Arial"/>
                <w:sz w:val="20"/>
                <w:szCs w:val="20"/>
                <w:vertAlign w:val="superscript"/>
              </w:rPr>
              <w:t>o</w:t>
            </w:r>
            <w:r w:rsidRPr="00BB1D6F">
              <w:rPr>
                <w:rFonts w:ascii="Verdana" w:hAnsi="Verdana" w:cs="Arial"/>
                <w:sz w:val="20"/>
                <w:szCs w:val="20"/>
              </w:rPr>
              <w:t>C do +70</w:t>
            </w:r>
            <w:r w:rsidRPr="00BB1D6F">
              <w:rPr>
                <w:rFonts w:ascii="Verdana" w:hAnsi="Verdana" w:cs="Arial"/>
                <w:sz w:val="20"/>
                <w:szCs w:val="20"/>
                <w:vertAlign w:val="superscript"/>
              </w:rPr>
              <w:t>o</w:t>
            </w:r>
            <w:r w:rsidRPr="00BB1D6F">
              <w:rPr>
                <w:rFonts w:ascii="Verdana" w:hAnsi="Verdana" w:cs="Arial"/>
                <w:sz w:val="20"/>
                <w:szCs w:val="20"/>
              </w:rPr>
              <w:t>C.</w:t>
            </w:r>
          </w:p>
        </w:tc>
      </w:tr>
      <w:tr w:rsidR="00BE7920" w:rsidRPr="00BB1D6F" w:rsidTr="00DE5D31">
        <w:tc>
          <w:tcPr>
            <w:tcW w:w="543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8</w:t>
            </w:r>
          </w:p>
        </w:tc>
        <w:tc>
          <w:tcPr>
            <w:tcW w:w="10480" w:type="dxa"/>
          </w:tcPr>
          <w:p w:rsidR="00BE7920" w:rsidRPr="00BB1D6F" w:rsidRDefault="00BE7920" w:rsidP="00AE0B49">
            <w:pPr>
              <w:suppressAutoHyphens/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Urządzenie posiadające podgrzewany uchwyt na co najmniej 6 szczypiec – umieszczonych  po obu stronach dystrybutora parafiny</w:t>
            </w:r>
          </w:p>
        </w:tc>
      </w:tr>
      <w:tr w:rsidR="00BE7920" w:rsidRPr="00BB1D6F" w:rsidTr="00DE5D31">
        <w:tc>
          <w:tcPr>
            <w:tcW w:w="543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9</w:t>
            </w:r>
          </w:p>
        </w:tc>
        <w:tc>
          <w:tcPr>
            <w:tcW w:w="10480" w:type="dxa"/>
          </w:tcPr>
          <w:p w:rsidR="00BE7920" w:rsidRPr="00BB1D6F" w:rsidRDefault="00BE7920" w:rsidP="00AE0B49">
            <w:pPr>
              <w:suppressAutoHyphens/>
              <w:snapToGrid w:val="0"/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Urządzenie posiadające możliwość programowania tygodniowego cyklu pracy urządzenia (automatyczne włączanie / wyłączanie urządzenia).</w:t>
            </w:r>
          </w:p>
        </w:tc>
      </w:tr>
      <w:tr w:rsidR="00BE7920" w:rsidRPr="00BB1D6F" w:rsidTr="00DE5D31">
        <w:tc>
          <w:tcPr>
            <w:tcW w:w="543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10</w:t>
            </w:r>
          </w:p>
        </w:tc>
        <w:tc>
          <w:tcPr>
            <w:tcW w:w="10480" w:type="dxa"/>
          </w:tcPr>
          <w:p w:rsidR="00BE7920" w:rsidRPr="00BB1D6F" w:rsidRDefault="00BE7920" w:rsidP="00AE0B49">
            <w:pPr>
              <w:suppressAutoHyphens/>
              <w:snapToGrid w:val="0"/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 xml:space="preserve">Urządzenie posiadające zintegrowane oświetlenie powierzchni roboczej. </w:t>
            </w:r>
          </w:p>
        </w:tc>
      </w:tr>
      <w:tr w:rsidR="00BE7920" w:rsidRPr="00BB1D6F" w:rsidTr="00DE5D31">
        <w:tc>
          <w:tcPr>
            <w:tcW w:w="543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11</w:t>
            </w:r>
          </w:p>
        </w:tc>
        <w:tc>
          <w:tcPr>
            <w:tcW w:w="10480" w:type="dxa"/>
          </w:tcPr>
          <w:p w:rsidR="00BE7920" w:rsidRPr="00BB1D6F" w:rsidRDefault="00BE7920" w:rsidP="00AE0B49">
            <w:pPr>
              <w:suppressAutoHyphens/>
              <w:snapToGrid w:val="0"/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 xml:space="preserve">Urządzenie posiadające grawitacyjny system dozowania parafiny z zaworem elektromagnetycznym. </w:t>
            </w:r>
          </w:p>
        </w:tc>
      </w:tr>
      <w:tr w:rsidR="00BE7920" w:rsidRPr="00BB1D6F" w:rsidTr="00DE5D31">
        <w:tc>
          <w:tcPr>
            <w:tcW w:w="543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12</w:t>
            </w:r>
          </w:p>
        </w:tc>
        <w:tc>
          <w:tcPr>
            <w:tcW w:w="10480" w:type="dxa"/>
          </w:tcPr>
          <w:p w:rsidR="00BE7920" w:rsidRPr="00BB1D6F" w:rsidRDefault="00BE7920" w:rsidP="00AE0B49">
            <w:pPr>
              <w:suppressAutoHyphens/>
              <w:snapToGrid w:val="0"/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Urządzenie posiadające możliwość precyzyjnej regulacji strumienia przepływającej parafiny.</w:t>
            </w:r>
          </w:p>
        </w:tc>
      </w:tr>
      <w:tr w:rsidR="00BE7920" w:rsidRPr="00BB1D6F" w:rsidTr="00DE5D31">
        <w:tc>
          <w:tcPr>
            <w:tcW w:w="543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13</w:t>
            </w:r>
          </w:p>
        </w:tc>
        <w:tc>
          <w:tcPr>
            <w:tcW w:w="10480" w:type="dxa"/>
          </w:tcPr>
          <w:p w:rsidR="00BE7920" w:rsidRPr="00BB1D6F" w:rsidRDefault="00BE7920" w:rsidP="00AE0B49">
            <w:pPr>
              <w:suppressAutoHyphens/>
              <w:snapToGrid w:val="0"/>
              <w:spacing w:line="360" w:lineRule="auto"/>
              <w:rPr>
                <w:rFonts w:ascii="Verdana" w:hAnsi="Verdana" w:cs="Arial"/>
                <w:iCs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Urządzenie posiadające moduł zimnej płyty z temperaturą regulowaną do wartości co najmniej  -10</w:t>
            </w:r>
            <w:r w:rsidRPr="00BB1D6F">
              <w:rPr>
                <w:rFonts w:ascii="Verdana" w:hAnsi="Verdana" w:cs="Arial"/>
                <w:sz w:val="20"/>
                <w:szCs w:val="20"/>
                <w:vertAlign w:val="superscript"/>
              </w:rPr>
              <w:t>o</w:t>
            </w:r>
            <w:r w:rsidRPr="00BB1D6F">
              <w:rPr>
                <w:rFonts w:ascii="Verdana" w:hAnsi="Verdana" w:cs="Arial"/>
                <w:sz w:val="20"/>
                <w:szCs w:val="20"/>
              </w:rPr>
              <w:t xml:space="preserve">C, zapobiegającą późniejszemu kruszeniu bloczków parafinowych, posiadający własne zasilanie.  </w:t>
            </w:r>
          </w:p>
        </w:tc>
      </w:tr>
      <w:tr w:rsidR="00BE7920" w:rsidRPr="00BB1D6F" w:rsidTr="00DE5D31">
        <w:tc>
          <w:tcPr>
            <w:tcW w:w="543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14</w:t>
            </w:r>
          </w:p>
        </w:tc>
        <w:tc>
          <w:tcPr>
            <w:tcW w:w="10480" w:type="dxa"/>
          </w:tcPr>
          <w:p w:rsidR="00BE7920" w:rsidRPr="00BB1D6F" w:rsidRDefault="00BE7920" w:rsidP="00AE0B49">
            <w:pPr>
              <w:suppressAutoHyphens/>
              <w:snapToGri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Całość wykonana z materiału o wysokiej wytrzymałości na temperaturę pracy urządzenia, gwarantującego unikanie odkształceń np. pokrywy zbiornika na parafinę.</w:t>
            </w:r>
          </w:p>
        </w:tc>
      </w:tr>
      <w:tr w:rsidR="00BE7920" w:rsidRPr="00BB1D6F" w:rsidTr="00DE5D31">
        <w:tc>
          <w:tcPr>
            <w:tcW w:w="543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15</w:t>
            </w:r>
          </w:p>
        </w:tc>
        <w:tc>
          <w:tcPr>
            <w:tcW w:w="10480" w:type="dxa"/>
          </w:tcPr>
          <w:p w:rsidR="00BE7920" w:rsidRPr="00BB1D6F" w:rsidRDefault="00BE7920" w:rsidP="00AE0B49">
            <w:pPr>
              <w:suppressAutoHyphens/>
              <w:snapToGri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Urządzenie posiadające oprogramowanie obligatoryjnie utrzymujące ustawienia temperatury, z włączaniem i wyłączaniem w czasie, podtrzymujące zaprogramowane ustawienia nawet podczas przerw w dostarczaniu energii.</w:t>
            </w:r>
          </w:p>
        </w:tc>
      </w:tr>
    </w:tbl>
    <w:p w:rsidR="00BE7920" w:rsidRPr="00BB1D6F" w:rsidRDefault="00BE7920" w:rsidP="00AE0B49">
      <w:pPr>
        <w:rPr>
          <w:rFonts w:ascii="Verdana" w:hAnsi="Verdana"/>
          <w:sz w:val="20"/>
          <w:szCs w:val="20"/>
        </w:rPr>
      </w:pPr>
    </w:p>
    <w:p w:rsidR="00BB1D6F" w:rsidRPr="00BB1D6F" w:rsidRDefault="00BB1D6F" w:rsidP="00AE0B49">
      <w:pPr>
        <w:rPr>
          <w:rFonts w:ascii="Verdana" w:hAnsi="Verdana"/>
          <w:sz w:val="20"/>
          <w:szCs w:val="20"/>
        </w:rPr>
      </w:pPr>
    </w:p>
    <w:p w:rsidR="00BB1D6F" w:rsidRPr="00BB1D6F" w:rsidRDefault="00BB1D6F" w:rsidP="00AE0B49">
      <w:pPr>
        <w:rPr>
          <w:rFonts w:ascii="Verdana" w:hAnsi="Verdana"/>
          <w:sz w:val="20"/>
          <w:szCs w:val="20"/>
        </w:rPr>
      </w:pPr>
    </w:p>
    <w:p w:rsidR="00BB1D6F" w:rsidRPr="00BB1D6F" w:rsidRDefault="00BB1D6F" w:rsidP="00AE0B49">
      <w:pPr>
        <w:rPr>
          <w:rFonts w:ascii="Verdana" w:hAnsi="Verdana"/>
          <w:sz w:val="20"/>
          <w:szCs w:val="20"/>
        </w:rPr>
      </w:pPr>
    </w:p>
    <w:p w:rsidR="00BB1D6F" w:rsidRPr="00BB1D6F" w:rsidRDefault="00BB1D6F" w:rsidP="00AE0B49">
      <w:pPr>
        <w:rPr>
          <w:rFonts w:ascii="Verdana" w:hAnsi="Verdana"/>
          <w:sz w:val="20"/>
          <w:szCs w:val="20"/>
        </w:rPr>
      </w:pPr>
    </w:p>
    <w:p w:rsidR="00BB1D6F" w:rsidRPr="00BB1D6F" w:rsidRDefault="00BB1D6F" w:rsidP="00AE0B49">
      <w:pPr>
        <w:rPr>
          <w:rFonts w:ascii="Verdana" w:hAnsi="Verdana"/>
          <w:sz w:val="20"/>
          <w:szCs w:val="20"/>
        </w:rPr>
      </w:pPr>
    </w:p>
    <w:p w:rsidR="00BB1D6F" w:rsidRPr="00BB1D6F" w:rsidRDefault="00BB1D6F" w:rsidP="00BB1D6F">
      <w:pPr>
        <w:rPr>
          <w:rFonts w:ascii="Verdana" w:hAnsi="Verdana"/>
          <w:sz w:val="20"/>
          <w:szCs w:val="20"/>
        </w:rPr>
      </w:pPr>
    </w:p>
    <w:p w:rsidR="00BB1D6F" w:rsidRPr="00BB1D6F" w:rsidRDefault="00BB1D6F" w:rsidP="00BB1D6F">
      <w:pPr>
        <w:rPr>
          <w:rFonts w:ascii="Verdana" w:hAnsi="Verdana"/>
          <w:sz w:val="20"/>
          <w:szCs w:val="20"/>
        </w:rPr>
      </w:pPr>
    </w:p>
    <w:p w:rsidR="008805F6" w:rsidRDefault="008805F6" w:rsidP="008805F6">
      <w:pPr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lastRenderedPageBreak/>
        <w:t>Pakiet nr 5.</w:t>
      </w:r>
    </w:p>
    <w:p w:rsidR="008805F6" w:rsidRDefault="008805F6" w:rsidP="008805F6">
      <w:pPr>
        <w:pStyle w:val="Nagwek1"/>
        <w:numPr>
          <w:ilvl w:val="0"/>
          <w:numId w:val="4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MYJNIA  -  DEZYNFEKTOR  </w:t>
      </w:r>
    </w:p>
    <w:p w:rsidR="008805F6" w:rsidRDefault="008805F6" w:rsidP="008805F6">
      <w:pPr>
        <w:jc w:val="center"/>
        <w:rPr>
          <w:rFonts w:ascii="Verdana" w:hAnsi="Verdana"/>
          <w:b/>
          <w:bCs/>
          <w:sz w:val="20"/>
          <w:szCs w:val="20"/>
        </w:rPr>
      </w:pPr>
    </w:p>
    <w:tbl>
      <w:tblPr>
        <w:tblpPr w:leftFromText="141" w:rightFromText="141" w:vertAnchor="page" w:horzAnchor="margin" w:tblpY="2341"/>
        <w:tblW w:w="5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385"/>
        <w:gridCol w:w="2818"/>
        <w:gridCol w:w="1132"/>
        <w:gridCol w:w="1558"/>
      </w:tblGrid>
      <w:tr w:rsidR="008805F6" w:rsidTr="008805F6"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F6" w:rsidRDefault="008805F6">
            <w:pPr>
              <w:rPr>
                <w:rFonts w:ascii="Verdana" w:hAnsi="Verdana" w:cs="Arial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Verdana" w:hAnsi="Verdana" w:cs="Arial"/>
                <w:sz w:val="20"/>
                <w:szCs w:val="20"/>
                <w:lang w:eastAsia="en-US"/>
              </w:rPr>
              <w:t>Lp</w:t>
            </w:r>
            <w:proofErr w:type="spellEnd"/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F6" w:rsidRDefault="008805F6">
            <w:pPr>
              <w:rPr>
                <w:rFonts w:ascii="Verdana" w:hAnsi="Verdana" w:cs="Arial"/>
                <w:sz w:val="20"/>
                <w:szCs w:val="20"/>
                <w:lang w:eastAsia="en-US"/>
              </w:rPr>
            </w:pPr>
            <w:r>
              <w:rPr>
                <w:rFonts w:ascii="Verdana" w:hAnsi="Verdana" w:cs="Arial"/>
                <w:sz w:val="20"/>
                <w:szCs w:val="20"/>
                <w:lang w:eastAsia="en-US"/>
              </w:rPr>
              <w:t>Przedmiot zamówienia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F6" w:rsidRDefault="008805F6">
            <w:pPr>
              <w:rPr>
                <w:rFonts w:ascii="Verdana" w:hAnsi="Verdana" w:cs="Arial"/>
                <w:sz w:val="20"/>
                <w:szCs w:val="20"/>
                <w:lang w:eastAsia="en-US"/>
              </w:rPr>
            </w:pPr>
            <w:r>
              <w:rPr>
                <w:rFonts w:ascii="Verdana" w:hAnsi="Verdana" w:cs="Arial"/>
                <w:sz w:val="20"/>
                <w:szCs w:val="20"/>
                <w:lang w:eastAsia="en-US"/>
              </w:rPr>
              <w:t>Ilość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F6" w:rsidRDefault="008805F6">
            <w:pPr>
              <w:rPr>
                <w:rFonts w:ascii="Verdana" w:hAnsi="Verdana" w:cs="Arial"/>
                <w:sz w:val="20"/>
                <w:szCs w:val="20"/>
                <w:lang w:eastAsia="en-US"/>
              </w:rPr>
            </w:pPr>
            <w:r>
              <w:rPr>
                <w:rFonts w:ascii="Verdana" w:hAnsi="Verdana" w:cs="Arial"/>
                <w:sz w:val="20"/>
                <w:szCs w:val="20"/>
                <w:lang w:eastAsia="en-US"/>
              </w:rPr>
              <w:t>Kod CPV</w:t>
            </w:r>
          </w:p>
        </w:tc>
      </w:tr>
      <w:tr w:rsidR="008805F6" w:rsidTr="008805F6"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F6" w:rsidRDefault="008805F6">
            <w:pPr>
              <w:rPr>
                <w:rFonts w:ascii="Verdana" w:hAnsi="Verdana" w:cs="Arial"/>
                <w:sz w:val="20"/>
                <w:szCs w:val="20"/>
                <w:lang w:eastAsia="en-US"/>
              </w:rPr>
            </w:pPr>
            <w:r>
              <w:rPr>
                <w:rFonts w:ascii="Verdana" w:hAnsi="Verdana" w:cs="Arial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F6" w:rsidRDefault="008805F6" w:rsidP="008805F6">
            <w:pPr>
              <w:pStyle w:val="Nagwek1"/>
              <w:numPr>
                <w:ilvl w:val="0"/>
                <w:numId w:val="4"/>
              </w:numPr>
              <w:rPr>
                <w:rFonts w:ascii="Verdana" w:hAnsi="Verdana" w:cs="Arial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sz w:val="20"/>
                <w:szCs w:val="20"/>
              </w:rPr>
              <w:t xml:space="preserve">MYJNIA  -  DEZYNFEKTOR  przeznaczona do mycia i dezynfekcji termicznej pojemników higienicznych  na odpady pochodzenia ludzkiego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5F6" w:rsidRDefault="008805F6">
            <w:pPr>
              <w:pStyle w:val="NormalnyWeb"/>
              <w:spacing w:after="0"/>
              <w:rPr>
                <w:rFonts w:ascii="Verdana" w:hAnsi="Verdana" w:cs="Arial"/>
                <w:sz w:val="20"/>
                <w:szCs w:val="20"/>
                <w:lang w:eastAsia="en-US"/>
              </w:rPr>
            </w:pPr>
            <w:r>
              <w:rPr>
                <w:rFonts w:ascii="Verdana" w:hAnsi="Verdana" w:cs="Arial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5F6" w:rsidRDefault="008805F6">
            <w:pPr>
              <w:rPr>
                <w:rFonts w:ascii="Verdana" w:hAnsi="Verdana" w:cs="Arial"/>
                <w:sz w:val="20"/>
                <w:szCs w:val="20"/>
                <w:lang w:eastAsia="en-US"/>
              </w:rPr>
            </w:pPr>
            <w:r>
              <w:rPr>
                <w:rFonts w:ascii="Verdana" w:hAnsi="Verdana" w:cs="Arial"/>
                <w:sz w:val="20"/>
                <w:szCs w:val="20"/>
                <w:lang w:eastAsia="en-US"/>
              </w:rPr>
              <w:t>33191000-5</w:t>
            </w:r>
          </w:p>
        </w:tc>
      </w:tr>
    </w:tbl>
    <w:p w:rsidR="008805F6" w:rsidRDefault="008805F6" w:rsidP="008805F6">
      <w:pPr>
        <w:rPr>
          <w:rFonts w:ascii="Verdana" w:hAnsi="Verdana"/>
          <w:b/>
          <w:bCs/>
          <w:sz w:val="20"/>
          <w:szCs w:val="20"/>
        </w:rPr>
      </w:pPr>
    </w:p>
    <w:p w:rsidR="008805F6" w:rsidRDefault="008805F6" w:rsidP="008805F6">
      <w:pPr>
        <w:rPr>
          <w:rFonts w:ascii="Verdana" w:hAnsi="Verdana"/>
          <w:b/>
          <w:bCs/>
          <w:sz w:val="20"/>
          <w:szCs w:val="20"/>
        </w:rPr>
      </w:pPr>
    </w:p>
    <w:p w:rsidR="008805F6" w:rsidRDefault="008805F6" w:rsidP="008805F6">
      <w:pPr>
        <w:rPr>
          <w:rFonts w:ascii="Verdana" w:hAnsi="Verdana"/>
          <w:b/>
          <w:bCs/>
          <w:sz w:val="20"/>
          <w:szCs w:val="20"/>
        </w:rPr>
      </w:pPr>
    </w:p>
    <w:p w:rsidR="008805F6" w:rsidRDefault="008805F6" w:rsidP="008805F6">
      <w:pPr>
        <w:rPr>
          <w:rFonts w:ascii="Verdana" w:hAnsi="Verdana"/>
          <w:b/>
          <w:bCs/>
          <w:sz w:val="20"/>
          <w:szCs w:val="20"/>
        </w:rPr>
      </w:pPr>
    </w:p>
    <w:p w:rsidR="008805F6" w:rsidRDefault="008805F6" w:rsidP="008805F6">
      <w:pPr>
        <w:rPr>
          <w:rFonts w:ascii="Verdana" w:hAnsi="Verdana"/>
          <w:b/>
          <w:bCs/>
          <w:sz w:val="20"/>
          <w:szCs w:val="20"/>
        </w:rPr>
      </w:pPr>
    </w:p>
    <w:p w:rsidR="008805F6" w:rsidRDefault="008805F6" w:rsidP="008805F6">
      <w:pPr>
        <w:rPr>
          <w:rFonts w:ascii="Verdana" w:hAnsi="Verdana"/>
          <w:b/>
          <w:bCs/>
          <w:sz w:val="20"/>
          <w:szCs w:val="20"/>
        </w:rPr>
      </w:pPr>
    </w:p>
    <w:p w:rsidR="008805F6" w:rsidRDefault="008805F6" w:rsidP="008805F6">
      <w:pPr>
        <w:rPr>
          <w:rFonts w:ascii="Verdana" w:hAnsi="Verdana"/>
          <w:b/>
          <w:bCs/>
          <w:sz w:val="20"/>
          <w:szCs w:val="20"/>
        </w:rPr>
      </w:pPr>
    </w:p>
    <w:p w:rsidR="008805F6" w:rsidRDefault="008805F6" w:rsidP="008805F6">
      <w:pPr>
        <w:rPr>
          <w:rFonts w:ascii="Verdana" w:hAnsi="Verdana"/>
          <w:b/>
          <w:bCs/>
          <w:sz w:val="20"/>
          <w:szCs w:val="20"/>
        </w:rPr>
      </w:pPr>
    </w:p>
    <w:p w:rsidR="008805F6" w:rsidRDefault="008805F6" w:rsidP="008805F6">
      <w:pPr>
        <w:rPr>
          <w:rFonts w:ascii="Verdana" w:hAnsi="Verdana"/>
          <w:b/>
          <w:bCs/>
          <w:sz w:val="20"/>
          <w:szCs w:val="20"/>
        </w:rPr>
      </w:pPr>
    </w:p>
    <w:p w:rsidR="008805F6" w:rsidRDefault="008805F6" w:rsidP="008805F6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  <w:t xml:space="preserve">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748"/>
        <w:gridCol w:w="8464"/>
      </w:tblGrid>
      <w:tr w:rsidR="008805F6" w:rsidTr="008805F6">
        <w:trPr>
          <w:trHeight w:val="253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F6" w:rsidRDefault="008805F6">
            <w:pPr>
              <w:snapToGrid w:val="0"/>
              <w:rPr>
                <w:rFonts w:ascii="Verdana" w:hAnsi="Verdana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4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5F6" w:rsidRDefault="008805F6" w:rsidP="008805F6">
            <w:pPr>
              <w:pStyle w:val="Nagwek1"/>
              <w:numPr>
                <w:ilvl w:val="0"/>
                <w:numId w:val="4"/>
              </w:numPr>
              <w:tabs>
                <w:tab w:val="left" w:pos="0"/>
              </w:tabs>
              <w:snapToGrid w:val="0"/>
              <w:rPr>
                <w:rFonts w:ascii="Verdana" w:eastAsia="Times New Roman" w:hAnsi="Verdana"/>
                <w:color w:val="auto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Funkcje lub parametry graniczne, ustalone przez Zamawiającego</w:t>
            </w:r>
            <w:r>
              <w:rPr>
                <w:rFonts w:ascii="Verdana" w:eastAsia="Times New Roman" w:hAnsi="Verdana"/>
                <w:color w:val="auto"/>
                <w:sz w:val="20"/>
                <w:szCs w:val="20"/>
              </w:rPr>
              <w:t xml:space="preserve"> </w:t>
            </w:r>
          </w:p>
          <w:p w:rsidR="008805F6" w:rsidRDefault="008805F6">
            <w:pPr>
              <w:rPr>
                <w:lang w:eastAsia="ar-SA"/>
              </w:rPr>
            </w:pPr>
          </w:p>
        </w:tc>
      </w:tr>
      <w:tr w:rsidR="008805F6" w:rsidTr="008805F6">
        <w:trPr>
          <w:trHeight w:val="870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F6" w:rsidRDefault="008805F6">
            <w:pPr>
              <w:snapToGrid w:val="0"/>
              <w:jc w:val="center"/>
              <w:rPr>
                <w:rFonts w:ascii="Verdana" w:hAnsi="Verdana"/>
                <w:sz w:val="20"/>
                <w:szCs w:val="20"/>
                <w:lang w:eastAsia="en-US"/>
              </w:rPr>
            </w:pPr>
            <w:r>
              <w:rPr>
                <w:rFonts w:ascii="Verdana" w:hAnsi="Verdana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F6" w:rsidRDefault="008805F6">
            <w:pPr>
              <w:snapToGrid w:val="0"/>
              <w:rPr>
                <w:rFonts w:ascii="Verdana" w:hAnsi="Verdana"/>
                <w:sz w:val="20"/>
                <w:szCs w:val="20"/>
                <w:lang w:eastAsia="en-US"/>
              </w:rPr>
            </w:pPr>
            <w:r>
              <w:rPr>
                <w:rFonts w:ascii="Verdana" w:hAnsi="Verdana"/>
                <w:sz w:val="20"/>
                <w:szCs w:val="20"/>
                <w:lang w:eastAsia="en-US"/>
              </w:rPr>
              <w:t>Fabrycznie nowe (rok produkcji 2018) urządzenie przeznaczone do opróżniania, mycia, suszenia i dezynfekcji termicznej pojemników na odpady pochodzenia ludzkiego,  misek do mycia chorych i innych naczyń sanitarnych.</w:t>
            </w:r>
          </w:p>
        </w:tc>
      </w:tr>
      <w:tr w:rsidR="008805F6" w:rsidTr="008805F6">
        <w:trPr>
          <w:trHeight w:val="1236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5F6" w:rsidRDefault="008805F6">
            <w:pPr>
              <w:snapToGrid w:val="0"/>
              <w:jc w:val="center"/>
              <w:rPr>
                <w:rFonts w:ascii="Verdana" w:hAnsi="Verdana"/>
                <w:sz w:val="20"/>
                <w:szCs w:val="20"/>
                <w:lang w:eastAsia="en-US"/>
              </w:rPr>
            </w:pPr>
          </w:p>
          <w:p w:rsidR="008805F6" w:rsidRDefault="008805F6">
            <w:pPr>
              <w:snapToGrid w:val="0"/>
              <w:jc w:val="center"/>
              <w:rPr>
                <w:rFonts w:ascii="Verdana" w:hAnsi="Verdana"/>
                <w:sz w:val="20"/>
                <w:szCs w:val="20"/>
                <w:lang w:eastAsia="en-US"/>
              </w:rPr>
            </w:pPr>
            <w:r>
              <w:rPr>
                <w:rFonts w:ascii="Verdana" w:hAnsi="Verdana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F6" w:rsidRDefault="008805F6">
            <w:pPr>
              <w:snapToGrid w:val="0"/>
              <w:spacing w:before="240"/>
              <w:rPr>
                <w:rFonts w:ascii="Verdana" w:hAnsi="Verdana"/>
                <w:sz w:val="20"/>
                <w:szCs w:val="20"/>
                <w:lang w:eastAsia="en-US"/>
              </w:rPr>
            </w:pPr>
            <w:r>
              <w:rPr>
                <w:rFonts w:ascii="Verdana" w:hAnsi="Verdana"/>
                <w:sz w:val="20"/>
                <w:szCs w:val="20"/>
                <w:lang w:eastAsia="en-US"/>
              </w:rPr>
              <w:t>Urządzenie stojące na posadzce o wymiarach zewnętrznych  :</w:t>
            </w:r>
          </w:p>
          <w:p w:rsidR="008805F6" w:rsidRDefault="008805F6" w:rsidP="008805F6">
            <w:pPr>
              <w:widowControl w:val="0"/>
              <w:numPr>
                <w:ilvl w:val="0"/>
                <w:numId w:val="5"/>
              </w:numPr>
              <w:tabs>
                <w:tab w:val="left" w:pos="13680"/>
              </w:tabs>
              <w:suppressAutoHyphens/>
              <w:snapToGrid w:val="0"/>
              <w:ind w:left="720" w:hanging="360"/>
              <w:rPr>
                <w:rFonts w:ascii="Verdana" w:hAnsi="Verdana"/>
                <w:color w:val="FF0000"/>
                <w:sz w:val="20"/>
                <w:szCs w:val="20"/>
                <w:lang w:eastAsia="en-US"/>
              </w:rPr>
            </w:pPr>
            <w:r>
              <w:rPr>
                <w:rFonts w:ascii="Verdana" w:hAnsi="Verdana"/>
                <w:color w:val="FF0000"/>
                <w:sz w:val="20"/>
                <w:szCs w:val="20"/>
                <w:lang w:eastAsia="en-US"/>
              </w:rPr>
              <w:t xml:space="preserve">Szerokość :  max  do  500   </w:t>
            </w:r>
            <w:proofErr w:type="spellStart"/>
            <w:r>
              <w:rPr>
                <w:rFonts w:ascii="Verdana" w:hAnsi="Verdana"/>
                <w:color w:val="FF0000"/>
                <w:sz w:val="20"/>
                <w:szCs w:val="20"/>
                <w:lang w:eastAsia="en-US"/>
              </w:rPr>
              <w:t>mm</w:t>
            </w:r>
            <w:proofErr w:type="spellEnd"/>
            <w:r>
              <w:rPr>
                <w:rFonts w:ascii="Verdana" w:hAnsi="Verdana"/>
                <w:color w:val="FF0000"/>
                <w:sz w:val="20"/>
                <w:szCs w:val="20"/>
                <w:lang w:eastAsia="en-US"/>
              </w:rPr>
              <w:t>.</w:t>
            </w:r>
          </w:p>
          <w:p w:rsidR="008805F6" w:rsidRDefault="008805F6" w:rsidP="008805F6">
            <w:pPr>
              <w:widowControl w:val="0"/>
              <w:numPr>
                <w:ilvl w:val="0"/>
                <w:numId w:val="6"/>
              </w:numPr>
              <w:tabs>
                <w:tab w:val="left" w:pos="13680"/>
              </w:tabs>
              <w:suppressAutoHyphens/>
              <w:snapToGrid w:val="0"/>
              <w:ind w:left="720" w:hanging="360"/>
              <w:rPr>
                <w:rFonts w:ascii="Verdana" w:hAnsi="Verdana"/>
                <w:i/>
                <w:iCs/>
                <w:color w:val="FF0000"/>
                <w:sz w:val="20"/>
                <w:szCs w:val="20"/>
                <w:lang w:eastAsia="en-US"/>
              </w:rPr>
            </w:pPr>
            <w:r>
              <w:rPr>
                <w:rFonts w:ascii="Verdana" w:hAnsi="Verdana"/>
                <w:color w:val="FF0000"/>
                <w:sz w:val="20"/>
                <w:szCs w:val="20"/>
                <w:lang w:eastAsia="en-US"/>
              </w:rPr>
              <w:t xml:space="preserve">Głębokość   :  max do 450  </w:t>
            </w:r>
            <w:proofErr w:type="spellStart"/>
            <w:r>
              <w:rPr>
                <w:rFonts w:ascii="Verdana" w:hAnsi="Verdana"/>
                <w:color w:val="FF0000"/>
                <w:sz w:val="20"/>
                <w:szCs w:val="20"/>
                <w:lang w:eastAsia="en-US"/>
              </w:rPr>
              <w:t>mm</w:t>
            </w:r>
            <w:proofErr w:type="spellEnd"/>
            <w:r>
              <w:rPr>
                <w:rFonts w:ascii="Verdana" w:hAnsi="Verdana"/>
                <w:color w:val="FF0000"/>
                <w:sz w:val="20"/>
                <w:szCs w:val="20"/>
                <w:lang w:eastAsia="en-US"/>
              </w:rPr>
              <w:t xml:space="preserve">. </w:t>
            </w:r>
          </w:p>
          <w:p w:rsidR="008805F6" w:rsidRDefault="008805F6" w:rsidP="008805F6">
            <w:pPr>
              <w:widowControl w:val="0"/>
              <w:numPr>
                <w:ilvl w:val="0"/>
                <w:numId w:val="6"/>
              </w:numPr>
              <w:tabs>
                <w:tab w:val="left" w:pos="13680"/>
              </w:tabs>
              <w:suppressAutoHyphens/>
              <w:snapToGrid w:val="0"/>
              <w:ind w:left="720" w:hanging="360"/>
              <w:rPr>
                <w:rFonts w:ascii="Verdana" w:hAnsi="Verdana"/>
                <w:i/>
                <w:iCs/>
                <w:color w:val="FF0000"/>
                <w:sz w:val="20"/>
                <w:szCs w:val="20"/>
                <w:lang w:eastAsia="en-US"/>
              </w:rPr>
            </w:pPr>
            <w:r>
              <w:rPr>
                <w:rFonts w:ascii="Verdana" w:hAnsi="Verdana"/>
                <w:color w:val="FF0000"/>
                <w:sz w:val="20"/>
                <w:szCs w:val="20"/>
                <w:lang w:eastAsia="en-US"/>
              </w:rPr>
              <w:t>Wysokość : max do 1800    mm,</w:t>
            </w:r>
          </w:p>
          <w:p w:rsidR="008805F6" w:rsidRDefault="008805F6">
            <w:pPr>
              <w:tabs>
                <w:tab w:val="left" w:pos="13680"/>
              </w:tabs>
              <w:snapToGrid w:val="0"/>
              <w:ind w:left="720"/>
              <w:rPr>
                <w:rFonts w:ascii="Verdana" w:hAnsi="Verdana"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Verdana" w:hAnsi="Verdana"/>
                <w:sz w:val="20"/>
                <w:szCs w:val="20"/>
                <w:lang w:eastAsia="en-US"/>
              </w:rPr>
              <w:t>Obudowa  i komora mycia  wykonana ze stali nierdzewnej</w:t>
            </w:r>
          </w:p>
        </w:tc>
      </w:tr>
      <w:tr w:rsidR="008805F6" w:rsidTr="008805F6">
        <w:trPr>
          <w:trHeight w:val="253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F6" w:rsidRDefault="008805F6">
            <w:pPr>
              <w:snapToGrid w:val="0"/>
              <w:jc w:val="center"/>
              <w:rPr>
                <w:rFonts w:ascii="Verdana" w:hAnsi="Verdana"/>
                <w:sz w:val="20"/>
                <w:szCs w:val="20"/>
                <w:lang w:eastAsia="en-US"/>
              </w:rPr>
            </w:pPr>
            <w:r>
              <w:rPr>
                <w:rFonts w:ascii="Verdana" w:hAnsi="Verdana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F6" w:rsidRDefault="008805F6">
            <w:pPr>
              <w:snapToGrid w:val="0"/>
              <w:rPr>
                <w:rFonts w:ascii="Verdana" w:hAnsi="Verdana"/>
                <w:sz w:val="20"/>
                <w:szCs w:val="20"/>
                <w:lang w:eastAsia="en-US"/>
              </w:rPr>
            </w:pPr>
            <w:r>
              <w:rPr>
                <w:rFonts w:ascii="Verdana" w:hAnsi="Verdana"/>
                <w:sz w:val="20"/>
                <w:szCs w:val="20"/>
                <w:lang w:eastAsia="en-US"/>
              </w:rPr>
              <w:t>Drzwi uchylne, na przedniej ścianie urządzenia, otwierane i zamykane ręcznie bez oporów przy zamykaniu i otwieraniu. Ergonomiczny uchwyt do otwierania drzwi niewystający poza linię obudowy urządzenia</w:t>
            </w:r>
            <w:r>
              <w:rPr>
                <w:rFonts w:ascii="Verdana" w:hAnsi="Verdana"/>
                <w:color w:val="FF0000"/>
                <w:sz w:val="20"/>
                <w:szCs w:val="20"/>
                <w:lang w:eastAsia="en-US"/>
              </w:rPr>
              <w:t xml:space="preserve"> dopuszcza się  uchwyt nieznacznie wystający poza linie obudowy urządzenia tylko w przypadku kiedy głębokość urządzenia z uchwytem nie przekroczy wymaganych 450mm.</w:t>
            </w:r>
          </w:p>
        </w:tc>
      </w:tr>
      <w:tr w:rsidR="008805F6" w:rsidTr="008805F6">
        <w:trPr>
          <w:trHeight w:val="253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F6" w:rsidRDefault="008805F6">
            <w:pPr>
              <w:snapToGrid w:val="0"/>
              <w:jc w:val="center"/>
              <w:rPr>
                <w:rFonts w:ascii="Verdana" w:hAnsi="Verdana"/>
                <w:sz w:val="20"/>
                <w:szCs w:val="20"/>
                <w:lang w:eastAsia="en-US"/>
              </w:rPr>
            </w:pPr>
            <w:r>
              <w:rPr>
                <w:rFonts w:ascii="Verdana" w:hAnsi="Verdana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F6" w:rsidRDefault="008805F6">
            <w:pPr>
              <w:snapToGrid w:val="0"/>
              <w:rPr>
                <w:rFonts w:ascii="Verdana" w:hAnsi="Verdana"/>
                <w:sz w:val="20"/>
                <w:szCs w:val="20"/>
                <w:lang w:eastAsia="en-US"/>
              </w:rPr>
            </w:pPr>
            <w:r>
              <w:rPr>
                <w:rFonts w:ascii="Verdana" w:hAnsi="Verdana"/>
                <w:sz w:val="20"/>
                <w:szCs w:val="20"/>
                <w:lang w:eastAsia="en-US"/>
              </w:rPr>
              <w:t xml:space="preserve">Komora myjąca ze stali nierdzewnej </w:t>
            </w:r>
            <w:r>
              <w:rPr>
                <w:rFonts w:ascii="Verdana" w:hAnsi="Verdana"/>
                <w:b/>
                <w:sz w:val="20"/>
                <w:szCs w:val="20"/>
                <w:lang w:eastAsia="en-US"/>
              </w:rPr>
              <w:t>bez spoin</w:t>
            </w:r>
            <w:r>
              <w:rPr>
                <w:rFonts w:ascii="Verdana" w:hAnsi="Verdana"/>
                <w:sz w:val="20"/>
                <w:szCs w:val="20"/>
                <w:lang w:eastAsia="en-US"/>
              </w:rPr>
              <w:t xml:space="preserve"> z nachyleniem sufitu tworząca razem z lejem odpływowym jeden głęboko tłoczony zbiornik</w:t>
            </w:r>
          </w:p>
        </w:tc>
      </w:tr>
      <w:tr w:rsidR="008805F6" w:rsidTr="008805F6">
        <w:trPr>
          <w:trHeight w:val="253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F6" w:rsidRDefault="008805F6">
            <w:pPr>
              <w:snapToGrid w:val="0"/>
              <w:jc w:val="center"/>
              <w:rPr>
                <w:rFonts w:ascii="Verdana" w:hAnsi="Verdana"/>
                <w:sz w:val="20"/>
                <w:szCs w:val="20"/>
                <w:lang w:eastAsia="en-US"/>
              </w:rPr>
            </w:pPr>
            <w:r>
              <w:rPr>
                <w:rFonts w:ascii="Verdana" w:hAnsi="Verdana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F6" w:rsidRDefault="008805F6">
            <w:pPr>
              <w:snapToGrid w:val="0"/>
              <w:rPr>
                <w:rFonts w:ascii="Verdana" w:hAnsi="Verdana"/>
                <w:sz w:val="20"/>
                <w:szCs w:val="20"/>
                <w:lang w:eastAsia="en-US"/>
              </w:rPr>
            </w:pPr>
            <w:r>
              <w:rPr>
                <w:rFonts w:ascii="Verdana" w:hAnsi="Verdana"/>
                <w:sz w:val="20"/>
                <w:szCs w:val="20"/>
                <w:lang w:eastAsia="en-US"/>
              </w:rPr>
              <w:t>Wbudowana wytwornica pary. Dezynfekcja termiczna zgodnie z normą PN EN ISO 15883-3</w:t>
            </w:r>
          </w:p>
        </w:tc>
      </w:tr>
      <w:tr w:rsidR="008805F6" w:rsidTr="008805F6">
        <w:trPr>
          <w:trHeight w:val="253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F6" w:rsidRDefault="008805F6">
            <w:pPr>
              <w:snapToGrid w:val="0"/>
              <w:jc w:val="center"/>
              <w:rPr>
                <w:rFonts w:ascii="Verdana" w:hAnsi="Verdana"/>
                <w:sz w:val="20"/>
                <w:szCs w:val="20"/>
                <w:lang w:eastAsia="en-US"/>
              </w:rPr>
            </w:pPr>
            <w:r>
              <w:rPr>
                <w:rFonts w:ascii="Verdana" w:hAnsi="Verdana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4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F6" w:rsidRDefault="008805F6">
            <w:pPr>
              <w:snapToGrid w:val="0"/>
              <w:rPr>
                <w:rFonts w:ascii="Verdana" w:hAnsi="Verdana"/>
                <w:sz w:val="20"/>
                <w:szCs w:val="20"/>
                <w:lang w:eastAsia="en-US"/>
              </w:rPr>
            </w:pPr>
            <w:r>
              <w:rPr>
                <w:rFonts w:ascii="Verdana" w:hAnsi="Verdana"/>
                <w:sz w:val="20"/>
                <w:szCs w:val="20"/>
                <w:lang w:eastAsia="en-US"/>
              </w:rPr>
              <w:t>Możliwość ustawienia dezynfekcji termicznej na</w:t>
            </w:r>
          </w:p>
          <w:p w:rsidR="008805F6" w:rsidRDefault="008805F6">
            <w:pPr>
              <w:snapToGrid w:val="0"/>
              <w:rPr>
                <w:rFonts w:ascii="Verdana" w:hAnsi="Verdana"/>
                <w:sz w:val="20"/>
                <w:szCs w:val="20"/>
                <w:lang w:eastAsia="en-US"/>
              </w:rPr>
            </w:pPr>
            <w:r>
              <w:rPr>
                <w:rFonts w:ascii="Verdana" w:hAnsi="Verdana"/>
                <w:sz w:val="20"/>
                <w:szCs w:val="20"/>
                <w:lang w:eastAsia="en-US"/>
              </w:rPr>
              <w:t xml:space="preserve"> poziomie od A</w:t>
            </w:r>
            <w:r>
              <w:rPr>
                <w:rFonts w:ascii="Verdana" w:hAnsi="Verdana"/>
                <w:sz w:val="20"/>
                <w:szCs w:val="20"/>
                <w:vertAlign w:val="subscript"/>
                <w:lang w:eastAsia="en-US"/>
              </w:rPr>
              <w:t xml:space="preserve">0 </w:t>
            </w:r>
            <w:r>
              <w:rPr>
                <w:rFonts w:ascii="Verdana" w:hAnsi="Verdana"/>
                <w:sz w:val="20"/>
                <w:szCs w:val="20"/>
                <w:lang w:eastAsia="en-US"/>
              </w:rPr>
              <w:t>60 do  A</w:t>
            </w:r>
            <w:r>
              <w:rPr>
                <w:rFonts w:ascii="Verdana" w:hAnsi="Verdana"/>
                <w:sz w:val="20"/>
                <w:szCs w:val="20"/>
                <w:vertAlign w:val="subscript"/>
                <w:lang w:eastAsia="en-US"/>
              </w:rPr>
              <w:t>0</w:t>
            </w:r>
            <w:r>
              <w:rPr>
                <w:rFonts w:ascii="Verdana" w:hAnsi="Verdana"/>
                <w:sz w:val="20"/>
                <w:szCs w:val="20"/>
                <w:lang w:eastAsia="en-US"/>
              </w:rPr>
              <w:t xml:space="preserve"> 3000 osiąganego w czasie 2.5 minuty</w:t>
            </w:r>
          </w:p>
        </w:tc>
      </w:tr>
      <w:tr w:rsidR="008805F6" w:rsidTr="008805F6">
        <w:trPr>
          <w:trHeight w:val="253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F6" w:rsidRDefault="008805F6">
            <w:pPr>
              <w:snapToGrid w:val="0"/>
              <w:jc w:val="center"/>
              <w:rPr>
                <w:rFonts w:ascii="Verdana" w:hAnsi="Verdana"/>
                <w:sz w:val="20"/>
                <w:szCs w:val="20"/>
                <w:lang w:eastAsia="en-US"/>
              </w:rPr>
            </w:pPr>
            <w:r>
              <w:rPr>
                <w:rFonts w:ascii="Verdana" w:hAnsi="Verdana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4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5F6" w:rsidRDefault="008805F6">
            <w:pPr>
              <w:snapToGrid w:val="0"/>
              <w:rPr>
                <w:rFonts w:ascii="Verdana" w:hAnsi="Verdana"/>
                <w:sz w:val="20"/>
                <w:szCs w:val="20"/>
                <w:lang w:eastAsia="en-US"/>
              </w:rPr>
            </w:pPr>
            <w:r>
              <w:rPr>
                <w:rFonts w:ascii="Verdana" w:hAnsi="Verdana"/>
                <w:sz w:val="20"/>
                <w:szCs w:val="20"/>
                <w:lang w:eastAsia="en-US"/>
              </w:rPr>
              <w:t>Temperatura dezynfekcji kontrolowana przez minimum jeden czujnik temperatury umieszczony  na spodzie komory myjąco-dezynfekującej</w:t>
            </w:r>
          </w:p>
          <w:p w:rsidR="008805F6" w:rsidRDefault="008805F6">
            <w:pPr>
              <w:snapToGrid w:val="0"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</w:tr>
      <w:tr w:rsidR="008805F6" w:rsidTr="008805F6">
        <w:trPr>
          <w:trHeight w:val="253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F6" w:rsidRDefault="008805F6">
            <w:pPr>
              <w:snapToGrid w:val="0"/>
              <w:jc w:val="center"/>
              <w:rPr>
                <w:rFonts w:ascii="Verdana" w:hAnsi="Verdana"/>
                <w:sz w:val="20"/>
                <w:szCs w:val="20"/>
                <w:lang w:eastAsia="en-US"/>
              </w:rPr>
            </w:pPr>
            <w:r>
              <w:rPr>
                <w:rFonts w:ascii="Verdana" w:hAnsi="Verdana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4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F6" w:rsidRDefault="008805F6">
            <w:pPr>
              <w:snapToGrid w:val="0"/>
              <w:rPr>
                <w:rFonts w:ascii="Verdana" w:hAnsi="Verdana"/>
                <w:sz w:val="20"/>
                <w:szCs w:val="20"/>
                <w:lang w:eastAsia="en-US"/>
              </w:rPr>
            </w:pPr>
            <w:r>
              <w:rPr>
                <w:rFonts w:ascii="Verdana" w:hAnsi="Verdana"/>
                <w:sz w:val="20"/>
                <w:szCs w:val="20"/>
                <w:lang w:eastAsia="en-US"/>
              </w:rPr>
              <w:t xml:space="preserve">Efektywny proces płukania , mycia i dezynfekcji przy zastosowaniu  </w:t>
            </w:r>
            <w:r>
              <w:rPr>
                <w:rFonts w:ascii="Verdana" w:hAnsi="Verdana"/>
                <w:b/>
                <w:sz w:val="20"/>
                <w:szCs w:val="20"/>
                <w:lang w:eastAsia="en-US"/>
              </w:rPr>
              <w:t>wyłącznie jednego</w:t>
            </w:r>
            <w:r>
              <w:rPr>
                <w:rFonts w:ascii="Verdana" w:hAnsi="Verdana"/>
                <w:sz w:val="20"/>
                <w:szCs w:val="20"/>
                <w:lang w:eastAsia="en-US"/>
              </w:rPr>
              <w:t xml:space="preserve"> środka chemicznego </w:t>
            </w:r>
          </w:p>
        </w:tc>
      </w:tr>
      <w:tr w:rsidR="008805F6" w:rsidTr="008805F6">
        <w:trPr>
          <w:trHeight w:val="253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F6" w:rsidRDefault="008805F6">
            <w:pPr>
              <w:snapToGrid w:val="0"/>
              <w:jc w:val="center"/>
              <w:rPr>
                <w:rFonts w:ascii="Verdana" w:hAnsi="Verdana"/>
                <w:sz w:val="20"/>
                <w:szCs w:val="20"/>
                <w:lang w:eastAsia="en-US"/>
              </w:rPr>
            </w:pPr>
            <w:r>
              <w:rPr>
                <w:rFonts w:ascii="Verdana" w:hAnsi="Verdana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4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F6" w:rsidRDefault="008805F6">
            <w:pPr>
              <w:snapToGrid w:val="0"/>
              <w:rPr>
                <w:rFonts w:ascii="Verdana" w:hAnsi="Verdana"/>
                <w:sz w:val="20"/>
                <w:szCs w:val="20"/>
                <w:lang w:eastAsia="en-US"/>
              </w:rPr>
            </w:pPr>
            <w:r>
              <w:rPr>
                <w:rFonts w:ascii="Verdana" w:hAnsi="Verdana"/>
                <w:sz w:val="20"/>
                <w:szCs w:val="20"/>
                <w:lang w:eastAsia="en-US"/>
              </w:rPr>
              <w:t xml:space="preserve">Minimalna pojemność komory dla uchwytu standardowego: 1 basen z pokrywką i 1 kaczka lub 3 kaczki lub jedna miska do mycia pacjentów o średnicy nie mniejszej niż 36 </w:t>
            </w:r>
            <w:proofErr w:type="spellStart"/>
            <w:r>
              <w:rPr>
                <w:rFonts w:ascii="Verdana" w:hAnsi="Verdana"/>
                <w:sz w:val="20"/>
                <w:szCs w:val="20"/>
                <w:lang w:eastAsia="en-US"/>
              </w:rPr>
              <w:t>cm</w:t>
            </w:r>
            <w:proofErr w:type="spellEnd"/>
            <w:r>
              <w:rPr>
                <w:rFonts w:ascii="Verdana" w:hAnsi="Verdana"/>
                <w:sz w:val="20"/>
                <w:szCs w:val="20"/>
                <w:lang w:eastAsia="en-US"/>
              </w:rPr>
              <w:t>.</w:t>
            </w:r>
          </w:p>
        </w:tc>
      </w:tr>
      <w:tr w:rsidR="008805F6" w:rsidTr="008805F6">
        <w:trPr>
          <w:trHeight w:val="207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F6" w:rsidRDefault="008805F6">
            <w:pPr>
              <w:snapToGrid w:val="0"/>
              <w:jc w:val="center"/>
              <w:rPr>
                <w:rFonts w:ascii="Verdana" w:hAnsi="Verdana"/>
                <w:sz w:val="20"/>
                <w:szCs w:val="20"/>
                <w:lang w:eastAsia="en-US"/>
              </w:rPr>
            </w:pPr>
            <w:r>
              <w:rPr>
                <w:rFonts w:ascii="Verdana" w:hAnsi="Verdana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F6" w:rsidRDefault="008805F6">
            <w:pPr>
              <w:snapToGrid w:val="0"/>
              <w:rPr>
                <w:rFonts w:ascii="Verdana" w:hAnsi="Verdana"/>
                <w:sz w:val="20"/>
                <w:szCs w:val="20"/>
                <w:lang w:eastAsia="en-US"/>
              </w:rPr>
            </w:pPr>
            <w:r>
              <w:rPr>
                <w:rFonts w:ascii="Verdana" w:hAnsi="Verdana"/>
                <w:sz w:val="20"/>
                <w:szCs w:val="20"/>
                <w:lang w:eastAsia="en-US"/>
              </w:rPr>
              <w:t xml:space="preserve">System min  12 dysz strumieniowych i rotacyjnych  wykonanych z trwałego tworzywa sztucznego ( </w:t>
            </w:r>
            <w:r>
              <w:rPr>
                <w:rFonts w:ascii="Verdana" w:hAnsi="Verdana"/>
                <w:color w:val="FF0000"/>
                <w:sz w:val="20"/>
                <w:szCs w:val="20"/>
                <w:lang w:eastAsia="en-US"/>
              </w:rPr>
              <w:t>lub ze stali nierdzewnej</w:t>
            </w:r>
            <w:r>
              <w:rPr>
                <w:rFonts w:ascii="Verdana" w:hAnsi="Verdana"/>
                <w:sz w:val="20"/>
                <w:szCs w:val="20"/>
                <w:lang w:eastAsia="en-US"/>
              </w:rPr>
              <w:t>) odpornego na działanie środków chemicznych zapewniający dużą efektywność czyszczenia, niezależnie od zmian ciśnienia wody zasilającej  w tym główna dysza rotacyjna.</w:t>
            </w:r>
          </w:p>
        </w:tc>
      </w:tr>
      <w:tr w:rsidR="008805F6" w:rsidTr="008805F6">
        <w:trPr>
          <w:trHeight w:val="253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F6" w:rsidRDefault="008805F6">
            <w:pPr>
              <w:snapToGrid w:val="0"/>
              <w:jc w:val="center"/>
              <w:rPr>
                <w:rFonts w:ascii="Verdana" w:hAnsi="Verdana"/>
                <w:sz w:val="20"/>
                <w:szCs w:val="20"/>
                <w:lang w:eastAsia="en-US"/>
              </w:rPr>
            </w:pPr>
            <w:r>
              <w:rPr>
                <w:rFonts w:ascii="Verdana" w:hAnsi="Verdana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F6" w:rsidRDefault="008805F6">
            <w:pPr>
              <w:snapToGrid w:val="0"/>
              <w:rPr>
                <w:rFonts w:ascii="Verdana" w:hAnsi="Verdana"/>
                <w:color w:val="FF0000"/>
                <w:sz w:val="20"/>
                <w:szCs w:val="20"/>
                <w:lang w:eastAsia="en-US"/>
              </w:rPr>
            </w:pPr>
            <w:r>
              <w:rPr>
                <w:rFonts w:ascii="Verdana" w:hAnsi="Verdana"/>
                <w:color w:val="FF0000"/>
                <w:sz w:val="20"/>
                <w:szCs w:val="20"/>
                <w:lang w:eastAsia="en-US"/>
              </w:rPr>
              <w:t xml:space="preserve">Wysokowydajna , energooszczędna  pompa wody  o zakresie od 60 do 400 litrów/min. o  maksymalnej mocy w zakresie  do 0.8 </w:t>
            </w:r>
            <w:proofErr w:type="spellStart"/>
            <w:r>
              <w:rPr>
                <w:rFonts w:ascii="Verdana" w:hAnsi="Verdana"/>
                <w:color w:val="FF0000"/>
                <w:sz w:val="20"/>
                <w:szCs w:val="20"/>
                <w:lang w:eastAsia="en-US"/>
              </w:rPr>
              <w:t>kW</w:t>
            </w:r>
            <w:proofErr w:type="spellEnd"/>
            <w:r>
              <w:rPr>
                <w:rFonts w:ascii="Verdana" w:hAnsi="Verdana"/>
                <w:color w:val="FF0000"/>
                <w:sz w:val="20"/>
                <w:szCs w:val="20"/>
                <w:lang w:eastAsia="en-US"/>
              </w:rPr>
              <w:t>.</w:t>
            </w:r>
          </w:p>
        </w:tc>
      </w:tr>
      <w:tr w:rsidR="008805F6" w:rsidTr="008805F6">
        <w:trPr>
          <w:trHeight w:val="823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F6" w:rsidRDefault="008805F6">
            <w:pPr>
              <w:snapToGrid w:val="0"/>
              <w:jc w:val="center"/>
              <w:rPr>
                <w:rFonts w:ascii="Verdana" w:hAnsi="Verdana"/>
                <w:sz w:val="20"/>
                <w:szCs w:val="20"/>
                <w:lang w:eastAsia="en-US"/>
              </w:rPr>
            </w:pPr>
            <w:r>
              <w:rPr>
                <w:rFonts w:ascii="Verdana" w:hAnsi="Verdana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4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F6" w:rsidRDefault="008805F6">
            <w:pPr>
              <w:snapToGrid w:val="0"/>
              <w:rPr>
                <w:rFonts w:ascii="Verdana" w:hAnsi="Verdana"/>
                <w:sz w:val="20"/>
                <w:szCs w:val="20"/>
                <w:lang w:eastAsia="en-US"/>
              </w:rPr>
            </w:pPr>
            <w:r>
              <w:rPr>
                <w:rFonts w:ascii="Verdana" w:hAnsi="Verdana"/>
                <w:sz w:val="20"/>
                <w:szCs w:val="20"/>
                <w:lang w:eastAsia="en-US"/>
              </w:rPr>
              <w:t>Drzwi komory</w:t>
            </w:r>
            <w:r>
              <w:rPr>
                <w:sz w:val="22"/>
                <w:lang w:eastAsia="en-US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  <w:lang w:eastAsia="en-US"/>
              </w:rPr>
              <w:t xml:space="preserve">gwarantujące paroszczelność. Bezpieczny system odprowadzający parę do kanalizacji. </w:t>
            </w:r>
            <w:r>
              <w:rPr>
                <w:rFonts w:ascii="Verdana" w:hAnsi="Verdana"/>
                <w:b/>
                <w:sz w:val="20"/>
                <w:szCs w:val="20"/>
                <w:lang w:eastAsia="en-US"/>
              </w:rPr>
              <w:t>Nie dopuszcza się</w:t>
            </w:r>
            <w:r>
              <w:rPr>
                <w:rFonts w:ascii="Verdana" w:hAnsi="Verdana"/>
                <w:sz w:val="20"/>
                <w:szCs w:val="20"/>
                <w:lang w:eastAsia="en-US"/>
              </w:rPr>
              <w:t xml:space="preserve"> aby para była uwalniana do otoczenia lub przestrzeni roboczej urządzenia </w:t>
            </w:r>
          </w:p>
        </w:tc>
      </w:tr>
      <w:tr w:rsidR="008805F6" w:rsidTr="008805F6">
        <w:trPr>
          <w:trHeight w:val="253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F6" w:rsidRDefault="008805F6">
            <w:pPr>
              <w:snapToGrid w:val="0"/>
              <w:jc w:val="center"/>
              <w:rPr>
                <w:rFonts w:ascii="Verdana" w:hAnsi="Verdana"/>
                <w:sz w:val="20"/>
                <w:szCs w:val="20"/>
                <w:lang w:eastAsia="en-US"/>
              </w:rPr>
            </w:pPr>
            <w:r>
              <w:rPr>
                <w:rFonts w:ascii="Verdana" w:hAnsi="Verdana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4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F6" w:rsidRDefault="008805F6">
            <w:pPr>
              <w:snapToGrid w:val="0"/>
              <w:rPr>
                <w:rFonts w:ascii="Verdana" w:hAnsi="Verdana"/>
                <w:sz w:val="20"/>
                <w:szCs w:val="20"/>
                <w:lang w:eastAsia="en-US"/>
              </w:rPr>
            </w:pPr>
            <w:r>
              <w:rPr>
                <w:rFonts w:ascii="Verdana" w:hAnsi="Verdana"/>
                <w:sz w:val="20"/>
                <w:szCs w:val="20"/>
                <w:lang w:eastAsia="en-US"/>
              </w:rPr>
              <w:t>Urządzenie wyposażone w automatyczne, mechaniczne  schładzanie i suszenie naczyń strumieniem powietrza</w:t>
            </w:r>
          </w:p>
        </w:tc>
      </w:tr>
      <w:tr w:rsidR="008805F6" w:rsidTr="008805F6">
        <w:trPr>
          <w:trHeight w:val="253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F6" w:rsidRDefault="008805F6">
            <w:pPr>
              <w:snapToGrid w:val="0"/>
              <w:jc w:val="center"/>
              <w:rPr>
                <w:rFonts w:ascii="Verdana" w:hAnsi="Verdana"/>
                <w:sz w:val="20"/>
                <w:szCs w:val="20"/>
                <w:lang w:eastAsia="en-US"/>
              </w:rPr>
            </w:pPr>
            <w:r>
              <w:rPr>
                <w:rFonts w:ascii="Verdana" w:hAnsi="Verdana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4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F6" w:rsidRDefault="008805F6">
            <w:pPr>
              <w:snapToGrid w:val="0"/>
              <w:rPr>
                <w:rFonts w:ascii="Verdana" w:hAnsi="Verdana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Verdana" w:hAnsi="Verdana"/>
                <w:sz w:val="20"/>
                <w:szCs w:val="20"/>
                <w:lang w:eastAsia="en-US"/>
              </w:rPr>
              <w:t xml:space="preserve">Elektroniczne sterowanie pracą urządzenia </w:t>
            </w:r>
            <w:r>
              <w:rPr>
                <w:rFonts w:ascii="Verdana" w:hAnsi="Verdana"/>
                <w:sz w:val="20"/>
                <w:szCs w:val="20"/>
                <w:shd w:val="clear" w:color="auto" w:fill="FFFFFF"/>
                <w:lang w:eastAsia="en-US"/>
              </w:rPr>
              <w:t>z możliwością rejestracji wyników</w:t>
            </w:r>
            <w:r>
              <w:rPr>
                <w:rFonts w:ascii="Verdana" w:hAnsi="Verdana"/>
                <w:sz w:val="20"/>
                <w:szCs w:val="20"/>
                <w:lang w:eastAsia="en-US"/>
              </w:rPr>
              <w:t xml:space="preserve"> oraz </w:t>
            </w:r>
            <w:r>
              <w:rPr>
                <w:rFonts w:ascii="Verdana" w:hAnsi="Verdana"/>
                <w:sz w:val="20"/>
                <w:szCs w:val="20"/>
                <w:lang w:eastAsia="en-US"/>
              </w:rPr>
              <w:lastRenderedPageBreak/>
              <w:t>przeprowadzenia walidacji procesu dezynfekcji termicznej potwierdzonej wydrukiem</w:t>
            </w:r>
            <w:r>
              <w:rPr>
                <w:rFonts w:ascii="Verdana" w:hAnsi="Verdana"/>
                <w:sz w:val="20"/>
                <w:szCs w:val="20"/>
                <w:shd w:val="clear" w:color="auto" w:fill="FFFFFF"/>
                <w:lang w:eastAsia="en-US"/>
              </w:rPr>
              <w:t xml:space="preserve"> </w:t>
            </w:r>
          </w:p>
        </w:tc>
      </w:tr>
      <w:tr w:rsidR="008805F6" w:rsidTr="008805F6">
        <w:trPr>
          <w:trHeight w:val="253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F6" w:rsidRDefault="008805F6">
            <w:pPr>
              <w:snapToGrid w:val="0"/>
              <w:jc w:val="center"/>
              <w:rPr>
                <w:rFonts w:ascii="Verdana" w:hAnsi="Verdana"/>
                <w:sz w:val="20"/>
                <w:szCs w:val="20"/>
                <w:lang w:eastAsia="en-US"/>
              </w:rPr>
            </w:pPr>
            <w:r>
              <w:rPr>
                <w:rFonts w:ascii="Verdana" w:hAnsi="Verdana"/>
                <w:sz w:val="20"/>
                <w:szCs w:val="20"/>
                <w:lang w:eastAsia="en-US"/>
              </w:rPr>
              <w:lastRenderedPageBreak/>
              <w:t>15</w:t>
            </w:r>
          </w:p>
        </w:tc>
        <w:tc>
          <w:tcPr>
            <w:tcW w:w="4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F6" w:rsidRDefault="008805F6">
            <w:pPr>
              <w:snapToGrid w:val="0"/>
              <w:rPr>
                <w:rFonts w:ascii="Verdana" w:hAnsi="Verdana"/>
                <w:sz w:val="20"/>
                <w:szCs w:val="20"/>
                <w:lang w:eastAsia="en-US"/>
              </w:rPr>
            </w:pPr>
            <w:r>
              <w:rPr>
                <w:rFonts w:ascii="Verdana" w:hAnsi="Verdana"/>
                <w:sz w:val="20"/>
                <w:szCs w:val="20"/>
                <w:lang w:eastAsia="en-US"/>
              </w:rPr>
              <w:t>Ergonomiczny ekran wyświetlający  wartość A</w:t>
            </w:r>
            <w:r>
              <w:rPr>
                <w:rFonts w:ascii="Verdana" w:hAnsi="Verdana"/>
                <w:sz w:val="20"/>
                <w:szCs w:val="20"/>
                <w:vertAlign w:val="subscript"/>
                <w:lang w:eastAsia="en-US"/>
              </w:rPr>
              <w:t>0</w:t>
            </w:r>
            <w:r>
              <w:rPr>
                <w:rFonts w:ascii="Verdana" w:hAnsi="Verdana"/>
                <w:sz w:val="20"/>
                <w:szCs w:val="20"/>
                <w:lang w:eastAsia="en-US"/>
              </w:rPr>
              <w:t xml:space="preserve"> podczas procesu dezynfekcji oraz informacje niezbędne do obsługi i kontroli urządzenia w języku polskim     </w:t>
            </w:r>
          </w:p>
          <w:p w:rsidR="008805F6" w:rsidRDefault="008805F6">
            <w:pPr>
              <w:snapToGrid w:val="0"/>
              <w:rPr>
                <w:rFonts w:ascii="Verdana" w:hAnsi="Verdana"/>
                <w:sz w:val="20"/>
                <w:szCs w:val="20"/>
                <w:lang w:eastAsia="en-US"/>
              </w:rPr>
            </w:pPr>
            <w:r>
              <w:rPr>
                <w:rFonts w:ascii="Verdana" w:hAnsi="Verdana"/>
                <w:sz w:val="20"/>
                <w:szCs w:val="20"/>
                <w:lang w:eastAsia="en-US"/>
              </w:rPr>
              <w:t xml:space="preserve">                    </w:t>
            </w:r>
          </w:p>
        </w:tc>
      </w:tr>
      <w:tr w:rsidR="008805F6" w:rsidTr="008805F6">
        <w:trPr>
          <w:trHeight w:val="432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F6" w:rsidRDefault="008805F6">
            <w:pPr>
              <w:snapToGrid w:val="0"/>
              <w:jc w:val="center"/>
              <w:rPr>
                <w:rFonts w:ascii="Verdana" w:hAnsi="Verdana"/>
                <w:sz w:val="20"/>
                <w:szCs w:val="20"/>
                <w:lang w:eastAsia="en-US"/>
              </w:rPr>
            </w:pPr>
            <w:r>
              <w:rPr>
                <w:rFonts w:ascii="Verdana" w:hAnsi="Verdana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4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5F6" w:rsidRDefault="008805F6">
            <w:pPr>
              <w:snapToGrid w:val="0"/>
              <w:rPr>
                <w:rFonts w:ascii="Verdana" w:hAnsi="Verdana"/>
                <w:sz w:val="20"/>
                <w:szCs w:val="20"/>
                <w:lang w:eastAsia="en-US"/>
              </w:rPr>
            </w:pPr>
            <w:r>
              <w:rPr>
                <w:rFonts w:ascii="Verdana" w:hAnsi="Verdana"/>
                <w:sz w:val="20"/>
                <w:szCs w:val="20"/>
                <w:lang w:eastAsia="en-US"/>
              </w:rPr>
              <w:t>Optyczne i akustyczne informacje  o usterkach</w:t>
            </w:r>
          </w:p>
          <w:p w:rsidR="008805F6" w:rsidRDefault="008805F6">
            <w:pPr>
              <w:snapToGrid w:val="0"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</w:tr>
      <w:tr w:rsidR="008805F6" w:rsidTr="008805F6">
        <w:trPr>
          <w:trHeight w:val="253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F6" w:rsidRDefault="008805F6">
            <w:pPr>
              <w:snapToGrid w:val="0"/>
              <w:jc w:val="center"/>
              <w:rPr>
                <w:rFonts w:ascii="Verdana" w:hAnsi="Verdana"/>
                <w:sz w:val="20"/>
                <w:szCs w:val="20"/>
                <w:lang w:eastAsia="en-US"/>
              </w:rPr>
            </w:pPr>
            <w:r>
              <w:rPr>
                <w:rFonts w:ascii="Verdana" w:hAnsi="Verdana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4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F6" w:rsidRDefault="008805F6">
            <w:pPr>
              <w:snapToGrid w:val="0"/>
              <w:rPr>
                <w:rFonts w:ascii="Verdana" w:hAnsi="Verdana"/>
                <w:sz w:val="20"/>
                <w:szCs w:val="20"/>
                <w:lang w:eastAsia="en-US"/>
              </w:rPr>
            </w:pPr>
            <w:r>
              <w:rPr>
                <w:rFonts w:ascii="Verdana" w:hAnsi="Verdana"/>
                <w:sz w:val="20"/>
                <w:szCs w:val="20"/>
                <w:lang w:eastAsia="en-US"/>
              </w:rPr>
              <w:t>Otwór pomiarowy w komorze myjąco-dezynfekującej umożliwiający dokonanie dodatkowego, niezależnego od  systemu kontroli urządzenia pomiaru wskaźnika A</w:t>
            </w:r>
            <w:r>
              <w:rPr>
                <w:rFonts w:ascii="Verdana" w:hAnsi="Verdana"/>
                <w:sz w:val="20"/>
                <w:szCs w:val="20"/>
                <w:vertAlign w:val="subscript"/>
                <w:lang w:eastAsia="en-US"/>
              </w:rPr>
              <w:t>0</w:t>
            </w:r>
            <w:r>
              <w:rPr>
                <w:rFonts w:ascii="Verdana" w:hAnsi="Verdana"/>
                <w:sz w:val="20"/>
                <w:szCs w:val="20"/>
                <w:lang w:eastAsia="en-US"/>
              </w:rPr>
              <w:t xml:space="preserve"> w trakcie procesu dezynfekcji zgodnie z ISO PN EN 15 883-1</w:t>
            </w:r>
          </w:p>
        </w:tc>
      </w:tr>
      <w:tr w:rsidR="008805F6" w:rsidTr="008805F6">
        <w:trPr>
          <w:trHeight w:val="253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F6" w:rsidRDefault="008805F6">
            <w:pPr>
              <w:snapToGrid w:val="0"/>
              <w:jc w:val="center"/>
              <w:rPr>
                <w:rFonts w:ascii="Verdana" w:hAnsi="Verdana"/>
                <w:sz w:val="20"/>
                <w:szCs w:val="20"/>
                <w:lang w:eastAsia="en-US"/>
              </w:rPr>
            </w:pPr>
            <w:r>
              <w:rPr>
                <w:rFonts w:ascii="Verdana" w:hAnsi="Verdana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4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F6" w:rsidRDefault="008805F6">
            <w:pPr>
              <w:snapToGrid w:val="0"/>
              <w:rPr>
                <w:rFonts w:ascii="Verdana" w:hAnsi="Verdana"/>
                <w:sz w:val="20"/>
                <w:szCs w:val="20"/>
                <w:lang w:eastAsia="en-US"/>
              </w:rPr>
            </w:pPr>
            <w:r>
              <w:rPr>
                <w:rFonts w:ascii="Verdana" w:hAnsi="Verdana"/>
                <w:sz w:val="20"/>
                <w:szCs w:val="20"/>
                <w:lang w:eastAsia="en-US"/>
              </w:rPr>
              <w:t xml:space="preserve">Maksymalny poziom wytwarzanego </w:t>
            </w:r>
            <w:r>
              <w:rPr>
                <w:rFonts w:ascii="Verdana" w:hAnsi="Verdana"/>
                <w:color w:val="FF0000"/>
                <w:sz w:val="20"/>
                <w:szCs w:val="20"/>
                <w:highlight w:val="yellow"/>
                <w:lang w:eastAsia="en-US"/>
              </w:rPr>
              <w:t xml:space="preserve">hałasu   54 </w:t>
            </w:r>
            <w:proofErr w:type="spellStart"/>
            <w:r>
              <w:rPr>
                <w:rFonts w:ascii="Verdana" w:hAnsi="Verdana"/>
                <w:color w:val="FF0000"/>
                <w:sz w:val="20"/>
                <w:szCs w:val="20"/>
                <w:highlight w:val="yellow"/>
                <w:lang w:eastAsia="en-US"/>
              </w:rPr>
              <w:t>dB</w:t>
            </w:r>
            <w:proofErr w:type="spellEnd"/>
            <w:r>
              <w:rPr>
                <w:rFonts w:ascii="Verdana" w:hAnsi="Verdana"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8805F6" w:rsidTr="008805F6">
        <w:trPr>
          <w:trHeight w:val="253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F6" w:rsidRDefault="008805F6">
            <w:pPr>
              <w:snapToGrid w:val="0"/>
              <w:jc w:val="center"/>
              <w:rPr>
                <w:rFonts w:ascii="Verdana" w:hAnsi="Verdana"/>
                <w:sz w:val="20"/>
                <w:szCs w:val="20"/>
                <w:lang w:eastAsia="en-US"/>
              </w:rPr>
            </w:pPr>
            <w:r>
              <w:rPr>
                <w:rFonts w:ascii="Verdana" w:hAnsi="Verdana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4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F6" w:rsidRDefault="008805F6">
            <w:pPr>
              <w:snapToGrid w:val="0"/>
              <w:rPr>
                <w:rFonts w:ascii="Verdana" w:hAnsi="Verdana"/>
                <w:sz w:val="20"/>
                <w:szCs w:val="20"/>
                <w:lang w:eastAsia="en-US"/>
              </w:rPr>
            </w:pPr>
            <w:r>
              <w:rPr>
                <w:rFonts w:ascii="Verdana" w:hAnsi="Verdana"/>
                <w:sz w:val="20"/>
                <w:szCs w:val="20"/>
                <w:lang w:eastAsia="en-US"/>
              </w:rPr>
              <w:t>Podłączenie zimnej i ciepłej wody ½ cala</w:t>
            </w:r>
          </w:p>
        </w:tc>
      </w:tr>
      <w:tr w:rsidR="008805F6" w:rsidTr="008805F6">
        <w:trPr>
          <w:trHeight w:val="253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F6" w:rsidRDefault="008805F6">
            <w:pPr>
              <w:snapToGrid w:val="0"/>
              <w:jc w:val="center"/>
              <w:rPr>
                <w:rFonts w:ascii="Verdana" w:hAnsi="Verdana"/>
                <w:sz w:val="20"/>
                <w:szCs w:val="20"/>
                <w:lang w:eastAsia="en-US"/>
              </w:rPr>
            </w:pPr>
            <w:r>
              <w:rPr>
                <w:rFonts w:ascii="Verdana" w:hAnsi="Verdana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4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F6" w:rsidRDefault="008805F6">
            <w:pPr>
              <w:snapToGrid w:val="0"/>
              <w:rPr>
                <w:rFonts w:ascii="Verdana" w:hAnsi="Verdana"/>
                <w:sz w:val="20"/>
                <w:szCs w:val="20"/>
                <w:lang w:eastAsia="en-US"/>
              </w:rPr>
            </w:pPr>
            <w:r>
              <w:rPr>
                <w:rFonts w:ascii="Verdana" w:hAnsi="Verdana"/>
                <w:sz w:val="20"/>
                <w:szCs w:val="20"/>
                <w:lang w:eastAsia="en-US"/>
              </w:rPr>
              <w:t xml:space="preserve">Podłączenie odpływu ścienne 100 Ǿ   </w:t>
            </w:r>
            <w:r>
              <w:rPr>
                <w:rFonts w:ascii="Verdana" w:hAnsi="Verdana"/>
                <w:color w:val="FF0000"/>
                <w:sz w:val="20"/>
                <w:szCs w:val="20"/>
                <w:lang w:eastAsia="en-US"/>
              </w:rPr>
              <w:t>na wysokości 520mm( +/-  50mm)</w:t>
            </w:r>
            <w:r>
              <w:rPr>
                <w:rFonts w:ascii="Verdana" w:hAnsi="Verdana"/>
                <w:sz w:val="20"/>
                <w:szCs w:val="20"/>
                <w:lang w:eastAsia="en-US"/>
              </w:rPr>
              <w:t xml:space="preserve">                 </w:t>
            </w:r>
          </w:p>
        </w:tc>
      </w:tr>
      <w:tr w:rsidR="008805F6" w:rsidTr="008805F6">
        <w:trPr>
          <w:trHeight w:val="253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F6" w:rsidRDefault="008805F6">
            <w:pPr>
              <w:snapToGrid w:val="0"/>
              <w:jc w:val="center"/>
              <w:rPr>
                <w:rFonts w:ascii="Verdana" w:hAnsi="Verdana"/>
                <w:sz w:val="20"/>
                <w:szCs w:val="20"/>
                <w:lang w:eastAsia="en-US"/>
              </w:rPr>
            </w:pPr>
            <w:r>
              <w:rPr>
                <w:rFonts w:ascii="Verdana" w:hAnsi="Verdana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4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F6" w:rsidRDefault="008805F6">
            <w:pPr>
              <w:snapToGrid w:val="0"/>
              <w:rPr>
                <w:rFonts w:ascii="Verdana" w:hAnsi="Verdana"/>
                <w:sz w:val="20"/>
                <w:szCs w:val="20"/>
                <w:lang w:eastAsia="en-US"/>
              </w:rPr>
            </w:pPr>
            <w:r>
              <w:rPr>
                <w:rFonts w:ascii="Verdana" w:hAnsi="Verdana"/>
                <w:sz w:val="20"/>
                <w:szCs w:val="20"/>
                <w:lang w:eastAsia="en-US"/>
              </w:rPr>
              <w:t xml:space="preserve">Podłączenie i uruchomienie urządzenia ( we wskazanej lokalizacji) przy użyciu wszystkich niezbędnych akcesoriów ( węży, złączy, kabli, uchwytów montażowych, itp.) zgodnie ze wskazaniami producenta. Wykonawca dostarcza ( w cenie oferty) wszystkie niezbędne akcesoria. </w:t>
            </w:r>
            <w:r>
              <w:rPr>
                <w:rFonts w:ascii="Verdana" w:hAnsi="Verdana"/>
                <w:b/>
                <w:sz w:val="20"/>
                <w:szCs w:val="20"/>
                <w:lang w:eastAsia="en-US"/>
              </w:rPr>
              <w:t>Uwaga:</w:t>
            </w:r>
            <w:r>
              <w:rPr>
                <w:rFonts w:ascii="Verdana" w:hAnsi="Verdana"/>
                <w:sz w:val="20"/>
                <w:szCs w:val="20"/>
                <w:lang w:eastAsia="en-US"/>
              </w:rPr>
              <w:t xml:space="preserve"> w przypadku konieczności przeróbki punktów poboru wody  ( ¾ cala i  1 cal na ½ cala lub odwrotnie ) wszystkie niezbędne w tym zakresie materiały dostarczy i zamontuje Wykonawca.</w:t>
            </w:r>
          </w:p>
        </w:tc>
      </w:tr>
      <w:tr w:rsidR="008805F6" w:rsidTr="008805F6">
        <w:trPr>
          <w:trHeight w:val="332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F6" w:rsidRDefault="008805F6">
            <w:pPr>
              <w:snapToGrid w:val="0"/>
              <w:jc w:val="center"/>
              <w:rPr>
                <w:rFonts w:ascii="Verdana" w:hAnsi="Verdana"/>
                <w:sz w:val="20"/>
                <w:szCs w:val="20"/>
                <w:lang w:eastAsia="en-US"/>
              </w:rPr>
            </w:pPr>
            <w:r>
              <w:rPr>
                <w:rFonts w:ascii="Verdana" w:hAnsi="Verdana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4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F6" w:rsidRDefault="008805F6">
            <w:pPr>
              <w:snapToGrid w:val="0"/>
              <w:rPr>
                <w:rFonts w:ascii="Verdana" w:hAnsi="Verdana"/>
                <w:sz w:val="20"/>
                <w:szCs w:val="20"/>
                <w:lang w:eastAsia="en-US"/>
              </w:rPr>
            </w:pPr>
            <w:r>
              <w:rPr>
                <w:rFonts w:ascii="Verdana" w:hAnsi="Verdana"/>
                <w:sz w:val="20"/>
                <w:szCs w:val="20"/>
                <w:lang w:eastAsia="en-US"/>
              </w:rPr>
              <w:t>Instrukcja obsługi w języku polskim (wraz z dostawą urządzenia).</w:t>
            </w:r>
          </w:p>
        </w:tc>
      </w:tr>
      <w:tr w:rsidR="008805F6" w:rsidTr="008805F6">
        <w:trPr>
          <w:trHeight w:val="207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F6" w:rsidRDefault="008805F6">
            <w:pPr>
              <w:snapToGrid w:val="0"/>
              <w:jc w:val="center"/>
              <w:rPr>
                <w:rFonts w:ascii="Verdana" w:hAnsi="Verdana"/>
                <w:sz w:val="20"/>
                <w:szCs w:val="20"/>
                <w:lang w:eastAsia="en-US"/>
              </w:rPr>
            </w:pPr>
            <w:r>
              <w:rPr>
                <w:rFonts w:ascii="Verdana" w:hAnsi="Verdana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4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F6" w:rsidRDefault="008805F6">
            <w:pPr>
              <w:snapToGrid w:val="0"/>
              <w:rPr>
                <w:rFonts w:ascii="Verdana" w:hAnsi="Verdana"/>
                <w:sz w:val="20"/>
                <w:szCs w:val="20"/>
                <w:lang w:eastAsia="en-US"/>
              </w:rPr>
            </w:pPr>
            <w:r>
              <w:rPr>
                <w:rFonts w:ascii="Verdana" w:hAnsi="Verdana"/>
                <w:sz w:val="20"/>
                <w:szCs w:val="20"/>
                <w:lang w:eastAsia="en-US"/>
              </w:rPr>
              <w:t xml:space="preserve">Skuteczność usuwania spor Clostridium </w:t>
            </w:r>
            <w:proofErr w:type="spellStart"/>
            <w:r>
              <w:rPr>
                <w:rFonts w:ascii="Verdana" w:hAnsi="Verdana"/>
                <w:sz w:val="20"/>
                <w:szCs w:val="20"/>
                <w:lang w:eastAsia="en-US"/>
              </w:rPr>
              <w:t>difficile</w:t>
            </w:r>
            <w:proofErr w:type="spellEnd"/>
            <w:r>
              <w:rPr>
                <w:rFonts w:ascii="Verdana" w:hAnsi="Verdana"/>
                <w:sz w:val="20"/>
                <w:szCs w:val="20"/>
                <w:lang w:eastAsia="en-US"/>
              </w:rPr>
              <w:t xml:space="preserve"> bez zastosowania środka </w:t>
            </w:r>
            <w:proofErr w:type="spellStart"/>
            <w:r>
              <w:rPr>
                <w:rFonts w:ascii="Verdana" w:hAnsi="Verdana"/>
                <w:sz w:val="20"/>
                <w:szCs w:val="20"/>
                <w:lang w:eastAsia="en-US"/>
              </w:rPr>
              <w:t>sporobójczego</w:t>
            </w:r>
            <w:proofErr w:type="spellEnd"/>
            <w:r>
              <w:rPr>
                <w:rFonts w:ascii="Verdana" w:hAnsi="Verdana"/>
                <w:sz w:val="20"/>
                <w:szCs w:val="20"/>
                <w:lang w:eastAsia="en-US"/>
              </w:rPr>
              <w:t xml:space="preserve"> potwierdzona badaniami mikrobiologicznymi niezależnego laboratorium .</w:t>
            </w:r>
          </w:p>
        </w:tc>
      </w:tr>
      <w:tr w:rsidR="008805F6" w:rsidTr="008805F6">
        <w:trPr>
          <w:trHeight w:val="447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F6" w:rsidRDefault="008805F6">
            <w:pPr>
              <w:snapToGrid w:val="0"/>
              <w:jc w:val="center"/>
              <w:rPr>
                <w:rFonts w:ascii="Verdana" w:hAnsi="Verdana"/>
                <w:sz w:val="20"/>
                <w:szCs w:val="20"/>
                <w:lang w:eastAsia="en-US"/>
              </w:rPr>
            </w:pPr>
            <w:r>
              <w:rPr>
                <w:rFonts w:ascii="Verdana" w:hAnsi="Verdana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4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F6" w:rsidRDefault="008805F6">
            <w:pPr>
              <w:snapToGrid w:val="0"/>
              <w:rPr>
                <w:rFonts w:ascii="Verdana" w:hAnsi="Verdana"/>
                <w:sz w:val="20"/>
                <w:szCs w:val="20"/>
                <w:lang w:eastAsia="en-US"/>
              </w:rPr>
            </w:pPr>
            <w:r>
              <w:rPr>
                <w:rFonts w:ascii="Verdana" w:hAnsi="Verdana"/>
                <w:sz w:val="20"/>
                <w:szCs w:val="20"/>
                <w:lang w:eastAsia="en-US"/>
              </w:rPr>
              <w:t>Dostępność autoryzowanego  serwisu potwierdzona certyfikatem producenta .</w:t>
            </w:r>
          </w:p>
        </w:tc>
      </w:tr>
      <w:tr w:rsidR="008805F6" w:rsidTr="008805F6">
        <w:trPr>
          <w:trHeight w:val="450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F6" w:rsidRDefault="008805F6">
            <w:pPr>
              <w:pStyle w:val="Tekstpodstawowy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26</w:t>
            </w:r>
          </w:p>
        </w:tc>
        <w:tc>
          <w:tcPr>
            <w:tcW w:w="4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F6" w:rsidRDefault="008805F6">
            <w:pPr>
              <w:pStyle w:val="Tekstpodstawowy"/>
              <w:spacing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Pakiet startowy dla każdego urządzenia:</w:t>
            </w:r>
          </w:p>
          <w:p w:rsidR="008805F6" w:rsidRDefault="008805F6">
            <w:pPr>
              <w:pStyle w:val="Tekstpodstawowy"/>
              <w:spacing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 sztuk basen szpitalny plastikowy z przykrywką</w:t>
            </w:r>
          </w:p>
          <w:p w:rsidR="008805F6" w:rsidRDefault="008805F6">
            <w:pPr>
              <w:pStyle w:val="Tekstpodstawowy"/>
              <w:spacing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 sztuk kaczek plastikowych</w:t>
            </w:r>
          </w:p>
          <w:p w:rsidR="008805F6" w:rsidRDefault="008805F6">
            <w:pPr>
              <w:pStyle w:val="Tekstpodstawowy"/>
              <w:spacing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3 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poj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. 5l środek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odkamieniająco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– nabłyszczający</w:t>
            </w:r>
          </w:p>
        </w:tc>
      </w:tr>
      <w:tr w:rsidR="008805F6" w:rsidTr="008805F6">
        <w:trPr>
          <w:trHeight w:val="450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F6" w:rsidRDefault="008805F6">
            <w:pPr>
              <w:pStyle w:val="Tekstpodstawowy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27</w:t>
            </w:r>
          </w:p>
        </w:tc>
        <w:tc>
          <w:tcPr>
            <w:tcW w:w="4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F6" w:rsidRDefault="008805F6">
            <w:pPr>
              <w:pStyle w:val="Tekstpodstawowy"/>
              <w:spacing w:after="0"/>
              <w:rPr>
                <w:rFonts w:ascii="Verdana" w:hAnsi="Verdana"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color w:val="FF0000"/>
                <w:sz w:val="20"/>
                <w:szCs w:val="20"/>
              </w:rPr>
              <w:t>Zasilanie z 3-fazowej sieci elektroenergetycznej 400V 50Hz.</w:t>
            </w:r>
          </w:p>
        </w:tc>
      </w:tr>
    </w:tbl>
    <w:p w:rsidR="008805F6" w:rsidRDefault="008805F6" w:rsidP="008805F6">
      <w:pPr>
        <w:rPr>
          <w:rFonts w:ascii="Verdana" w:hAnsi="Verdana"/>
          <w:sz w:val="20"/>
          <w:szCs w:val="20"/>
        </w:rPr>
      </w:pPr>
    </w:p>
    <w:p w:rsidR="008805F6" w:rsidRDefault="008805F6" w:rsidP="008805F6">
      <w:pPr>
        <w:rPr>
          <w:rFonts w:ascii="Verdana" w:hAnsi="Verdana"/>
          <w:sz w:val="20"/>
          <w:szCs w:val="20"/>
        </w:rPr>
      </w:pPr>
    </w:p>
    <w:p w:rsidR="008805F6" w:rsidRDefault="008805F6" w:rsidP="008805F6">
      <w:pPr>
        <w:tabs>
          <w:tab w:val="left" w:pos="5400"/>
          <w:tab w:val="left" w:pos="6100"/>
        </w:tabs>
        <w:rPr>
          <w:rFonts w:ascii="Verdana" w:hAnsi="Verdana"/>
          <w:sz w:val="20"/>
          <w:szCs w:val="20"/>
        </w:rPr>
      </w:pPr>
    </w:p>
    <w:p w:rsidR="008805F6" w:rsidRDefault="008805F6" w:rsidP="008805F6">
      <w:pPr>
        <w:rPr>
          <w:rFonts w:ascii="Verdana" w:hAnsi="Verdana"/>
          <w:sz w:val="20"/>
          <w:szCs w:val="20"/>
        </w:rPr>
      </w:pPr>
    </w:p>
    <w:p w:rsidR="008805F6" w:rsidRDefault="008805F6" w:rsidP="008805F6"/>
    <w:p w:rsidR="005E35A4" w:rsidRDefault="005E35A4" w:rsidP="00BB1D6F">
      <w:pPr>
        <w:rPr>
          <w:rFonts w:ascii="Verdana" w:hAnsi="Verdana" w:cs="Arial"/>
          <w:b/>
          <w:bCs/>
          <w:sz w:val="20"/>
          <w:szCs w:val="20"/>
        </w:rPr>
      </w:pPr>
    </w:p>
    <w:p w:rsidR="005E35A4" w:rsidRDefault="005E35A4" w:rsidP="00BB1D6F">
      <w:pPr>
        <w:rPr>
          <w:rFonts w:ascii="Verdana" w:hAnsi="Verdana" w:cs="Arial"/>
          <w:b/>
          <w:bCs/>
          <w:sz w:val="20"/>
          <w:szCs w:val="20"/>
        </w:rPr>
      </w:pPr>
    </w:p>
    <w:p w:rsidR="005E35A4" w:rsidRDefault="005E35A4" w:rsidP="00BB1D6F">
      <w:pPr>
        <w:rPr>
          <w:rFonts w:ascii="Verdana" w:hAnsi="Verdana" w:cs="Arial"/>
          <w:b/>
          <w:bCs/>
          <w:sz w:val="20"/>
          <w:szCs w:val="20"/>
        </w:rPr>
      </w:pPr>
    </w:p>
    <w:sectPr w:rsidR="005E35A4" w:rsidSect="00BE792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0146" w:rsidRDefault="00C50146" w:rsidP="00C50146">
      <w:r>
        <w:separator/>
      </w:r>
    </w:p>
  </w:endnote>
  <w:endnote w:type="continuationSeparator" w:id="0">
    <w:p w:rsidR="00C50146" w:rsidRDefault="00C50146" w:rsidP="00C501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0146" w:rsidRDefault="00C50146" w:rsidP="00C50146">
      <w:r>
        <w:separator/>
      </w:r>
    </w:p>
  </w:footnote>
  <w:footnote w:type="continuationSeparator" w:id="0">
    <w:p w:rsidR="00C50146" w:rsidRDefault="00C50146" w:rsidP="00C501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0146" w:rsidRPr="00C50146" w:rsidRDefault="00C50146" w:rsidP="00C50146">
    <w:pPr>
      <w:pStyle w:val="Nagwek"/>
      <w:tabs>
        <w:tab w:val="clear" w:pos="4536"/>
        <w:tab w:val="clear" w:pos="9072"/>
        <w:tab w:val="left" w:pos="6540"/>
      </w:tabs>
      <w:rPr>
        <w:rFonts w:ascii="Verdana" w:hAnsi="Verdana"/>
        <w:sz w:val="20"/>
        <w:szCs w:val="20"/>
      </w:rPr>
    </w:pPr>
    <w:r w:rsidRPr="00C50146">
      <w:rPr>
        <w:rFonts w:ascii="Verdana" w:hAnsi="Verdana"/>
        <w:sz w:val="20"/>
        <w:szCs w:val="20"/>
      </w:rPr>
      <w:t>WCPIT/EA/381-33/2018</w:t>
    </w:r>
    <w:r>
      <w:rPr>
        <w:rFonts w:ascii="Verdana" w:hAnsi="Verdana"/>
        <w:sz w:val="20"/>
        <w:szCs w:val="20"/>
      </w:rPr>
      <w:tab/>
      <w:t>Załącznik nr 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0" w:firstLine="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0" w:firstLine="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0" w:firstLine="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0" w:firstLine="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0" w:firstLine="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0" w:firstLine="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0" w:firstLine="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0" w:firstLine="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0" w:firstLine="0"/>
      </w:pPr>
      <w:rPr>
        <w:rFonts w:ascii="Symbol" w:hAnsi="Symbol" w:cs="StarSymbol"/>
        <w:sz w:val="18"/>
        <w:szCs w:val="18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0" w:firstLine="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0" w:firstLine="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0" w:firstLine="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0" w:firstLine="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0" w:firstLine="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0" w:firstLine="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0" w:firstLine="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0" w:firstLine="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0" w:firstLine="0"/>
      </w:pPr>
      <w:rPr>
        <w:rFonts w:ascii="Symbol" w:hAnsi="Symbol" w:cs="StarSymbol"/>
        <w:sz w:val="18"/>
        <w:szCs w:val="18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E7920"/>
    <w:rsid w:val="002E77C6"/>
    <w:rsid w:val="00351A92"/>
    <w:rsid w:val="0046138B"/>
    <w:rsid w:val="004D4D58"/>
    <w:rsid w:val="004F47CA"/>
    <w:rsid w:val="005E35A4"/>
    <w:rsid w:val="008805F6"/>
    <w:rsid w:val="00916C4E"/>
    <w:rsid w:val="00AE0B49"/>
    <w:rsid w:val="00AE3510"/>
    <w:rsid w:val="00B32A13"/>
    <w:rsid w:val="00B76244"/>
    <w:rsid w:val="00BB1D6F"/>
    <w:rsid w:val="00BE7920"/>
    <w:rsid w:val="00C50146"/>
    <w:rsid w:val="00C91230"/>
    <w:rsid w:val="00CA3ABC"/>
    <w:rsid w:val="00CD7204"/>
    <w:rsid w:val="00DC3463"/>
    <w:rsid w:val="00FB64D9"/>
    <w:rsid w:val="00FD2B23"/>
    <w:rsid w:val="00FF61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79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B1D6F"/>
    <w:pPr>
      <w:keepNext/>
      <w:widowControl w:val="0"/>
      <w:numPr>
        <w:numId w:val="1"/>
      </w:numPr>
      <w:suppressAutoHyphens/>
      <w:spacing w:line="160" w:lineRule="atLeast"/>
      <w:outlineLvl w:val="0"/>
    </w:pPr>
    <w:rPr>
      <w:rFonts w:eastAsia="Lucida Sans Unicode"/>
      <w:b/>
      <w:bCs/>
      <w:color w:val="00000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BE7920"/>
    <w:pPr>
      <w:spacing w:before="100" w:beforeAutospacing="1" w:after="119"/>
    </w:pPr>
    <w:rPr>
      <w:rFonts w:eastAsia="Calibri"/>
    </w:rPr>
  </w:style>
  <w:style w:type="paragraph" w:customStyle="1" w:styleId="Styl">
    <w:name w:val="Styl"/>
    <w:rsid w:val="00BE792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4"/>
      <w:lang w:eastAsia="pl-PL"/>
    </w:rPr>
  </w:style>
  <w:style w:type="character" w:customStyle="1" w:styleId="FontStyle14">
    <w:name w:val="Font Style14"/>
    <w:basedOn w:val="Domylnaczcionkaakapitu"/>
    <w:rsid w:val="00BE7920"/>
    <w:rPr>
      <w:rFonts w:ascii="Arial" w:hAnsi="Arial" w:cs="Arial" w:hint="default"/>
      <w:sz w:val="22"/>
      <w:szCs w:val="22"/>
    </w:rPr>
  </w:style>
  <w:style w:type="paragraph" w:customStyle="1" w:styleId="prdtxtattribute">
    <w:name w:val="prd_txt_attribute"/>
    <w:basedOn w:val="Normalny"/>
    <w:rsid w:val="00BE7920"/>
    <w:pPr>
      <w:spacing w:before="100" w:beforeAutospacing="1" w:after="100" w:afterAutospacing="1"/>
    </w:pPr>
    <w:rPr>
      <w:rFonts w:eastAsia="MS Mincho"/>
      <w:lang w:eastAsia="ja-JP"/>
    </w:rPr>
  </w:style>
  <w:style w:type="character" w:customStyle="1" w:styleId="Nagwek1Znak">
    <w:name w:val="Nagłówek 1 Znak"/>
    <w:basedOn w:val="Domylnaczcionkaakapitu"/>
    <w:link w:val="Nagwek1"/>
    <w:rsid w:val="00BB1D6F"/>
    <w:rPr>
      <w:rFonts w:ascii="Times New Roman" w:eastAsia="Lucida Sans Unicode" w:hAnsi="Times New Roman" w:cs="Times New Roman"/>
      <w:b/>
      <w:bCs/>
      <w:color w:val="000000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rsid w:val="00BB1D6F"/>
    <w:pPr>
      <w:widowControl w:val="0"/>
      <w:suppressAutoHyphens/>
      <w:spacing w:after="120"/>
    </w:pPr>
    <w:rPr>
      <w:rFonts w:eastAsia="Lucida Sans Unicode"/>
      <w:color w:val="00000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BB1D6F"/>
    <w:rPr>
      <w:rFonts w:ascii="Times New Roman" w:eastAsia="Lucida Sans Unicode" w:hAnsi="Times New Roman" w:cs="Times New Roman"/>
      <w:color w:val="000000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semiHidden/>
    <w:unhideWhenUsed/>
    <w:rsid w:val="00C501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5014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C501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5014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43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1692</Words>
  <Characters>10154</Characters>
  <Application>Microsoft Office Word</Application>
  <DocSecurity>0</DocSecurity>
  <Lines>84</Lines>
  <Paragraphs>23</Paragraphs>
  <ScaleCrop>false</ScaleCrop>
  <Company>Hewlett-Packard Company</Company>
  <LinksUpToDate>false</LinksUpToDate>
  <CharactersWithSpaces>11823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Sewastynowicz</dc:creator>
  <cp:lastModifiedBy>Agnieszka Sewastynowicz</cp:lastModifiedBy>
  <cp:revision>3</cp:revision>
  <cp:lastPrinted>2018-10-12T08:35:00Z</cp:lastPrinted>
  <dcterms:created xsi:type="dcterms:W3CDTF">2018-10-12T08:35:00Z</dcterms:created>
  <dcterms:modified xsi:type="dcterms:W3CDTF">2018-10-12T08:35:00Z</dcterms:modified>
</cp:coreProperties>
</file>