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4F23F7">
      <w:pPr>
        <w:spacing w:after="0"/>
        <w:ind w:left="5246" w:firstLine="708"/>
        <w:rPr>
          <w:rFonts w:ascii="Arial" w:hAnsi="Arial" w:cs="Arial"/>
          <w:b/>
        </w:rPr>
      </w:pPr>
    </w:p>
    <w:p w:rsidR="005641F0" w:rsidRPr="00AC2C19" w:rsidRDefault="00C4103F" w:rsidP="00E42CC3">
      <w:pPr>
        <w:spacing w:after="0" w:line="480" w:lineRule="auto"/>
        <w:ind w:lef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</w:t>
      </w:r>
    </w:p>
    <w:p w:rsidR="00484F88" w:rsidRPr="00AC2C19" w:rsidRDefault="00C4103F" w:rsidP="006400CB">
      <w:pPr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(pełna nazwa/firma, adres)</w:t>
      </w:r>
    </w:p>
    <w:p w:rsidR="007E25BD" w:rsidRPr="00AC2C19" w:rsidRDefault="007E25BD" w:rsidP="007118F0">
      <w:pPr>
        <w:spacing w:after="0"/>
        <w:rPr>
          <w:rFonts w:ascii="Arial" w:hAnsi="Arial" w:cs="Arial"/>
          <w:b/>
        </w:rPr>
      </w:pP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</w:t>
      </w:r>
      <w:proofErr w:type="spellStart"/>
      <w:r w:rsidRPr="00AC2C19">
        <w:rPr>
          <w:rFonts w:ascii="Arial" w:hAnsi="Arial" w:cs="Arial"/>
          <w:i/>
        </w:rPr>
        <w:t>CEiDG</w:t>
      </w:r>
      <w:proofErr w:type="spellEnd"/>
      <w:r w:rsidRPr="00AC2C19">
        <w:rPr>
          <w:rFonts w:ascii="Arial" w:hAnsi="Arial" w:cs="Arial"/>
          <w:i/>
        </w:rPr>
        <w:t>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  <w:r w:rsidR="00E42CC3" w:rsidRPr="00AC2C19">
        <w:rPr>
          <w:rFonts w:ascii="Arial" w:hAnsi="Arial" w:cs="Arial"/>
        </w:rPr>
        <w:t>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CF4A74" w:rsidRPr="00AC2C19" w:rsidRDefault="00CF4A74" w:rsidP="00C4103F">
      <w:pPr>
        <w:rPr>
          <w:rFonts w:ascii="Arial" w:hAnsi="Arial" w:cs="Arial"/>
        </w:rPr>
      </w:pP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</w:t>
      </w:r>
      <w:proofErr w:type="spellStart"/>
      <w:r w:rsidRPr="00AC2C19">
        <w:rPr>
          <w:rFonts w:ascii="Arial" w:hAnsi="Arial" w:cs="Arial"/>
          <w:b/>
        </w:rPr>
        <w:t>Pzp</w:t>
      </w:r>
      <w:proofErr w:type="spellEnd"/>
      <w:r w:rsidRPr="00AC2C19">
        <w:rPr>
          <w:rFonts w:ascii="Arial" w:hAnsi="Arial" w:cs="Arial"/>
          <w:b/>
        </w:rPr>
        <w:t xml:space="preserve">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AC2C19" w:rsidRDefault="00F014B6" w:rsidP="00300674">
      <w:pPr>
        <w:spacing w:after="0" w:line="360" w:lineRule="auto"/>
        <w:jc w:val="both"/>
        <w:rPr>
          <w:rFonts w:ascii="Arial" w:hAnsi="Arial" w:cs="Arial"/>
        </w:rPr>
      </w:pPr>
    </w:p>
    <w:p w:rsidR="00AC2C19" w:rsidRPr="00AC2C19" w:rsidRDefault="00AC2C19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Na potrzeby postępowania o udzielenie zamówienia publicznego pn. „</w:t>
      </w:r>
      <w:r w:rsidRPr="00AC2C19">
        <w:rPr>
          <w:rFonts w:ascii="Arial" w:hAnsi="Arial" w:cs="Arial"/>
          <w:b/>
          <w:bCs/>
        </w:rPr>
        <w:t>dostawa gazów medycznych i technicznych wraz z dzierżawą zbiorników na tlen i dzierżawą butli na gazy medyczne i techniczne</w:t>
      </w:r>
      <w:r w:rsidRPr="00AC2C19">
        <w:rPr>
          <w:rFonts w:ascii="Arial" w:hAnsi="Arial" w:cs="Arial"/>
          <w:b/>
        </w:rPr>
        <w:t xml:space="preserve"> w szpitalach w Poznaniu, Ludwikowie i Chodzieży”  o wartości szacunkowej poniżej 2</w:t>
      </w:r>
      <w:r w:rsidR="00F70A8C">
        <w:rPr>
          <w:rFonts w:ascii="Arial" w:hAnsi="Arial" w:cs="Arial"/>
          <w:b/>
        </w:rPr>
        <w:t>21</w:t>
      </w:r>
      <w:r w:rsidRPr="00AC2C19">
        <w:rPr>
          <w:rFonts w:ascii="Arial" w:hAnsi="Arial" w:cs="Arial"/>
          <w:b/>
        </w:rPr>
        <w:t> 000 euro</w:t>
      </w:r>
    </w:p>
    <w:p w:rsidR="00AC2C19" w:rsidRPr="00AC2C19" w:rsidRDefault="00AC2C19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prowadzonego przez </w:t>
      </w:r>
      <w:r w:rsidRPr="00AC2C19">
        <w:rPr>
          <w:rFonts w:ascii="Arial" w:hAnsi="Arial" w:cs="Arial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AC2C19">
        <w:rPr>
          <w:rFonts w:ascii="Arial" w:hAnsi="Arial" w:cs="Arial"/>
          <w:b/>
        </w:rPr>
        <w:t>oświadczam, co następuje:</w:t>
      </w:r>
    </w:p>
    <w:p w:rsidR="0079713A" w:rsidRPr="00AC2C19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79713A" w:rsidRPr="00AC2C19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</w:t>
      </w:r>
      <w:proofErr w:type="spellStart"/>
      <w:r w:rsidR="00AE6FF2" w:rsidRPr="00AC2C19">
        <w:rPr>
          <w:rFonts w:ascii="Arial" w:hAnsi="Arial" w:cs="Arial"/>
        </w:rPr>
        <w:t>pkt</w:t>
      </w:r>
      <w:proofErr w:type="spellEnd"/>
      <w:r w:rsidR="00AE6FF2" w:rsidRPr="00AC2C19">
        <w:rPr>
          <w:rFonts w:ascii="Arial" w:hAnsi="Arial" w:cs="Arial"/>
        </w:rPr>
        <w:t xml:space="preserve"> 12-23 </w:t>
      </w:r>
      <w:r w:rsidR="008D0487" w:rsidRPr="00AC2C19">
        <w:rPr>
          <w:rFonts w:ascii="Arial" w:hAnsi="Arial" w:cs="Arial"/>
        </w:rPr>
        <w:t xml:space="preserve">ustawy </w:t>
      </w:r>
      <w:proofErr w:type="spellStart"/>
      <w:r w:rsidR="00804F0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</w:t>
      </w:r>
      <w:proofErr w:type="spellStart"/>
      <w:r w:rsidR="008D048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 xml:space="preserve">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AC2C19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(podać mającą zastosowanie podstawę wykluczenia spośród wymienionych w art. 24 ust. 1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13-14, 16-20 lub art. 24 ust. 5</w:t>
      </w:r>
      <w:r w:rsidR="00434CC2" w:rsidRPr="00AC2C19">
        <w:rPr>
          <w:rFonts w:ascii="Arial" w:hAnsi="Arial" w:cs="Arial"/>
          <w:i/>
        </w:rPr>
        <w:t xml:space="preserve"> ustawy </w:t>
      </w:r>
      <w:proofErr w:type="spellStart"/>
      <w:r w:rsidR="00434CC2" w:rsidRPr="00AC2C19">
        <w:rPr>
          <w:rFonts w:ascii="Arial" w:hAnsi="Arial" w:cs="Arial"/>
          <w:i/>
        </w:rPr>
        <w:t>Pzp</w:t>
      </w:r>
      <w:proofErr w:type="spellEnd"/>
      <w:r w:rsidR="00434CC2" w:rsidRPr="00AC2C19">
        <w:rPr>
          <w:rFonts w:ascii="Arial" w:hAnsi="Arial" w:cs="Arial"/>
          <w:i/>
        </w:rPr>
        <w:t>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……………………..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proofErr w:type="spellStart"/>
      <w:r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>KRS/</w:t>
      </w:r>
      <w:proofErr w:type="spellStart"/>
      <w:r w:rsidR="00255142" w:rsidRPr="00AC2C19">
        <w:rPr>
          <w:rFonts w:ascii="Arial" w:hAnsi="Arial" w:cs="Arial"/>
          <w:i/>
        </w:rPr>
        <w:t>CEiDG</w:t>
      </w:r>
      <w:proofErr w:type="spellEnd"/>
      <w:r w:rsidR="00255142" w:rsidRPr="00AC2C19">
        <w:rPr>
          <w:rFonts w:ascii="Arial" w:hAnsi="Arial" w:cs="Arial"/>
          <w:i/>
        </w:rPr>
        <w:t xml:space="preserve">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t xml:space="preserve">[UWAGA: zastosować tylko wtedy, gdy zamawiający przewidział możliwość, o której mowa w art. 25a ust. 5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2 ustawy </w:t>
      </w:r>
      <w:proofErr w:type="spellStart"/>
      <w:r w:rsidRPr="00AC2C19">
        <w:rPr>
          <w:rFonts w:ascii="Arial" w:hAnsi="Arial" w:cs="Arial"/>
          <w:i/>
        </w:rPr>
        <w:t>Pzp</w:t>
      </w:r>
      <w:proofErr w:type="spellEnd"/>
      <w:r w:rsidRPr="00AC2C19">
        <w:rPr>
          <w:rFonts w:ascii="Arial" w:hAnsi="Arial" w:cs="Arial"/>
          <w:i/>
        </w:rPr>
        <w:t>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B80D0E" w:rsidRPr="00AC2C19">
        <w:rPr>
          <w:rFonts w:ascii="Arial" w:hAnsi="Arial" w:cs="Arial"/>
        </w:rPr>
        <w:t xml:space="preserve"> podmiotu/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proofErr w:type="spellStart"/>
      <w:r w:rsidR="00D7532C" w:rsidRPr="00AC2C19">
        <w:rPr>
          <w:rFonts w:ascii="Arial" w:hAnsi="Arial" w:cs="Arial"/>
        </w:rPr>
        <w:t>ami</w:t>
      </w:r>
      <w:proofErr w:type="spellEnd"/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AC2C19">
        <w:rPr>
          <w:rFonts w:ascii="Arial" w:hAnsi="Arial" w:cs="Arial"/>
          <w:i/>
        </w:rPr>
        <w:t>CEiDG</w:t>
      </w:r>
      <w:proofErr w:type="spellEnd"/>
      <w:r w:rsidR="00A56607" w:rsidRPr="00AC2C19">
        <w:rPr>
          <w:rFonts w:ascii="Arial" w:hAnsi="Arial" w:cs="Arial"/>
          <w:i/>
        </w:rPr>
        <w:t>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AC2C19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1B4B4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B53A1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EB53A1">
      <w:t>09/2019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B4B41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3069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B53A1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70A8C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2</cp:revision>
  <cp:lastPrinted>2016-12-05T09:05:00Z</cp:lastPrinted>
  <dcterms:created xsi:type="dcterms:W3CDTF">2019-03-14T07:59:00Z</dcterms:created>
  <dcterms:modified xsi:type="dcterms:W3CDTF">2019-03-14T07:59:00Z</dcterms:modified>
</cp:coreProperties>
</file>