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>FORMULARZ OFERTOWY</w:t>
      </w:r>
    </w:p>
    <w:p w:rsidR="00B245C1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 w:cs="Arial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 xml:space="preserve">PRZETARG NIEOGRANICZONY NA DOSTAWĘ </w:t>
      </w:r>
      <w:r w:rsidR="00F17D07" w:rsidRPr="00F17D07">
        <w:rPr>
          <w:rFonts w:ascii="Bookman Old Style" w:hAnsi="Bookman Old Style" w:cs="Arial"/>
          <w:b/>
          <w:sz w:val="20"/>
          <w:szCs w:val="20"/>
        </w:rPr>
        <w:t>MYJKI DEZYNFEKTORA DO ENDOSKOPÓW</w:t>
      </w:r>
    </w:p>
    <w:p w:rsidR="0083656B" w:rsidRPr="00CB483B" w:rsidRDefault="0083656B" w:rsidP="00E17EF1">
      <w:pPr>
        <w:spacing w:line="360" w:lineRule="auto"/>
        <w:ind w:left="992"/>
        <w:rPr>
          <w:rFonts w:ascii="Bookman Old Style" w:hAnsi="Bookman Old Style" w:cs="Arial"/>
          <w:sz w:val="20"/>
          <w:szCs w:val="20"/>
        </w:rPr>
      </w:pPr>
    </w:p>
    <w:p w:rsidR="006D0EE8" w:rsidRPr="00CB483B" w:rsidRDefault="006D0EE8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</w:p>
    <w:p w:rsidR="00E86829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Pełna n</w:t>
      </w:r>
      <w:r w:rsidR="00E86829" w:rsidRPr="00CB483B">
        <w:rPr>
          <w:rFonts w:ascii="Bookman Old Style" w:hAnsi="Bookman Old Style"/>
          <w:sz w:val="20"/>
          <w:szCs w:val="20"/>
        </w:rPr>
        <w:t>azwa</w:t>
      </w:r>
      <w:r w:rsidR="004D052C" w:rsidRPr="00CB483B">
        <w:rPr>
          <w:rFonts w:ascii="Bookman Old Style" w:hAnsi="Bookman Old Style"/>
          <w:sz w:val="20"/>
          <w:szCs w:val="20"/>
        </w:rPr>
        <w:t>/firma</w:t>
      </w:r>
      <w:r w:rsidR="00E86829" w:rsidRPr="00CB483B">
        <w:rPr>
          <w:rFonts w:ascii="Bookman Old Style" w:hAnsi="Bookman Old Style"/>
          <w:sz w:val="20"/>
          <w:szCs w:val="20"/>
        </w:rPr>
        <w:t xml:space="preserve"> </w:t>
      </w:r>
      <w:r w:rsidR="008D0886" w:rsidRPr="00CB483B">
        <w:rPr>
          <w:rFonts w:ascii="Bookman Old Style" w:hAnsi="Bookman Old Style"/>
          <w:sz w:val="20"/>
          <w:szCs w:val="20"/>
        </w:rPr>
        <w:t>wykonawcy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  <w:r w:rsidR="00A00F56" w:rsidRPr="00CB483B">
        <w:rPr>
          <w:rFonts w:ascii="Bookman Old Style" w:hAnsi="Bookman Old Style"/>
          <w:sz w:val="20"/>
          <w:szCs w:val="20"/>
        </w:rPr>
        <w:t>*</w:t>
      </w:r>
      <w:r w:rsidRPr="00CB483B">
        <w:rPr>
          <w:rFonts w:ascii="Bookman Old Style" w:hAnsi="Bookman Old Style"/>
          <w:sz w:val="20"/>
          <w:szCs w:val="20"/>
        </w:rPr>
        <w:t xml:space="preserve"> 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Siedziba </w:t>
      </w:r>
      <w:r w:rsidR="008D0886" w:rsidRPr="00CB483B">
        <w:rPr>
          <w:rFonts w:ascii="Bookman Old Style" w:hAnsi="Bookman Old Style"/>
          <w:sz w:val="20"/>
          <w:szCs w:val="20"/>
        </w:rPr>
        <w:t xml:space="preserve">wykonawcy </w:t>
      </w:r>
      <w:r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B483B" w:rsidRDefault="00E86829" w:rsidP="003249C7">
      <w:pPr>
        <w:tabs>
          <w:tab w:val="left" w:pos="11340"/>
        </w:tabs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Województwo .....................................................</w:t>
      </w:r>
      <w:r w:rsidR="00053AEF" w:rsidRPr="00CB483B">
        <w:rPr>
          <w:rFonts w:ascii="Bookman Old Style" w:hAnsi="Bookman Old Style"/>
          <w:sz w:val="20"/>
          <w:szCs w:val="20"/>
        </w:rPr>
        <w:t xml:space="preserve"> Powiat .................................................</w:t>
      </w:r>
      <w:r w:rsidR="003249C7">
        <w:rPr>
          <w:rFonts w:ascii="Bookman Old Style" w:hAnsi="Bookman Old Style"/>
          <w:sz w:val="20"/>
          <w:szCs w:val="20"/>
        </w:rPr>
        <w:tab/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Adres internetowy (URL) 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5955AB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KRS/CEiDG </w:t>
      </w:r>
      <w:r w:rsidRPr="00CB483B">
        <w:rPr>
          <w:rFonts w:ascii="Bookman Old Style" w:hAnsi="Bookman Old Style"/>
          <w:i/>
          <w:sz w:val="20"/>
          <w:szCs w:val="20"/>
        </w:rPr>
        <w:t>(niepotrzebne skreślić)</w:t>
      </w:r>
      <w:r w:rsidR="005955AB" w:rsidRPr="00CB483B">
        <w:rPr>
          <w:rFonts w:ascii="Bookman Old Style" w:hAnsi="Bookman Old Style"/>
          <w:i/>
          <w:sz w:val="20"/>
          <w:szCs w:val="20"/>
        </w:rPr>
        <w:t xml:space="preserve"> ……………………………………………………………….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NIP</w:t>
      </w:r>
      <w:r w:rsidR="00DC02A1" w:rsidRPr="00CB483B">
        <w:rPr>
          <w:rFonts w:ascii="Bookman Old Style" w:hAnsi="Bookman Old Style"/>
          <w:sz w:val="20"/>
          <w:szCs w:val="20"/>
        </w:rPr>
        <w:t>/PESEL</w:t>
      </w:r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Oznaczenie banku i numer konta................................................</w:t>
      </w:r>
      <w:r w:rsidR="00DA6512" w:rsidRPr="00CB483B">
        <w:rPr>
          <w:rFonts w:ascii="Bookman Old Style" w:hAnsi="Bookman Old Style"/>
          <w:sz w:val="20"/>
          <w:szCs w:val="20"/>
        </w:rPr>
        <w:t>............................</w:t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treści oferty</w:t>
      </w:r>
      <w:r w:rsidR="00053AEF" w:rsidRPr="00CB483B">
        <w:rPr>
          <w:rFonts w:ascii="Bookman Old Style" w:hAnsi="Bookman Old Style"/>
          <w:sz w:val="20"/>
          <w:szCs w:val="20"/>
        </w:rPr>
        <w:t>:</w:t>
      </w:r>
    </w:p>
    <w:p w:rsidR="00E86829" w:rsidRPr="00CB483B" w:rsidRDefault="00053AEF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 tel. 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realizacji zamówienia: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 tel. ...............................</w:t>
      </w:r>
    </w:p>
    <w:p w:rsidR="003B2E3A" w:rsidRPr="00CB483B" w:rsidRDefault="003B2E3A" w:rsidP="00E17EF1">
      <w:pPr>
        <w:spacing w:line="360" w:lineRule="auto"/>
        <w:ind w:left="992"/>
        <w:rPr>
          <w:rFonts w:ascii="Bookman Old Style" w:hAnsi="Bookman Old Style"/>
          <w:i/>
          <w:iCs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Wykonawca jest: </w:t>
      </w:r>
      <w:r w:rsidRPr="00CB483B">
        <w:rPr>
          <w:rFonts w:ascii="Bookman Old Style" w:hAnsi="Bookman Old Style"/>
          <w:i/>
          <w:iCs/>
          <w:sz w:val="20"/>
          <w:szCs w:val="20"/>
        </w:rPr>
        <w:t>(</w:t>
      </w:r>
      <w:r w:rsidR="00DA6512" w:rsidRPr="00CB483B">
        <w:rPr>
          <w:rFonts w:ascii="Bookman Old Style" w:hAnsi="Bookman Old Style"/>
          <w:i/>
          <w:sz w:val="20"/>
          <w:szCs w:val="20"/>
        </w:rPr>
        <w:t>niepotrzebne skreślić</w:t>
      </w:r>
      <w:r w:rsidRPr="00CB483B">
        <w:rPr>
          <w:rFonts w:ascii="Bookman Old Style" w:hAnsi="Bookman Old Style"/>
          <w:i/>
          <w:iCs/>
          <w:sz w:val="20"/>
          <w:szCs w:val="20"/>
        </w:rPr>
        <w:t>)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- </w:t>
      </w:r>
      <w:r w:rsidR="003B2E3A" w:rsidRPr="00CB483B">
        <w:rPr>
          <w:rFonts w:ascii="Bookman Old Style" w:hAnsi="Bookman Old Style"/>
          <w:sz w:val="20"/>
          <w:szCs w:val="20"/>
        </w:rPr>
        <w:t xml:space="preserve">mikroprzedsiębiorstwem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małym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średnim przedsiębiorstwem 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  <w:t>Uwaga!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Mikroprzedsiębiorstwo: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Małe 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i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lastRenderedPageBreak/>
        <w:t>Średnie przedsiębiorstwa</w:t>
      </w:r>
      <w:r w:rsidR="003B2E3A"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przedsiębiorstwa, które nie są mikroprzedsiębiorstwami ani małymi przedsiębiorstwami</w:t>
      </w:r>
      <w:r w:rsidR="003B2E3A" w:rsidRPr="00CB483B">
        <w:rPr>
          <w:rFonts w:ascii="Bookman Old Style" w:hAnsi="Bookman Old Style"/>
          <w:sz w:val="20"/>
          <w:szCs w:val="20"/>
        </w:rPr>
        <w:t xml:space="preserve"> </w:t>
      </w:r>
      <w:r w:rsidR="003B2E3A" w:rsidRPr="00CB483B">
        <w:rPr>
          <w:rFonts w:ascii="Bookman Old Style" w:hAnsi="Bookman Old Style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D206CA" w:rsidRPr="00103B0E" w:rsidRDefault="00D206CA" w:rsidP="00D206CA">
      <w:pPr>
        <w:pStyle w:val="NormalnyWeb"/>
        <w:ind w:left="992"/>
        <w:jc w:val="both"/>
        <w:rPr>
          <w:rFonts w:ascii="Bookman Old Style" w:hAnsi="Bookman Old Style" w:cs="Arial"/>
          <w:sz w:val="20"/>
          <w:szCs w:val="20"/>
        </w:rPr>
      </w:pPr>
      <w:r w:rsidRPr="00103B0E">
        <w:rPr>
          <w:rFonts w:ascii="Bookman Old Style" w:hAnsi="Bookman Old Style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103B0E">
        <w:rPr>
          <w:rFonts w:ascii="Bookman Old Style" w:hAnsi="Bookman Old Style" w:cs="Arial"/>
          <w:color w:val="000000"/>
          <w:sz w:val="20"/>
          <w:szCs w:val="20"/>
          <w:vertAlign w:val="superscript"/>
        </w:rPr>
        <w:t>1)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 xml:space="preserve"> wobec osób fizycznych, </w:t>
      </w:r>
      <w:r w:rsidRPr="00103B0E">
        <w:rPr>
          <w:rFonts w:ascii="Bookman Old Style" w:hAnsi="Bookman Old Style" w:cs="Arial"/>
          <w:sz w:val="20"/>
          <w:szCs w:val="20"/>
        </w:rPr>
        <w:t xml:space="preserve">od których dane osobowe bezpośrednio lub pośrednio pozyskałem 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>w celu ubiegania się o udzielenie zamówienia publicznego w niniejszym postępowaniu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195F20" w:rsidRPr="00CB483B" w:rsidRDefault="00C91624" w:rsidP="00CA26CF">
      <w:pPr>
        <w:ind w:left="993"/>
        <w:rPr>
          <w:rFonts w:ascii="Bookman Old Style" w:hAnsi="Bookman Old Style" w:cs="Tahoma"/>
          <w:b/>
          <w:sz w:val="20"/>
          <w:szCs w:val="20"/>
          <w:u w:val="single"/>
        </w:rPr>
      </w:pPr>
      <w:r>
        <w:rPr>
          <w:rFonts w:ascii="Bookman Old Style" w:hAnsi="Bookman Old Style" w:cs="Tahoma"/>
          <w:b/>
          <w:sz w:val="20"/>
          <w:szCs w:val="20"/>
          <w:u w:val="single"/>
        </w:rPr>
        <w:t>Myjka dezynfektor do endoskopów</w:t>
      </w:r>
      <w:r w:rsidR="00B245C1" w:rsidRPr="00CB483B">
        <w:rPr>
          <w:rFonts w:ascii="Bookman Old Style" w:hAnsi="Bookman Old Style" w:cs="Tahoma"/>
          <w:b/>
          <w:sz w:val="20"/>
          <w:szCs w:val="20"/>
          <w:u w:val="single"/>
        </w:rPr>
        <w:t xml:space="preserve"> 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27627D" w:rsidRPr="00CB483B" w:rsidTr="003838E9">
        <w:tc>
          <w:tcPr>
            <w:tcW w:w="2506" w:type="dxa"/>
          </w:tcPr>
          <w:p w:rsidR="00B245C1" w:rsidRPr="00CB483B" w:rsidRDefault="00C91624" w:rsidP="007109FE">
            <w:pPr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Myjka dezynfektor do endoskopów</w:t>
            </w:r>
          </w:p>
          <w:p w:rsidR="0027627D" w:rsidRPr="00CB483B" w:rsidRDefault="00C91624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27627D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27627D" w:rsidRPr="00CB483B" w:rsidRDefault="00011A7B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7627D" w:rsidRDefault="0027627D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8446F2" w:rsidRPr="00CB483B" w:rsidRDefault="008446F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95F20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0E38DA" w:rsidRPr="00CB483B" w:rsidRDefault="000E38DA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0E38DA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8446F2" w:rsidRDefault="008446F2" w:rsidP="000E38DA">
      <w:pPr>
        <w:ind w:left="993"/>
        <w:rPr>
          <w:rFonts w:ascii="Bookman Old Style" w:hAnsi="Bookman Old Style"/>
          <w:sz w:val="20"/>
          <w:szCs w:val="20"/>
        </w:rPr>
      </w:pPr>
    </w:p>
    <w:p w:rsidR="008446F2" w:rsidRPr="00CB483B" w:rsidRDefault="008446F2" w:rsidP="000E38DA">
      <w:pPr>
        <w:ind w:left="993"/>
        <w:rPr>
          <w:rFonts w:ascii="Bookman Old Style" w:hAnsi="Bookman Old Style"/>
          <w:sz w:val="20"/>
          <w:szCs w:val="20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 xml:space="preserve">* niepodanie w danej rubryce odpowiedzi w powyższej tabeli oznaczać będzie wariant najniżej oceniany </w:t>
      </w:r>
    </w:p>
    <w:tbl>
      <w:tblPr>
        <w:tblW w:w="4353" w:type="pct"/>
        <w:jc w:val="center"/>
        <w:tblInd w:w="1639" w:type="dxa"/>
        <w:tblLook w:val="0000"/>
      </w:tblPr>
      <w:tblGrid>
        <w:gridCol w:w="1423"/>
        <w:gridCol w:w="5581"/>
        <w:gridCol w:w="3121"/>
        <w:gridCol w:w="3690"/>
      </w:tblGrid>
      <w:tr w:rsidR="000D5637" w:rsidRPr="00655E4F" w:rsidTr="000D5637">
        <w:trPr>
          <w:tblHeader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655E4F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655E4F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655E4F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655E4F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655E4F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D5637" w:rsidRPr="00655E4F" w:rsidTr="000D5637">
        <w:trPr>
          <w:tblHeader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55E4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E41307" w:rsidRDefault="00E4130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E41307">
              <w:rPr>
                <w:rFonts w:ascii="Bookman Old Style" w:hAnsi="Bookman Old Style" w:cs="Tahoma"/>
                <w:bCs/>
                <w:sz w:val="20"/>
                <w:szCs w:val="20"/>
              </w:rPr>
              <w:t>Drukarka rzeczywistych parametrów procesu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07" w:rsidRPr="00724586" w:rsidRDefault="00E41307" w:rsidP="00E41307">
            <w:pPr>
              <w:rPr>
                <w:rFonts w:ascii="Bookman Old Style" w:hAnsi="Bookman Old Style"/>
                <w:sz w:val="20"/>
                <w:szCs w:val="20"/>
              </w:rPr>
            </w:pPr>
            <w:r w:rsidRPr="00724586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E41307" w:rsidRDefault="00E41307" w:rsidP="00E41307">
            <w:pPr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E41307">
              <w:rPr>
                <w:rFonts w:ascii="Bookman Old Style" w:hAnsi="Bookman Old Style" w:cs="Tahoma"/>
                <w:bCs/>
                <w:sz w:val="20"/>
                <w:szCs w:val="20"/>
              </w:rPr>
              <w:t>Zewnętrzna – 0 pkt</w:t>
            </w:r>
          </w:p>
          <w:p w:rsidR="000D5637" w:rsidRPr="00E41307" w:rsidRDefault="00E41307" w:rsidP="00E41307">
            <w:pPr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E41307">
              <w:rPr>
                <w:rFonts w:ascii="Bookman Old Style" w:hAnsi="Bookman Old Style" w:cs="Tahoma"/>
                <w:bCs/>
                <w:sz w:val="20"/>
                <w:szCs w:val="20"/>
              </w:rPr>
              <w:t>Wbu</w:t>
            </w:r>
            <w:r w:rsidR="00480B3B">
              <w:rPr>
                <w:rFonts w:ascii="Bookman Old Style" w:hAnsi="Bookman Old Style" w:cs="Tahoma"/>
                <w:bCs/>
                <w:sz w:val="20"/>
                <w:szCs w:val="20"/>
              </w:rPr>
              <w:t>dowana w panel czołowy myjni – 10</w:t>
            </w:r>
            <w:r w:rsidRPr="00E41307">
              <w:rPr>
                <w:rFonts w:ascii="Bookman Old Style" w:hAnsi="Bookman Old Style" w:cs="Tahoma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D5637" w:rsidRPr="00655E4F" w:rsidTr="000D5637">
        <w:trPr>
          <w:tblHeader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55E4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724586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724586">
              <w:rPr>
                <w:rFonts w:ascii="Bookman Old Style" w:hAnsi="Bookman Old Style"/>
                <w:sz w:val="20"/>
                <w:szCs w:val="20"/>
              </w:rPr>
              <w:t>Wyświetlanie komunikatu o konieczności wykonania przeglądu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724586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724586">
              <w:rPr>
                <w:rFonts w:ascii="Bookman Old Style" w:hAnsi="Bookman Old Style"/>
                <w:sz w:val="20"/>
                <w:szCs w:val="20"/>
              </w:rPr>
              <w:t>Punktacja:</w:t>
            </w:r>
          </w:p>
          <w:p w:rsidR="000D5637" w:rsidRPr="00724586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724586">
              <w:rPr>
                <w:rFonts w:ascii="Bookman Old Style" w:hAnsi="Bookman Old Style"/>
                <w:sz w:val="20"/>
                <w:szCs w:val="20"/>
              </w:rPr>
              <w:t>1) NIE - 0 punktów</w:t>
            </w:r>
          </w:p>
          <w:p w:rsidR="000D5637" w:rsidRPr="00724586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  <w:r w:rsidRPr="00724586">
              <w:rPr>
                <w:rFonts w:ascii="Bookman Old Style" w:hAnsi="Bookman Old Style"/>
                <w:sz w:val="20"/>
                <w:szCs w:val="20"/>
              </w:rPr>
              <w:t>2) TAK</w:t>
            </w:r>
            <w:r w:rsidR="00480B3B">
              <w:rPr>
                <w:rFonts w:ascii="Bookman Old Style" w:hAnsi="Bookman Old Style"/>
                <w:sz w:val="20"/>
                <w:szCs w:val="20"/>
              </w:rPr>
              <w:t xml:space="preserve"> – 10</w:t>
            </w:r>
            <w:r w:rsidRPr="00724586">
              <w:rPr>
                <w:rFonts w:ascii="Bookman Old Style" w:hAnsi="Bookman Old Style"/>
                <w:sz w:val="20"/>
                <w:szCs w:val="20"/>
              </w:rPr>
              <w:t xml:space="preserve"> punktów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637" w:rsidRPr="00655E4F" w:rsidRDefault="000D5637" w:rsidP="00E91A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>…………………………………………………………………….. (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min </w:t>
      </w:r>
      <w:r w:rsidR="0041370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24 miesiące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)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D1726A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D1726A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41370B" w:rsidRPr="00D1726A">
        <w:rPr>
          <w:rFonts w:ascii="Bookman Old Style" w:hAnsi="Bookman Old Style"/>
          <w:sz w:val="20"/>
          <w:szCs w:val="20"/>
          <w:u w:val="single"/>
        </w:rPr>
        <w:t>24</w:t>
      </w:r>
      <w:r w:rsidRPr="00D1726A">
        <w:rPr>
          <w:rFonts w:ascii="Bookman Old Style" w:hAnsi="Bookman Old Style"/>
          <w:sz w:val="20"/>
          <w:szCs w:val="20"/>
          <w:u w:val="single"/>
        </w:rPr>
        <w:t xml:space="preserve"> miesi</w:t>
      </w:r>
      <w:r w:rsidR="0041370B" w:rsidRPr="00D1726A">
        <w:rPr>
          <w:rFonts w:ascii="Bookman Old Style" w:hAnsi="Bookman Old Style"/>
          <w:sz w:val="20"/>
          <w:szCs w:val="20"/>
          <w:u w:val="single"/>
        </w:rPr>
        <w:t>ące</w:t>
      </w:r>
      <w:r w:rsidRPr="00D1726A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D1726A">
        <w:rPr>
          <w:rFonts w:ascii="Bookman Old Style" w:hAnsi="Bookman Old Style"/>
          <w:sz w:val="20"/>
          <w:szCs w:val="20"/>
        </w:rPr>
        <w:t>Okres dłuższy niż 60 miesięcy dla potrzeb obliczenia punktacji będzie traktowany jako 60 miesięcy.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95F20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5591C" w:rsidRPr="00CB483B" w:rsidRDefault="0065591C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33C51" w:rsidRPr="00CB483B" w:rsidRDefault="00633C5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sectPr w:rsidR="00ED3972" w:rsidRPr="00CB483B" w:rsidSect="006B1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FB" w:rsidRDefault="008D54FB">
      <w:r>
        <w:separator/>
      </w:r>
    </w:p>
  </w:endnote>
  <w:endnote w:type="continuationSeparator" w:id="1">
    <w:p w:rsidR="008D54FB" w:rsidRDefault="008D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2A5BAF" w:rsidP="005049FE">
    <w:pPr>
      <w:pStyle w:val="Stopka"/>
      <w:ind w:left="1134"/>
    </w:pPr>
    <w:fldSimple w:instr=" PAGE   \* MERGEFORMAT ">
      <w:r w:rsidR="00480B3B">
        <w:rPr>
          <w:noProof/>
        </w:rPr>
        <w:t>3</w:t>
      </w:r>
    </w:fldSimple>
  </w:p>
  <w:p w:rsidR="00205BCF" w:rsidRDefault="00205BC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FB" w:rsidRDefault="008D54FB">
      <w:r>
        <w:separator/>
      </w:r>
    </w:p>
  </w:footnote>
  <w:footnote w:type="continuationSeparator" w:id="1">
    <w:p w:rsidR="008D54FB" w:rsidRDefault="008D5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2A5BA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B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5BCF" w:rsidRDefault="00205B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61433A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6656F4">
      <w:rPr>
        <w:rFonts w:ascii="Calibri" w:hAnsi="Calibri"/>
        <w:sz w:val="20"/>
        <w:szCs w:val="20"/>
      </w:rPr>
      <w:t>12</w:t>
    </w:r>
    <w:r>
      <w:rPr>
        <w:rFonts w:ascii="Calibri" w:hAnsi="Calibri"/>
        <w:sz w:val="20"/>
        <w:szCs w:val="20"/>
      </w:rPr>
      <w:t>/2019</w:t>
    </w:r>
    <w:r w:rsidR="00205BCF">
      <w:rPr>
        <w:rFonts w:ascii="Calibri" w:hAnsi="Calibri"/>
        <w:sz w:val="20"/>
        <w:szCs w:val="20"/>
      </w:rPr>
      <w:tab/>
    </w:r>
    <w:r w:rsidR="00205BCF">
      <w:rPr>
        <w:rFonts w:ascii="Calibri" w:hAnsi="Calibri"/>
        <w:sz w:val="20"/>
        <w:szCs w:val="20"/>
      </w:rPr>
      <w:tab/>
    </w:r>
    <w:r w:rsidR="00205BCF" w:rsidRPr="00567B8E">
      <w:rPr>
        <w:rFonts w:ascii="Calibri" w:hAnsi="Calibri"/>
        <w:sz w:val="20"/>
        <w:szCs w:val="20"/>
      </w:rPr>
      <w:t xml:space="preserve"> </w:t>
    </w:r>
    <w:r w:rsidR="00205BCF" w:rsidRPr="007E6876">
      <w:rPr>
        <w:rFonts w:ascii="Calibri" w:hAnsi="Calibri"/>
        <w:sz w:val="20"/>
        <w:szCs w:val="20"/>
      </w:rPr>
      <w:t xml:space="preserve">ZAŁĄCZNIK NR </w:t>
    </w:r>
    <w:r w:rsidR="00205BCF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F4" w:rsidRDefault="006656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1A7B"/>
    <w:rsid w:val="0001207A"/>
    <w:rsid w:val="00012E40"/>
    <w:rsid w:val="00013353"/>
    <w:rsid w:val="00014400"/>
    <w:rsid w:val="000207B9"/>
    <w:rsid w:val="00020D3E"/>
    <w:rsid w:val="00021A0D"/>
    <w:rsid w:val="000236C2"/>
    <w:rsid w:val="000264F5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56494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D5637"/>
    <w:rsid w:val="000D7BA2"/>
    <w:rsid w:val="000E38D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272EB"/>
    <w:rsid w:val="00145CED"/>
    <w:rsid w:val="00147DF7"/>
    <w:rsid w:val="00147E15"/>
    <w:rsid w:val="00150268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B7D3E"/>
    <w:rsid w:val="001C18C3"/>
    <w:rsid w:val="001C3C8C"/>
    <w:rsid w:val="001D1AB4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39C"/>
    <w:rsid w:val="00272CBC"/>
    <w:rsid w:val="00273D14"/>
    <w:rsid w:val="002755E0"/>
    <w:rsid w:val="0027627D"/>
    <w:rsid w:val="00286D58"/>
    <w:rsid w:val="00291845"/>
    <w:rsid w:val="00292B0C"/>
    <w:rsid w:val="002A5BAF"/>
    <w:rsid w:val="002B231A"/>
    <w:rsid w:val="002B7A96"/>
    <w:rsid w:val="002C1629"/>
    <w:rsid w:val="002C34B5"/>
    <w:rsid w:val="002C6615"/>
    <w:rsid w:val="002D4C39"/>
    <w:rsid w:val="002E1E08"/>
    <w:rsid w:val="002E2FC2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71EEB"/>
    <w:rsid w:val="003745DE"/>
    <w:rsid w:val="003809E8"/>
    <w:rsid w:val="00381962"/>
    <w:rsid w:val="003838E9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6B98"/>
    <w:rsid w:val="003E1B18"/>
    <w:rsid w:val="003E5AAA"/>
    <w:rsid w:val="003E5F4B"/>
    <w:rsid w:val="003E7327"/>
    <w:rsid w:val="003E76F0"/>
    <w:rsid w:val="003F7287"/>
    <w:rsid w:val="00401D7A"/>
    <w:rsid w:val="00403551"/>
    <w:rsid w:val="00407241"/>
    <w:rsid w:val="0040771A"/>
    <w:rsid w:val="0041370B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70D20"/>
    <w:rsid w:val="00476285"/>
    <w:rsid w:val="00480B3B"/>
    <w:rsid w:val="00483867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2B73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C685E"/>
    <w:rsid w:val="005C75D4"/>
    <w:rsid w:val="005D00F5"/>
    <w:rsid w:val="005D48E5"/>
    <w:rsid w:val="005E097D"/>
    <w:rsid w:val="005E22A0"/>
    <w:rsid w:val="005E676E"/>
    <w:rsid w:val="005F0B21"/>
    <w:rsid w:val="005F1280"/>
    <w:rsid w:val="005F2C1D"/>
    <w:rsid w:val="00600972"/>
    <w:rsid w:val="00600C9C"/>
    <w:rsid w:val="0060301B"/>
    <w:rsid w:val="0060547E"/>
    <w:rsid w:val="0061433A"/>
    <w:rsid w:val="00615028"/>
    <w:rsid w:val="006308A0"/>
    <w:rsid w:val="00633C51"/>
    <w:rsid w:val="00642536"/>
    <w:rsid w:val="0065591C"/>
    <w:rsid w:val="00655D1E"/>
    <w:rsid w:val="00655E4F"/>
    <w:rsid w:val="0065678F"/>
    <w:rsid w:val="00660216"/>
    <w:rsid w:val="00663080"/>
    <w:rsid w:val="006656F4"/>
    <w:rsid w:val="00671876"/>
    <w:rsid w:val="00680009"/>
    <w:rsid w:val="00683183"/>
    <w:rsid w:val="0068780B"/>
    <w:rsid w:val="006926E5"/>
    <w:rsid w:val="006945A5"/>
    <w:rsid w:val="00695645"/>
    <w:rsid w:val="006A5519"/>
    <w:rsid w:val="006B121A"/>
    <w:rsid w:val="006B12FE"/>
    <w:rsid w:val="006B5FE1"/>
    <w:rsid w:val="006C1F1E"/>
    <w:rsid w:val="006D0EE8"/>
    <w:rsid w:val="006D2B3B"/>
    <w:rsid w:val="006D4189"/>
    <w:rsid w:val="006D4A0E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676B"/>
    <w:rsid w:val="007415AF"/>
    <w:rsid w:val="0074701F"/>
    <w:rsid w:val="0075356F"/>
    <w:rsid w:val="0076253D"/>
    <w:rsid w:val="007670F7"/>
    <w:rsid w:val="007726D6"/>
    <w:rsid w:val="00787689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446F2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D54FB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4685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2791"/>
    <w:rsid w:val="00A749DC"/>
    <w:rsid w:val="00A76D95"/>
    <w:rsid w:val="00A77986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F065C"/>
    <w:rsid w:val="00AF733C"/>
    <w:rsid w:val="00B01826"/>
    <w:rsid w:val="00B10A43"/>
    <w:rsid w:val="00B14A46"/>
    <w:rsid w:val="00B17D1D"/>
    <w:rsid w:val="00B21F43"/>
    <w:rsid w:val="00B245C1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0C17"/>
    <w:rsid w:val="00C14FC0"/>
    <w:rsid w:val="00C15F59"/>
    <w:rsid w:val="00C27C94"/>
    <w:rsid w:val="00C3143A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624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0EEE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1726A"/>
    <w:rsid w:val="00D17929"/>
    <w:rsid w:val="00D206CA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0F94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2F34"/>
    <w:rsid w:val="00E07099"/>
    <w:rsid w:val="00E15A0D"/>
    <w:rsid w:val="00E16051"/>
    <w:rsid w:val="00E17EF1"/>
    <w:rsid w:val="00E21CD4"/>
    <w:rsid w:val="00E22C00"/>
    <w:rsid w:val="00E22D9C"/>
    <w:rsid w:val="00E32C26"/>
    <w:rsid w:val="00E33780"/>
    <w:rsid w:val="00E35C33"/>
    <w:rsid w:val="00E37B10"/>
    <w:rsid w:val="00E41307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F02C11"/>
    <w:rsid w:val="00F0605C"/>
    <w:rsid w:val="00F122F9"/>
    <w:rsid w:val="00F17D07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D206CA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05-557B-43A9-87AB-72FC42A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36</cp:revision>
  <cp:lastPrinted>2018-09-11T10:31:00Z</cp:lastPrinted>
  <dcterms:created xsi:type="dcterms:W3CDTF">2018-09-11T10:54:00Z</dcterms:created>
  <dcterms:modified xsi:type="dcterms:W3CDTF">2019-05-07T11:34:00Z</dcterms:modified>
</cp:coreProperties>
</file>