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B3F" w:rsidRDefault="00433B3F" w:rsidP="00433B3F">
      <w:pPr>
        <w:pStyle w:val="Nagwek"/>
        <w:spacing w:line="360" w:lineRule="auto"/>
        <w:rPr>
          <w:sz w:val="20"/>
          <w:szCs w:val="20"/>
        </w:rPr>
      </w:pPr>
      <w:proofErr w:type="spellStart"/>
      <w:r>
        <w:rPr>
          <w:sz w:val="20"/>
          <w:szCs w:val="20"/>
        </w:rPr>
        <w:t>WCPiT</w:t>
      </w:r>
      <w:proofErr w:type="spellEnd"/>
      <w:r>
        <w:rPr>
          <w:sz w:val="20"/>
          <w:szCs w:val="20"/>
        </w:rPr>
        <w:t xml:space="preserve"> /EA/</w:t>
      </w:r>
      <w:r w:rsidR="000244C1">
        <w:rPr>
          <w:sz w:val="20"/>
          <w:szCs w:val="20"/>
        </w:rPr>
        <w:t xml:space="preserve">381-14/2019 </w:t>
      </w:r>
      <w:r w:rsidR="000244C1">
        <w:rPr>
          <w:sz w:val="20"/>
          <w:szCs w:val="20"/>
        </w:rPr>
        <w:tab/>
      </w:r>
      <w:r w:rsidR="000244C1">
        <w:rPr>
          <w:sz w:val="20"/>
          <w:szCs w:val="20"/>
        </w:rPr>
        <w:tab/>
        <w:t>Poznań, 2019-05-30</w:t>
      </w:r>
      <w:r>
        <w:rPr>
          <w:sz w:val="20"/>
          <w:szCs w:val="20"/>
        </w:rPr>
        <w:t xml:space="preserve"> </w:t>
      </w:r>
    </w:p>
    <w:p w:rsidR="00433B3F" w:rsidRDefault="00433B3F" w:rsidP="00433B3F">
      <w:pPr>
        <w:pStyle w:val="Nagwek"/>
        <w:ind w:left="357"/>
        <w:rPr>
          <w:sz w:val="20"/>
          <w:szCs w:val="20"/>
        </w:rPr>
      </w:pPr>
      <w:r>
        <w:rPr>
          <w:sz w:val="20"/>
          <w:szCs w:val="20"/>
        </w:rPr>
        <w:tab/>
      </w:r>
      <w:r>
        <w:rPr>
          <w:sz w:val="20"/>
          <w:szCs w:val="20"/>
        </w:rPr>
        <w:tab/>
      </w:r>
    </w:p>
    <w:p w:rsidR="00433B3F" w:rsidRDefault="00433B3F" w:rsidP="00433B3F">
      <w:pPr>
        <w:spacing w:after="0" w:line="360" w:lineRule="auto"/>
        <w:ind w:left="360"/>
        <w:jc w:val="right"/>
        <w:rPr>
          <w:sz w:val="20"/>
          <w:szCs w:val="20"/>
        </w:rPr>
      </w:pPr>
      <w:r>
        <w:rPr>
          <w:sz w:val="20"/>
          <w:szCs w:val="20"/>
        </w:rPr>
        <w:t>Uczestnicy postępowania</w:t>
      </w:r>
    </w:p>
    <w:p w:rsidR="00433B3F" w:rsidRDefault="00433B3F" w:rsidP="00433B3F">
      <w:pPr>
        <w:spacing w:after="0" w:line="240" w:lineRule="auto"/>
        <w:ind w:left="357"/>
        <w:jc w:val="right"/>
        <w:rPr>
          <w:sz w:val="20"/>
          <w:szCs w:val="20"/>
        </w:rPr>
      </w:pPr>
    </w:p>
    <w:p w:rsidR="00433B3F" w:rsidRDefault="00433B3F" w:rsidP="00433B3F">
      <w:pPr>
        <w:jc w:val="both"/>
        <w:rPr>
          <w:rFonts w:cs="Arial"/>
          <w:b/>
          <w:bCs/>
          <w:sz w:val="20"/>
          <w:szCs w:val="20"/>
        </w:rPr>
      </w:pPr>
      <w:r>
        <w:rPr>
          <w:b/>
          <w:sz w:val="20"/>
          <w:szCs w:val="20"/>
        </w:rPr>
        <w:t xml:space="preserve">Dotyczy: przetargu nieograniczonego na dostawę </w:t>
      </w:r>
      <w:r w:rsidR="00926314" w:rsidRPr="00926314">
        <w:rPr>
          <w:rFonts w:cs="Arial"/>
          <w:b/>
          <w:sz w:val="20"/>
          <w:szCs w:val="20"/>
        </w:rPr>
        <w:t xml:space="preserve">sprzętu medycznego zabiegowego: </w:t>
      </w:r>
      <w:r w:rsidR="00926314" w:rsidRPr="00926314">
        <w:rPr>
          <w:rFonts w:cs="Tahoma"/>
          <w:b/>
          <w:sz w:val="20"/>
          <w:szCs w:val="20"/>
        </w:rPr>
        <w:t xml:space="preserve"> zestawu do video torakochirurgii w technologii 4K, zestawu do monitorowania ukrwienia  saturacji mózgu podczas znieczulenia oraz zestawu narzędzi do otwartej torakochirurgii</w:t>
      </w:r>
      <w:r>
        <w:rPr>
          <w:rFonts w:cs="Arial"/>
          <w:b/>
          <w:bCs/>
          <w:sz w:val="20"/>
          <w:szCs w:val="20"/>
        </w:rPr>
        <w:t xml:space="preserve">. </w:t>
      </w:r>
    </w:p>
    <w:p w:rsidR="00433B3F" w:rsidRDefault="00433B3F" w:rsidP="00433B3F">
      <w:pPr>
        <w:spacing w:after="0" w:line="360" w:lineRule="auto"/>
        <w:ind w:firstLine="708"/>
        <w:jc w:val="both"/>
        <w:rPr>
          <w:sz w:val="20"/>
          <w:szCs w:val="20"/>
        </w:rPr>
      </w:pPr>
      <w:r>
        <w:rPr>
          <w:sz w:val="20"/>
          <w:szCs w:val="20"/>
        </w:rPr>
        <w:t>Zgodnie z art. 38 ust. 1 ustawy Prawo Zamówień Publicznych z dnia 29 st</w:t>
      </w:r>
      <w:r w:rsidR="004D3083">
        <w:rPr>
          <w:sz w:val="20"/>
          <w:szCs w:val="20"/>
        </w:rPr>
        <w:t>ycznia 2004r. (</w:t>
      </w:r>
      <w:proofErr w:type="spellStart"/>
      <w:r w:rsidR="004D3083">
        <w:rPr>
          <w:sz w:val="20"/>
          <w:szCs w:val="20"/>
        </w:rPr>
        <w:t>t.j</w:t>
      </w:r>
      <w:proofErr w:type="spellEnd"/>
      <w:r w:rsidR="004D3083">
        <w:rPr>
          <w:sz w:val="20"/>
          <w:szCs w:val="20"/>
        </w:rPr>
        <w:t xml:space="preserve">. </w:t>
      </w:r>
      <w:proofErr w:type="spellStart"/>
      <w:r w:rsidR="004D3083">
        <w:rPr>
          <w:sz w:val="20"/>
          <w:szCs w:val="20"/>
        </w:rPr>
        <w:t>Dz.U</w:t>
      </w:r>
      <w:proofErr w:type="spellEnd"/>
      <w:r w:rsidR="004D3083">
        <w:rPr>
          <w:sz w:val="20"/>
          <w:szCs w:val="20"/>
        </w:rPr>
        <w:t>. z 2018</w:t>
      </w:r>
      <w:r>
        <w:rPr>
          <w:sz w:val="20"/>
          <w:szCs w:val="20"/>
        </w:rPr>
        <w:t xml:space="preserve">r. poz. </w:t>
      </w:r>
      <w:r w:rsidR="004D3083">
        <w:rPr>
          <w:rFonts w:cs="Arial"/>
          <w:sz w:val="20"/>
          <w:szCs w:val="20"/>
        </w:rPr>
        <w:t>1986 ze zm.</w:t>
      </w:r>
      <w:r>
        <w:rPr>
          <w:sz w:val="20"/>
          <w:szCs w:val="20"/>
        </w:rPr>
        <w:t>), Wielkopolskie Centrum Pulmonologii i Torakochirurgii SP ZOZ udziela wyjaśnień dotyczących Specyfikacji Istotnych Warunków Zamówienia.</w:t>
      </w:r>
    </w:p>
    <w:p w:rsidR="00433B3F" w:rsidRPr="00E57EDA" w:rsidRDefault="00433B3F" w:rsidP="00433B3F">
      <w:pPr>
        <w:spacing w:after="0" w:line="240" w:lineRule="auto"/>
        <w:ind w:firstLine="709"/>
        <w:jc w:val="both"/>
        <w:rPr>
          <w:sz w:val="12"/>
          <w:szCs w:val="12"/>
        </w:rPr>
      </w:pPr>
    </w:p>
    <w:p w:rsidR="00433B3F" w:rsidRDefault="00433B3F" w:rsidP="00433B3F">
      <w:pPr>
        <w:spacing w:after="0" w:line="240" w:lineRule="auto"/>
        <w:jc w:val="both"/>
        <w:rPr>
          <w:rFonts w:cs="Tahoma"/>
          <w:b/>
          <w:sz w:val="20"/>
          <w:szCs w:val="20"/>
        </w:rPr>
      </w:pPr>
      <w:r>
        <w:rPr>
          <w:rFonts w:cs="Tahoma"/>
          <w:b/>
          <w:sz w:val="20"/>
          <w:szCs w:val="20"/>
        </w:rPr>
        <w:t>PYTANIE nr 1:</w:t>
      </w:r>
    </w:p>
    <w:p w:rsidR="000903EB" w:rsidRPr="000903EB" w:rsidRDefault="000903EB" w:rsidP="000903EB">
      <w:pPr>
        <w:spacing w:after="0" w:line="240" w:lineRule="auto"/>
        <w:jc w:val="both"/>
        <w:rPr>
          <w:sz w:val="20"/>
          <w:szCs w:val="20"/>
        </w:rPr>
      </w:pPr>
      <w:r w:rsidRPr="000903EB">
        <w:rPr>
          <w:sz w:val="20"/>
          <w:szCs w:val="20"/>
        </w:rPr>
        <w:t xml:space="preserve">1. W celu zapewnienia równego traktowania stron umowy i umożliwienia Wykonawcy sprawdzenia zasadności reklamacji wnosimy o wprowadzenie w § 2 ust. 7 projektu umowy 5 dniowego terminu na rozpatrzenie reklamacji </w:t>
      </w:r>
      <w:r w:rsidRPr="000903EB">
        <w:rPr>
          <w:bCs/>
          <w:sz w:val="20"/>
          <w:szCs w:val="20"/>
        </w:rPr>
        <w:t>oraz zamianę słów „…od daty otrzymania zgłoszenia o wadzie” na „…od daty uznania reklamacji”.</w:t>
      </w:r>
    </w:p>
    <w:p w:rsidR="00B5568A" w:rsidRPr="00366E59" w:rsidRDefault="00B5568A" w:rsidP="00B5568A">
      <w:pPr>
        <w:spacing w:after="0" w:line="240" w:lineRule="auto"/>
        <w:jc w:val="both"/>
        <w:rPr>
          <w:rFonts w:asciiTheme="minorHAnsi" w:hAnsiTheme="minorHAnsi" w:cs="Tahoma"/>
          <w:sz w:val="8"/>
          <w:szCs w:val="8"/>
        </w:rPr>
      </w:pPr>
      <w:bookmarkStart w:id="0" w:name="_GoBack"/>
      <w:bookmarkEnd w:id="0"/>
    </w:p>
    <w:p w:rsidR="00433B3F" w:rsidRDefault="00433B3F" w:rsidP="00433B3F">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umowy bez zmian.</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2:</w:t>
      </w:r>
    </w:p>
    <w:p w:rsidR="000903EB" w:rsidRPr="000903EB" w:rsidRDefault="000903EB" w:rsidP="000903EB">
      <w:pPr>
        <w:spacing w:after="0" w:line="240" w:lineRule="auto"/>
        <w:jc w:val="both"/>
        <w:rPr>
          <w:color w:val="000000"/>
          <w:sz w:val="20"/>
          <w:szCs w:val="20"/>
        </w:rPr>
      </w:pPr>
      <w:r w:rsidRPr="000903EB">
        <w:rPr>
          <w:sz w:val="20"/>
          <w:szCs w:val="20"/>
        </w:rPr>
        <w:t xml:space="preserve">2. Czy w celu miarkowania kar umownych Zamawiający dokona modyfikacji postanowień projektu przyszłej umowy w zakresie zapisów </w:t>
      </w:r>
      <w:r w:rsidRPr="000903EB">
        <w:rPr>
          <w:color w:val="000000"/>
          <w:sz w:val="20"/>
          <w:szCs w:val="20"/>
        </w:rPr>
        <w:t xml:space="preserve">§ 6 ust. 1:  </w:t>
      </w:r>
    </w:p>
    <w:p w:rsidR="000903EB" w:rsidRPr="000903EB" w:rsidRDefault="000903EB" w:rsidP="000903EB">
      <w:pPr>
        <w:spacing w:after="0" w:line="240" w:lineRule="auto"/>
        <w:jc w:val="both"/>
        <w:rPr>
          <w:sz w:val="20"/>
          <w:szCs w:val="20"/>
        </w:rPr>
      </w:pPr>
      <w:r w:rsidRPr="000903EB">
        <w:rPr>
          <w:sz w:val="20"/>
          <w:szCs w:val="20"/>
        </w:rPr>
        <w:t xml:space="preserve">  1. Wykonawca jest zobowiązany do zapłaty kar umownych:</w:t>
      </w:r>
    </w:p>
    <w:p w:rsidR="000903EB" w:rsidRPr="000903EB" w:rsidRDefault="000903EB" w:rsidP="000903EB">
      <w:pPr>
        <w:pStyle w:val="Akapitzlist"/>
        <w:numPr>
          <w:ilvl w:val="0"/>
          <w:numId w:val="15"/>
        </w:numPr>
        <w:contextualSpacing w:val="0"/>
        <w:rPr>
          <w:sz w:val="20"/>
          <w:szCs w:val="20"/>
        </w:rPr>
      </w:pPr>
      <w:r w:rsidRPr="000903EB">
        <w:rPr>
          <w:sz w:val="20"/>
          <w:szCs w:val="20"/>
        </w:rPr>
        <w:t xml:space="preserve">za opóźnienie w wykonaniu czynności określonych w § 1 ust. 1 w wysokości 0,5 %    wartości brutto </w:t>
      </w:r>
      <w:r w:rsidRPr="000903EB">
        <w:rPr>
          <w:b/>
          <w:sz w:val="20"/>
          <w:szCs w:val="20"/>
          <w:u w:val="single"/>
        </w:rPr>
        <w:t>niedostarczonego w terminie przedmiotu</w:t>
      </w:r>
      <w:r w:rsidRPr="000903EB">
        <w:rPr>
          <w:sz w:val="20"/>
          <w:szCs w:val="20"/>
        </w:rPr>
        <w:t xml:space="preserve"> umowy - za każdy dzień opóźnienia, jednak nie więcej niż 10% wartości brutto </w:t>
      </w:r>
      <w:r w:rsidRPr="000903EB">
        <w:rPr>
          <w:b/>
          <w:sz w:val="20"/>
          <w:szCs w:val="20"/>
          <w:u w:val="single"/>
        </w:rPr>
        <w:t>niedostarczonego w terminie przedmiotu umowy</w:t>
      </w:r>
      <w:r w:rsidRPr="000903EB">
        <w:rPr>
          <w:sz w:val="20"/>
          <w:szCs w:val="20"/>
        </w:rPr>
        <w:t>;</w:t>
      </w:r>
    </w:p>
    <w:p w:rsidR="000903EB" w:rsidRPr="000903EB" w:rsidRDefault="000903EB" w:rsidP="000903EB">
      <w:pPr>
        <w:pStyle w:val="Akapitzlist"/>
        <w:numPr>
          <w:ilvl w:val="0"/>
          <w:numId w:val="15"/>
        </w:numPr>
        <w:contextualSpacing w:val="0"/>
        <w:rPr>
          <w:sz w:val="20"/>
          <w:szCs w:val="20"/>
        </w:rPr>
      </w:pPr>
      <w:r w:rsidRPr="000903EB">
        <w:rPr>
          <w:sz w:val="20"/>
          <w:szCs w:val="20"/>
        </w:rPr>
        <w:t xml:space="preserve">za opóźnienie w czynnościach określonych w § 2 ust. 7, § 4 ust. 2, 3, 4, 6, 7 i 8 w wysokości 0,2 % wartości brutto </w:t>
      </w:r>
      <w:r w:rsidRPr="000903EB">
        <w:rPr>
          <w:b/>
          <w:sz w:val="20"/>
          <w:szCs w:val="20"/>
          <w:u w:val="single"/>
        </w:rPr>
        <w:t>reklamowanego przedmiotu</w:t>
      </w:r>
      <w:r w:rsidRPr="000903EB">
        <w:rPr>
          <w:sz w:val="20"/>
          <w:szCs w:val="20"/>
        </w:rPr>
        <w:t xml:space="preserve"> umowy - za każdy dzień opóźnienia, </w:t>
      </w:r>
      <w:r w:rsidRPr="000903EB">
        <w:rPr>
          <w:b/>
          <w:sz w:val="20"/>
          <w:szCs w:val="20"/>
          <w:u w:val="single"/>
        </w:rPr>
        <w:t>jednak nie więcej niż 10% wartości brutto reklamowanego przedmiotu umowy</w:t>
      </w:r>
      <w:r w:rsidRPr="000903EB">
        <w:rPr>
          <w:sz w:val="20"/>
          <w:szCs w:val="20"/>
        </w:rPr>
        <w:t>;</w:t>
      </w:r>
    </w:p>
    <w:p w:rsidR="000903EB" w:rsidRPr="000903EB" w:rsidRDefault="000903EB" w:rsidP="000903EB">
      <w:pPr>
        <w:pStyle w:val="Akapitzlist"/>
        <w:numPr>
          <w:ilvl w:val="0"/>
          <w:numId w:val="15"/>
        </w:numPr>
        <w:contextualSpacing w:val="0"/>
        <w:rPr>
          <w:sz w:val="20"/>
          <w:szCs w:val="20"/>
        </w:rPr>
      </w:pPr>
      <w:r w:rsidRPr="000903EB">
        <w:rPr>
          <w:sz w:val="20"/>
          <w:szCs w:val="20"/>
        </w:rPr>
        <w:t xml:space="preserve">za niewykonanie obowiązku określonego w § 4 ust. 11 w wysokości 0,2 % wartości </w:t>
      </w:r>
      <w:r w:rsidRPr="000903EB">
        <w:rPr>
          <w:b/>
          <w:sz w:val="20"/>
          <w:szCs w:val="20"/>
          <w:u w:val="single"/>
        </w:rPr>
        <w:t>niezrealizowanej części</w:t>
      </w:r>
      <w:r w:rsidRPr="000903EB">
        <w:rPr>
          <w:sz w:val="20"/>
          <w:szCs w:val="20"/>
        </w:rPr>
        <w:t xml:space="preserve"> umowy brutto za każde zdarzenie, </w:t>
      </w:r>
      <w:r w:rsidRPr="000903EB">
        <w:rPr>
          <w:b/>
          <w:sz w:val="20"/>
          <w:szCs w:val="20"/>
          <w:u w:val="single"/>
        </w:rPr>
        <w:t>jednak nie więcej niż 10% wartości brutto niezrealizowanej części umowy</w:t>
      </w:r>
      <w:r w:rsidRPr="000903EB">
        <w:rPr>
          <w:sz w:val="20"/>
          <w:szCs w:val="20"/>
        </w:rPr>
        <w:t>;</w:t>
      </w:r>
    </w:p>
    <w:p w:rsidR="000903EB" w:rsidRPr="000903EB" w:rsidRDefault="000903EB" w:rsidP="000903EB">
      <w:pPr>
        <w:pStyle w:val="Akapitzlist"/>
        <w:numPr>
          <w:ilvl w:val="0"/>
          <w:numId w:val="15"/>
        </w:numPr>
        <w:contextualSpacing w:val="0"/>
        <w:rPr>
          <w:sz w:val="20"/>
          <w:szCs w:val="20"/>
        </w:rPr>
      </w:pPr>
      <w:r w:rsidRPr="000903EB">
        <w:rPr>
          <w:sz w:val="20"/>
          <w:szCs w:val="20"/>
        </w:rPr>
        <w:t xml:space="preserve">w przypadku rozwiązania umowy lub odstąpienia od umowy przez którąkolwiek ze stron z przyczyn leżących po stronie Wykonawcy – w wysokości 10 % wartości </w:t>
      </w:r>
      <w:r w:rsidRPr="000903EB">
        <w:rPr>
          <w:b/>
          <w:sz w:val="20"/>
          <w:szCs w:val="20"/>
          <w:u w:val="single"/>
        </w:rPr>
        <w:t xml:space="preserve">niezrealizowanej części </w:t>
      </w:r>
      <w:r w:rsidRPr="000903EB">
        <w:rPr>
          <w:sz w:val="20"/>
          <w:szCs w:val="20"/>
        </w:rPr>
        <w:t>umowy brutto.</w:t>
      </w:r>
    </w:p>
    <w:p w:rsidR="00521332" w:rsidRPr="00366E59" w:rsidRDefault="00521332" w:rsidP="00433B3F">
      <w:pPr>
        <w:spacing w:after="0" w:line="240" w:lineRule="auto"/>
        <w:jc w:val="both"/>
        <w:rPr>
          <w:rFonts w:cs="Tahoma"/>
          <w:b/>
          <w:sz w:val="8"/>
          <w:szCs w:val="8"/>
        </w:rPr>
      </w:pPr>
    </w:p>
    <w:p w:rsidR="00433B3F" w:rsidRDefault="00433B3F" w:rsidP="00433B3F">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umowy bez zmian.</w:t>
      </w:r>
    </w:p>
    <w:p w:rsidR="00433B3F" w:rsidRDefault="00433B3F" w:rsidP="00433B3F">
      <w:pPr>
        <w:pStyle w:val="Tekstpodstawowy"/>
        <w:jc w:val="both"/>
        <w:rPr>
          <w:rFonts w:ascii="Calibri" w:hAnsi="Calibri" w:cs="Arial"/>
          <w:sz w:val="20"/>
        </w:rPr>
      </w:pPr>
    </w:p>
    <w:p w:rsidR="00433B3F" w:rsidRDefault="00433B3F" w:rsidP="00433B3F">
      <w:pPr>
        <w:spacing w:after="0" w:line="240" w:lineRule="auto"/>
        <w:jc w:val="both"/>
        <w:rPr>
          <w:rFonts w:cs="Tahoma"/>
          <w:b/>
          <w:sz w:val="20"/>
          <w:szCs w:val="20"/>
        </w:rPr>
      </w:pPr>
      <w:r>
        <w:rPr>
          <w:rFonts w:cs="Tahoma"/>
          <w:b/>
          <w:sz w:val="20"/>
          <w:szCs w:val="20"/>
        </w:rPr>
        <w:t>PYTANIE nr 3:</w:t>
      </w:r>
    </w:p>
    <w:p w:rsidR="00143705" w:rsidRPr="009F1100" w:rsidRDefault="00143705" w:rsidP="009F1100">
      <w:pPr>
        <w:numPr>
          <w:ilvl w:val="0"/>
          <w:numId w:val="16"/>
        </w:numPr>
        <w:spacing w:after="0" w:line="240" w:lineRule="auto"/>
        <w:jc w:val="both"/>
        <w:rPr>
          <w:rFonts w:cs="Arial"/>
          <w:sz w:val="20"/>
          <w:szCs w:val="20"/>
        </w:rPr>
      </w:pPr>
      <w:r w:rsidRPr="00143705">
        <w:rPr>
          <w:rFonts w:cs="Arial"/>
          <w:sz w:val="20"/>
          <w:szCs w:val="20"/>
        </w:rPr>
        <w:t xml:space="preserve">Dotyczy zapisów SIWZ, punkt 5.1: Czy Zamawiający wyrazi zgodę </w:t>
      </w:r>
      <w:r w:rsidRPr="00143705">
        <w:rPr>
          <w:rFonts w:cs="Arial"/>
          <w:bCs/>
          <w:sz w:val="20"/>
          <w:szCs w:val="20"/>
        </w:rPr>
        <w:t xml:space="preserve">na zaoferowanie sprzętu / asortymentu </w:t>
      </w:r>
      <w:r w:rsidRPr="00143705">
        <w:rPr>
          <w:rFonts w:cs="Arial"/>
          <w:sz w:val="20"/>
          <w:szCs w:val="20"/>
        </w:rPr>
        <w:t>(np. wyposażenie wózka)</w:t>
      </w:r>
      <w:r w:rsidRPr="00143705">
        <w:rPr>
          <w:rFonts w:cs="Arial"/>
          <w:bCs/>
          <w:sz w:val="20"/>
          <w:szCs w:val="20"/>
        </w:rPr>
        <w:t xml:space="preserve">, który </w:t>
      </w:r>
      <w:r w:rsidRPr="00143705">
        <w:rPr>
          <w:rFonts w:cs="Arial"/>
          <w:sz w:val="20"/>
          <w:szCs w:val="20"/>
        </w:rPr>
        <w:t>nie jest wyrobem medycznym (stawka VAT 23%) w rozumieniu ustawy o wyrobach medycznych?</w:t>
      </w:r>
    </w:p>
    <w:p w:rsidR="00433B3F" w:rsidRDefault="00433B3F" w:rsidP="00433B3F">
      <w:pPr>
        <w:spacing w:after="0" w:line="240" w:lineRule="auto"/>
        <w:jc w:val="both"/>
        <w:rPr>
          <w:rFonts w:cs="Tahoma"/>
          <w:b/>
          <w:sz w:val="8"/>
          <w:szCs w:val="8"/>
        </w:rPr>
      </w:pPr>
    </w:p>
    <w:p w:rsidR="00433B3F" w:rsidRDefault="00433B3F" w:rsidP="00433B3F">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 xml:space="preserve">Zamawiający </w:t>
      </w:r>
      <w:r w:rsidR="009F1100">
        <w:rPr>
          <w:rFonts w:ascii="Calibri" w:hAnsi="Calibri" w:cs="Arial"/>
          <w:sz w:val="20"/>
        </w:rPr>
        <w:t xml:space="preserve">wyraża </w:t>
      </w:r>
      <w:proofErr w:type="spellStart"/>
      <w:r w:rsidR="009F1100">
        <w:rPr>
          <w:rFonts w:ascii="Calibri" w:hAnsi="Calibri" w:cs="Arial"/>
          <w:sz w:val="20"/>
        </w:rPr>
        <w:t>zdodę</w:t>
      </w:r>
      <w:proofErr w:type="spellEnd"/>
      <w:r>
        <w:rPr>
          <w:rFonts w:ascii="Calibri" w:hAnsi="Calibri" w:cs="Arial"/>
          <w:sz w:val="20"/>
        </w:rPr>
        <w:t>.</w:t>
      </w:r>
    </w:p>
    <w:p w:rsidR="00433B3F" w:rsidRDefault="00433B3F" w:rsidP="00433B3F">
      <w:pPr>
        <w:spacing w:after="0" w:line="240" w:lineRule="auto"/>
        <w:jc w:val="both"/>
        <w:rPr>
          <w:rFonts w:cs="Tahoma"/>
          <w:b/>
          <w:sz w:val="20"/>
          <w:szCs w:val="20"/>
        </w:rPr>
      </w:pPr>
    </w:p>
    <w:p w:rsidR="00E46758" w:rsidRDefault="00E46758" w:rsidP="00433B3F">
      <w:pPr>
        <w:spacing w:after="0" w:line="240" w:lineRule="auto"/>
        <w:jc w:val="both"/>
        <w:rPr>
          <w:rFonts w:cs="Tahoma"/>
          <w:b/>
          <w:sz w:val="20"/>
          <w:szCs w:val="20"/>
        </w:rPr>
      </w:pPr>
    </w:p>
    <w:p w:rsidR="00E46758" w:rsidRDefault="00E46758"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lastRenderedPageBreak/>
        <w:t>PYTANIE nr 4:</w:t>
      </w:r>
    </w:p>
    <w:p w:rsidR="00143705" w:rsidRPr="00143705" w:rsidRDefault="00143705" w:rsidP="00143705">
      <w:pPr>
        <w:numPr>
          <w:ilvl w:val="0"/>
          <w:numId w:val="16"/>
        </w:numPr>
        <w:spacing w:after="0" w:line="240" w:lineRule="auto"/>
        <w:jc w:val="both"/>
        <w:rPr>
          <w:rFonts w:cs="Arial"/>
          <w:sz w:val="20"/>
          <w:szCs w:val="20"/>
        </w:rPr>
      </w:pPr>
      <w:r w:rsidRPr="00143705">
        <w:rPr>
          <w:rFonts w:cs="Arial"/>
          <w:sz w:val="20"/>
          <w:szCs w:val="20"/>
        </w:rPr>
        <w:t>Dotyczy załącznika nr 2 do SIWZ (Formularz ofertowy), pakiet 1 – tabela cenowa: Czy w przypadku zaoferowania produktów z różnymi stawkami podatku VAT (8% i 23%) – Zamawiający wyrazi zgodę na stosowną modyfikację formularza cenowego poprzez dodanie kolejnego wiersza np. 1a i wycenienie wyrobów zawierających 23% stawkę podatku VAT?</w:t>
      </w:r>
    </w:p>
    <w:p w:rsidR="00521332" w:rsidRPr="00366E59" w:rsidRDefault="00521332" w:rsidP="00433B3F">
      <w:pPr>
        <w:spacing w:after="0" w:line="240" w:lineRule="auto"/>
        <w:jc w:val="both"/>
        <w:rPr>
          <w:rFonts w:cs="Tahoma"/>
          <w:b/>
          <w:sz w:val="8"/>
          <w:szCs w:val="8"/>
        </w:rPr>
      </w:pPr>
    </w:p>
    <w:p w:rsidR="00433B3F" w:rsidRDefault="00433B3F" w:rsidP="00433B3F">
      <w:pPr>
        <w:pStyle w:val="Tekstpodstawowy"/>
        <w:jc w:val="both"/>
        <w:rPr>
          <w:rFonts w:ascii="Calibri" w:hAnsi="Calibri" w:cs="Arial"/>
          <w:sz w:val="20"/>
        </w:rPr>
      </w:pPr>
      <w:r>
        <w:rPr>
          <w:rFonts w:ascii="Calibri" w:hAnsi="Calibri" w:cs="Tahoma"/>
          <w:sz w:val="20"/>
        </w:rPr>
        <w:t xml:space="preserve">Odpowiedź </w:t>
      </w:r>
      <w:r w:rsidR="00F2331B">
        <w:rPr>
          <w:rFonts w:ascii="Calibri" w:hAnsi="Calibri" w:cs="Arial"/>
          <w:sz w:val="20"/>
        </w:rPr>
        <w:t>Zamawiający</w:t>
      </w:r>
      <w:r w:rsidR="00C11BA0">
        <w:rPr>
          <w:rFonts w:ascii="Calibri" w:hAnsi="Calibri" w:cs="Arial"/>
          <w:sz w:val="20"/>
        </w:rPr>
        <w:t xml:space="preserve"> wyraż</w:t>
      </w:r>
      <w:r w:rsidR="00F2331B">
        <w:rPr>
          <w:rFonts w:ascii="Calibri" w:hAnsi="Calibri" w:cs="Arial"/>
          <w:sz w:val="20"/>
        </w:rPr>
        <w:t>a zgodę na modyfikację formularza cenowego.</w:t>
      </w:r>
      <w:r>
        <w:rPr>
          <w:rFonts w:ascii="Calibri" w:hAnsi="Calibri" w:cs="Arial"/>
          <w:sz w:val="20"/>
        </w:rPr>
        <w:t>.</w:t>
      </w:r>
    </w:p>
    <w:p w:rsidR="00D90164" w:rsidRDefault="00D90164"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5:</w:t>
      </w:r>
    </w:p>
    <w:p w:rsidR="00143705" w:rsidRPr="009F1100" w:rsidRDefault="00143705" w:rsidP="00433B3F">
      <w:pPr>
        <w:numPr>
          <w:ilvl w:val="0"/>
          <w:numId w:val="16"/>
        </w:numPr>
        <w:spacing w:after="0" w:line="240" w:lineRule="auto"/>
        <w:jc w:val="both"/>
        <w:rPr>
          <w:rFonts w:cs="Arial"/>
          <w:sz w:val="20"/>
          <w:szCs w:val="20"/>
        </w:rPr>
      </w:pPr>
      <w:r w:rsidRPr="00143705">
        <w:rPr>
          <w:rFonts w:cs="Arial"/>
          <w:sz w:val="20"/>
          <w:szCs w:val="20"/>
        </w:rPr>
        <w:t>Dotyczy zapisów SIWZ oraz wzoru umowy (załącznik nr 4 do SIWZ), paragraf 1, ustęp 4: C</w:t>
      </w:r>
      <w:r w:rsidRPr="00143705">
        <w:rPr>
          <w:rFonts w:cs="Arial"/>
          <w:bCs/>
          <w:sz w:val="20"/>
          <w:szCs w:val="20"/>
        </w:rPr>
        <w:t xml:space="preserve">zy w przypadku zaoferowania produktu, który </w:t>
      </w:r>
      <w:r w:rsidRPr="00143705">
        <w:rPr>
          <w:rFonts w:cs="Arial"/>
          <w:sz w:val="20"/>
          <w:szCs w:val="20"/>
        </w:rPr>
        <w:t>nie jest wyrobem medycznym (stawka VAT 23%) w rozumieniu ustawy o wyrobach medycznych</w:t>
      </w:r>
      <w:r w:rsidRPr="00143705">
        <w:rPr>
          <w:rFonts w:cs="Arial"/>
          <w:bCs/>
          <w:sz w:val="20"/>
          <w:szCs w:val="20"/>
        </w:rPr>
        <w:t xml:space="preserve">, </w:t>
      </w:r>
      <w:r w:rsidRPr="00143705">
        <w:rPr>
          <w:rFonts w:cs="Arial"/>
          <w:sz w:val="20"/>
          <w:szCs w:val="20"/>
        </w:rPr>
        <w:t>Zamawiający nie będzie wymagał dokumentów wymienionych we wzorze umowy – paragraf 1, ustęp 4? Dla takiego wyrobu zostanie przedstawione stosowne oświadczenie.</w:t>
      </w:r>
    </w:p>
    <w:p w:rsidR="00433B3F" w:rsidRDefault="00433B3F" w:rsidP="00433B3F">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w:t>
      </w:r>
      <w:r w:rsidR="00F2331B">
        <w:rPr>
          <w:rFonts w:ascii="Calibri" w:hAnsi="Calibri" w:cs="Arial"/>
          <w:sz w:val="20"/>
        </w:rPr>
        <w:t xml:space="preserve"> wyraża zgodę</w:t>
      </w:r>
      <w:r>
        <w:rPr>
          <w:rFonts w:ascii="Calibri" w:hAnsi="Calibri" w:cs="Arial"/>
          <w:sz w:val="20"/>
        </w:rPr>
        <w:t>.</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6:</w:t>
      </w:r>
    </w:p>
    <w:p w:rsidR="00143705" w:rsidRPr="00143705" w:rsidRDefault="00143705" w:rsidP="00143705">
      <w:pPr>
        <w:numPr>
          <w:ilvl w:val="0"/>
          <w:numId w:val="16"/>
        </w:numPr>
        <w:spacing w:after="0" w:line="240" w:lineRule="auto"/>
        <w:jc w:val="both"/>
        <w:rPr>
          <w:rFonts w:cs="Arial"/>
          <w:sz w:val="20"/>
          <w:szCs w:val="20"/>
        </w:rPr>
      </w:pPr>
      <w:r w:rsidRPr="00143705">
        <w:rPr>
          <w:rFonts w:cs="Arial"/>
          <w:sz w:val="20"/>
          <w:szCs w:val="20"/>
        </w:rPr>
        <w:t>Dotyczy pakietu nr 1: Sprzęt będący przedmiotem zamówienia jest produkowany w niewielkich seriach w specjalistycznych fabrykach, w kontrolowanych warunkach. Nasza odpowiedzialność, w tym odpowiedzialność  gwarancyjna, jest niezależna od daty produkcji i jest liczona zawsze od daty instalacji (instalowany sprzęt jest zawsze fabrycznie nowy). Również nasza odpowiedzialność produktowa pozostaje niezmienna bez względu na szczegółową datę produkcji sprzętu. Czy wobec tych faktów Zamawiający odstąpi od wymogu dostarczenia sprzętu z datą produkcji 2019 i umożliwi złożenie oferty na sprzęt wyprodukowany nie wcześniej niż w 2018 r.?</w:t>
      </w:r>
    </w:p>
    <w:p w:rsidR="00433B3F" w:rsidRDefault="00433B3F" w:rsidP="00433B3F">
      <w:pPr>
        <w:spacing w:after="0" w:line="240" w:lineRule="auto"/>
        <w:jc w:val="both"/>
        <w:rPr>
          <w:rFonts w:cs="Tahoma"/>
          <w:b/>
          <w:sz w:val="8"/>
          <w:szCs w:val="8"/>
        </w:rPr>
      </w:pPr>
    </w:p>
    <w:p w:rsidR="00433B3F" w:rsidRDefault="00433B3F" w:rsidP="00433B3F">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umowy bez zmian.</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7:</w:t>
      </w:r>
    </w:p>
    <w:p w:rsidR="00143705" w:rsidRPr="00143705" w:rsidRDefault="00143705" w:rsidP="00143705">
      <w:pPr>
        <w:numPr>
          <w:ilvl w:val="0"/>
          <w:numId w:val="16"/>
        </w:numPr>
        <w:spacing w:after="0" w:line="240" w:lineRule="auto"/>
        <w:jc w:val="both"/>
        <w:rPr>
          <w:rFonts w:cs="Arial"/>
          <w:sz w:val="20"/>
          <w:szCs w:val="20"/>
        </w:rPr>
      </w:pPr>
      <w:r w:rsidRPr="00143705">
        <w:rPr>
          <w:rFonts w:cs="Arial"/>
          <w:sz w:val="20"/>
          <w:szCs w:val="20"/>
        </w:rPr>
        <w:t>Dotyczy wzoru umowy (załącznik nr 4 do SIWZ), paragraf 2, ustęp 7: Czy Zamawiający wyrazi zgodę na wydłużenie terminu załatwiania reklamacji do 3 dni roboczych?</w:t>
      </w:r>
    </w:p>
    <w:p w:rsidR="00433B3F" w:rsidRDefault="00433B3F" w:rsidP="00433B3F">
      <w:pPr>
        <w:spacing w:after="0" w:line="240" w:lineRule="auto"/>
        <w:rPr>
          <w:sz w:val="8"/>
          <w:szCs w:val="8"/>
        </w:rPr>
      </w:pPr>
    </w:p>
    <w:p w:rsidR="00433B3F" w:rsidRDefault="00433B3F" w:rsidP="00433B3F">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umowy bez zmian.</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8:</w:t>
      </w:r>
    </w:p>
    <w:p w:rsidR="00143705" w:rsidRPr="00143705" w:rsidRDefault="00143705" w:rsidP="00143705">
      <w:pPr>
        <w:numPr>
          <w:ilvl w:val="0"/>
          <w:numId w:val="16"/>
        </w:numPr>
        <w:spacing w:after="0" w:line="240" w:lineRule="auto"/>
        <w:jc w:val="both"/>
        <w:rPr>
          <w:rFonts w:cs="Arial"/>
          <w:sz w:val="20"/>
          <w:szCs w:val="20"/>
        </w:rPr>
      </w:pPr>
      <w:r w:rsidRPr="00143705">
        <w:rPr>
          <w:rFonts w:cs="Arial"/>
          <w:sz w:val="20"/>
          <w:szCs w:val="20"/>
        </w:rPr>
        <w:t>Dotyczy wzoru umowy (załącznik nr 4 do SIWZ), paragraf 4, ustęp 3: Czy Zamawiający wyrazi zgodę na przystąpienie Wykonawcy do naprawy w terminie 48 godzin (liczone w dniach roboczych)?</w:t>
      </w:r>
    </w:p>
    <w:p w:rsidR="00433B3F" w:rsidRDefault="00433B3F" w:rsidP="00433B3F">
      <w:pPr>
        <w:spacing w:after="0" w:line="240" w:lineRule="auto"/>
        <w:jc w:val="both"/>
        <w:rPr>
          <w:rFonts w:cs="Tahoma"/>
          <w:b/>
          <w:sz w:val="8"/>
          <w:szCs w:val="8"/>
        </w:rPr>
      </w:pPr>
    </w:p>
    <w:p w:rsidR="00550A82" w:rsidRDefault="00433B3F" w:rsidP="00433B3F">
      <w:pPr>
        <w:pStyle w:val="Tekstpodstawowy"/>
        <w:jc w:val="both"/>
        <w:rPr>
          <w:rFonts w:ascii="Calibri" w:hAnsi="Calibri" w:cs="Arial"/>
          <w:sz w:val="20"/>
        </w:rPr>
      </w:pPr>
      <w:r>
        <w:rPr>
          <w:rFonts w:ascii="Calibri" w:hAnsi="Calibri" w:cs="Tahoma"/>
          <w:sz w:val="20"/>
        </w:rPr>
        <w:t xml:space="preserve">Odpowiedź </w:t>
      </w:r>
      <w:r w:rsidR="00C11BA0">
        <w:rPr>
          <w:rFonts w:ascii="Calibri" w:hAnsi="Calibri" w:cs="Arial"/>
          <w:sz w:val="20"/>
        </w:rPr>
        <w:t xml:space="preserve">Zamawiający modyfikuje </w:t>
      </w:r>
      <w:r w:rsidR="00550A82">
        <w:rPr>
          <w:rFonts w:ascii="Calibri" w:hAnsi="Calibri" w:cs="Arial"/>
          <w:sz w:val="20"/>
        </w:rPr>
        <w:t>zapis paragrafu 4 ustęp 3 na następujący:</w:t>
      </w:r>
    </w:p>
    <w:p w:rsidR="00433B3F" w:rsidRPr="00550A82" w:rsidRDefault="00550A82" w:rsidP="00550A82">
      <w:pPr>
        <w:pStyle w:val="Tekstpodstawowy2"/>
        <w:widowControl w:val="0"/>
        <w:autoSpaceDE w:val="0"/>
        <w:autoSpaceDN w:val="0"/>
        <w:adjustRightInd w:val="0"/>
        <w:spacing w:after="0" w:line="240" w:lineRule="auto"/>
        <w:ind w:left="360"/>
        <w:jc w:val="both"/>
        <w:rPr>
          <w:sz w:val="20"/>
          <w:szCs w:val="20"/>
        </w:rPr>
      </w:pPr>
      <w:r>
        <w:rPr>
          <w:sz w:val="20"/>
          <w:szCs w:val="20"/>
        </w:rPr>
        <w:t>„</w:t>
      </w:r>
      <w:r w:rsidRPr="00E11726">
        <w:rPr>
          <w:sz w:val="20"/>
          <w:szCs w:val="20"/>
        </w:rPr>
        <w:t xml:space="preserve">W przypadku awarii, Wykonawca przystąpi do naprawy w terminie </w:t>
      </w:r>
      <w:r w:rsidRPr="00E11726">
        <w:rPr>
          <w:b/>
          <w:sz w:val="20"/>
          <w:szCs w:val="20"/>
        </w:rPr>
        <w:t>1 dnia</w:t>
      </w:r>
      <w:r>
        <w:rPr>
          <w:b/>
          <w:sz w:val="20"/>
          <w:szCs w:val="20"/>
        </w:rPr>
        <w:t xml:space="preserve"> roboczego</w:t>
      </w:r>
      <w:r w:rsidRPr="00E11726">
        <w:rPr>
          <w:b/>
          <w:color w:val="0070C0"/>
          <w:sz w:val="20"/>
          <w:szCs w:val="20"/>
        </w:rPr>
        <w:t xml:space="preserve"> </w:t>
      </w:r>
      <w:r w:rsidRPr="00E11726">
        <w:rPr>
          <w:sz w:val="20"/>
          <w:szCs w:val="20"/>
        </w:rPr>
        <w:t>od zgłoszenia awarii. Zgłoszenie awarii przez Zamawiającego nastąpi pisemnie  lub e-mailem.</w:t>
      </w:r>
      <w:r>
        <w:rPr>
          <w:sz w:val="20"/>
          <w:szCs w:val="20"/>
        </w:rPr>
        <w:t>”</w:t>
      </w:r>
      <w:r w:rsidRPr="00E11726">
        <w:rPr>
          <w:sz w:val="20"/>
          <w:szCs w:val="20"/>
        </w:rPr>
        <w:t xml:space="preserve"> </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9:</w:t>
      </w:r>
    </w:p>
    <w:p w:rsidR="00143705" w:rsidRPr="00143705" w:rsidRDefault="00143705" w:rsidP="00143705">
      <w:pPr>
        <w:numPr>
          <w:ilvl w:val="0"/>
          <w:numId w:val="16"/>
        </w:numPr>
        <w:spacing w:after="0" w:line="240" w:lineRule="auto"/>
        <w:jc w:val="both"/>
        <w:rPr>
          <w:rFonts w:cs="Arial"/>
          <w:sz w:val="20"/>
          <w:szCs w:val="20"/>
        </w:rPr>
      </w:pPr>
      <w:r w:rsidRPr="00143705">
        <w:rPr>
          <w:rFonts w:cs="Arial"/>
          <w:sz w:val="20"/>
          <w:szCs w:val="20"/>
        </w:rPr>
        <w:t>Dotyczy wzoru umowy (załącznik nr 4 do SIWZ), paragraf 4, ustęp 6: Czy Zamawiający wyrazi zgodę na to, aby termin naprawy był liczony w dniach roboczych?</w:t>
      </w:r>
    </w:p>
    <w:p w:rsidR="00011973" w:rsidRPr="00011973" w:rsidRDefault="00011973" w:rsidP="00433B3F">
      <w:pPr>
        <w:pStyle w:val="Tekstpodstawowy"/>
        <w:jc w:val="both"/>
        <w:rPr>
          <w:rFonts w:ascii="Calibri" w:hAnsi="Calibri" w:cs="Tahoma"/>
          <w:sz w:val="8"/>
          <w:szCs w:val="8"/>
        </w:rPr>
      </w:pPr>
    </w:p>
    <w:p w:rsidR="00433B3F" w:rsidRDefault="00433B3F" w:rsidP="00433B3F">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umowy bez zmian.</w:t>
      </w:r>
    </w:p>
    <w:p w:rsidR="00B911E5" w:rsidRDefault="00B911E5"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10:</w:t>
      </w:r>
    </w:p>
    <w:p w:rsidR="00143705" w:rsidRPr="00143705" w:rsidRDefault="00143705" w:rsidP="00143705">
      <w:pPr>
        <w:numPr>
          <w:ilvl w:val="0"/>
          <w:numId w:val="16"/>
        </w:numPr>
        <w:spacing w:after="0" w:line="240" w:lineRule="auto"/>
        <w:jc w:val="both"/>
        <w:rPr>
          <w:rFonts w:cs="Arial"/>
          <w:sz w:val="20"/>
          <w:szCs w:val="20"/>
        </w:rPr>
      </w:pPr>
      <w:r w:rsidRPr="00143705">
        <w:rPr>
          <w:rFonts w:cs="Arial"/>
          <w:sz w:val="20"/>
          <w:szCs w:val="20"/>
        </w:rPr>
        <w:t xml:space="preserve">Dotyczy wzoru umowy (załącznik nr 4 do SIWZ), paragraf 4, ustęp 7: Czy Zamawiający wyrazi zgodę na zmianę części ustępu 7 na zapis następującej treści: „Wykonawca gwarantuje, że trzykrotna naprawa </w:t>
      </w:r>
      <w:r w:rsidRPr="00143705">
        <w:rPr>
          <w:rFonts w:cs="Arial"/>
          <w:sz w:val="20"/>
          <w:szCs w:val="20"/>
        </w:rPr>
        <w:lastRenderedPageBreak/>
        <w:t>gwarancyjna podzespołu w okresie gwarancji powoduje wymianę podzespołu na nowy w przypadku jego kolejnej awarii. Wykonawca dokona wymiany, o jakiej mowa w zdaniu pierwszym, w terminie przez strony uzgodnionym, jednak nie później niż 3 dni od zgłoszenia awarii.”?</w:t>
      </w:r>
    </w:p>
    <w:p w:rsidR="00433B3F" w:rsidRDefault="00433B3F" w:rsidP="00433B3F">
      <w:pPr>
        <w:spacing w:after="0" w:line="240" w:lineRule="auto"/>
        <w:jc w:val="both"/>
        <w:rPr>
          <w:rFonts w:cs="Tahoma"/>
          <w:b/>
          <w:sz w:val="8"/>
          <w:szCs w:val="8"/>
        </w:rPr>
      </w:pPr>
    </w:p>
    <w:p w:rsidR="00433B3F" w:rsidRDefault="00433B3F" w:rsidP="00433B3F">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umowy bez zmian.</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rPr>
          <w:rFonts w:asciiTheme="minorHAnsi" w:hAnsiTheme="minorHAnsi" w:cs="Arial"/>
          <w:color w:val="000000"/>
          <w:sz w:val="20"/>
          <w:szCs w:val="20"/>
        </w:rPr>
      </w:pPr>
    </w:p>
    <w:p w:rsidR="00433B3F" w:rsidRDefault="00433B3F" w:rsidP="00433B3F">
      <w:pPr>
        <w:spacing w:after="0" w:line="360" w:lineRule="auto"/>
        <w:jc w:val="both"/>
        <w:rPr>
          <w:rFonts w:ascii="Times New Roman" w:eastAsia="Times New Roman" w:hAnsi="Times New Roman"/>
        </w:rPr>
      </w:pPr>
      <w:r>
        <w:rPr>
          <w:rFonts w:ascii="Times New Roman" w:hAnsi="Times New Roman"/>
        </w:rPr>
        <w:t xml:space="preserve">Wielkopolskie Centrum Pulmonologii i Torakochirurgii SP ZOZ działając na podstawie art. 38 ust. </w:t>
      </w:r>
      <w:r>
        <w:rPr>
          <w:rFonts w:ascii="Times New Roman" w:hAnsi="Times New Roman"/>
          <w:shd w:val="clear" w:color="auto" w:fill="FFFFFF"/>
        </w:rPr>
        <w:t xml:space="preserve">6 </w:t>
      </w:r>
      <w:r>
        <w:rPr>
          <w:rFonts w:ascii="Times New Roman" w:hAnsi="Times New Roman"/>
        </w:rPr>
        <w:t>ustawy Prawo Zamówień Publicznych z dnia 29 st</w:t>
      </w:r>
      <w:r w:rsidR="00167731">
        <w:rPr>
          <w:rFonts w:ascii="Times New Roman" w:hAnsi="Times New Roman"/>
        </w:rPr>
        <w:t>ycznia 2004r. (</w:t>
      </w:r>
      <w:proofErr w:type="spellStart"/>
      <w:r w:rsidR="00167731">
        <w:rPr>
          <w:rFonts w:ascii="Times New Roman" w:hAnsi="Times New Roman"/>
        </w:rPr>
        <w:t>t.j</w:t>
      </w:r>
      <w:proofErr w:type="spellEnd"/>
      <w:r w:rsidR="00167731">
        <w:rPr>
          <w:rFonts w:ascii="Times New Roman" w:hAnsi="Times New Roman"/>
        </w:rPr>
        <w:t xml:space="preserve">. </w:t>
      </w:r>
      <w:proofErr w:type="spellStart"/>
      <w:r w:rsidR="00167731">
        <w:rPr>
          <w:rFonts w:ascii="Times New Roman" w:hAnsi="Times New Roman"/>
        </w:rPr>
        <w:t>Dz.U</w:t>
      </w:r>
      <w:proofErr w:type="spellEnd"/>
      <w:r w:rsidR="00167731">
        <w:rPr>
          <w:rFonts w:ascii="Times New Roman" w:hAnsi="Times New Roman"/>
        </w:rPr>
        <w:t>. z 2018 r. poz. 1986 ze zm.</w:t>
      </w:r>
      <w:r>
        <w:rPr>
          <w:rFonts w:ascii="Times New Roman" w:hAnsi="Times New Roman"/>
        </w:rPr>
        <w:t xml:space="preserve">) </w:t>
      </w:r>
      <w:r>
        <w:rPr>
          <w:rFonts w:ascii="Times New Roman" w:eastAsia="Times New Roman" w:hAnsi="Times New Roman"/>
        </w:rPr>
        <w:t xml:space="preserve">przedłuża terminy składania i otwarcia ofert do </w:t>
      </w:r>
      <w:r w:rsidR="00031B08">
        <w:rPr>
          <w:rFonts w:ascii="Times New Roman" w:eastAsia="Times New Roman" w:hAnsi="Times New Roman"/>
          <w:b/>
        </w:rPr>
        <w:t>04</w:t>
      </w:r>
      <w:r w:rsidR="00A42AEC">
        <w:rPr>
          <w:rFonts w:ascii="Times New Roman" w:eastAsia="Times New Roman" w:hAnsi="Times New Roman"/>
          <w:b/>
        </w:rPr>
        <w:t>.06</w:t>
      </w:r>
      <w:r>
        <w:rPr>
          <w:rFonts w:ascii="Times New Roman" w:eastAsia="Times New Roman" w:hAnsi="Times New Roman"/>
          <w:b/>
        </w:rPr>
        <w:t>.201</w:t>
      </w:r>
      <w:r w:rsidR="00B36FC7">
        <w:rPr>
          <w:rFonts w:ascii="Times New Roman" w:eastAsia="Times New Roman" w:hAnsi="Times New Roman"/>
          <w:b/>
        </w:rPr>
        <w:t>9</w:t>
      </w:r>
      <w:r>
        <w:rPr>
          <w:rFonts w:ascii="Times New Roman" w:eastAsia="Times New Roman" w:hAnsi="Times New Roman"/>
        </w:rPr>
        <w:t xml:space="preserve"> roku.</w:t>
      </w:r>
    </w:p>
    <w:p w:rsidR="00433B3F" w:rsidRDefault="00433B3F" w:rsidP="00433B3F">
      <w:pPr>
        <w:spacing w:after="0" w:line="360" w:lineRule="auto"/>
        <w:jc w:val="both"/>
        <w:rPr>
          <w:rFonts w:ascii="Times New Roman" w:hAnsi="Times New Roman"/>
        </w:rPr>
      </w:pPr>
      <w:r>
        <w:rPr>
          <w:rFonts w:ascii="Times New Roman" w:hAnsi="Times New Roman"/>
        </w:rPr>
        <w:t>Godziny składania i otwarcia ofert pozostają bez zmian.</w:t>
      </w:r>
    </w:p>
    <w:p w:rsidR="00433B3F" w:rsidRDefault="00433B3F" w:rsidP="00433B3F">
      <w:pPr>
        <w:spacing w:after="0" w:line="240" w:lineRule="auto"/>
        <w:rPr>
          <w:rFonts w:ascii="Arial" w:hAnsi="Arial" w:cs="Arial"/>
        </w:rPr>
      </w:pPr>
    </w:p>
    <w:p w:rsidR="00A314EA" w:rsidRDefault="00A314EA" w:rsidP="001765F3">
      <w:pPr>
        <w:spacing w:after="0" w:line="240" w:lineRule="auto"/>
        <w:rPr>
          <w:rFonts w:ascii="Arial" w:hAnsi="Arial" w:cs="Arial"/>
        </w:rPr>
      </w:pPr>
    </w:p>
    <w:p w:rsidR="005E40A7" w:rsidRDefault="005E40A7" w:rsidP="001765F3">
      <w:pPr>
        <w:spacing w:after="0" w:line="240" w:lineRule="auto"/>
        <w:rPr>
          <w:rFonts w:ascii="Arial" w:hAnsi="Arial" w:cs="Arial"/>
        </w:rPr>
      </w:pPr>
    </w:p>
    <w:sectPr w:rsidR="005E40A7" w:rsidSect="00E57EDA">
      <w:headerReference w:type="default" r:id="rId8"/>
      <w:footerReference w:type="default" r:id="rId9"/>
      <w:pgSz w:w="11906" w:h="16838" w:code="9"/>
      <w:pgMar w:top="1985" w:right="1418" w:bottom="3261"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2FE" w:rsidRDefault="008512FE" w:rsidP="00F92ECB">
      <w:pPr>
        <w:spacing w:after="0" w:line="240" w:lineRule="auto"/>
      </w:pPr>
      <w:r>
        <w:separator/>
      </w:r>
    </w:p>
  </w:endnote>
  <w:endnote w:type="continuationSeparator" w:id="1">
    <w:p w:rsidR="008512FE" w:rsidRDefault="008512FE"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BB2" w:rsidRDefault="00252365">
    <w:pPr>
      <w:pStyle w:val="Stopka"/>
    </w:pPr>
    <w:fldSimple w:instr=" PAGE   \* MERGEFORMAT ">
      <w:r w:rsidR="00E46758">
        <w:rPr>
          <w:noProof/>
        </w:rPr>
        <w:t>3</w:t>
      </w:r>
    </w:fldSimple>
    <w:r w:rsidR="00382AA3">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2FE" w:rsidRDefault="008512FE" w:rsidP="00F92ECB">
      <w:pPr>
        <w:spacing w:after="0" w:line="240" w:lineRule="auto"/>
      </w:pPr>
      <w:r>
        <w:separator/>
      </w:r>
    </w:p>
  </w:footnote>
  <w:footnote w:type="continuationSeparator" w:id="1">
    <w:p w:rsidR="008512FE" w:rsidRDefault="008512FE"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B20" w:rsidRDefault="001430EA">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66451"/>
    <w:multiLevelType w:val="hybridMultilevel"/>
    <w:tmpl w:val="98B4BFE4"/>
    <w:lvl w:ilvl="0" w:tplc="0C9AD180">
      <w:start w:val="1"/>
      <w:numFmt w:val="decimal"/>
      <w:lvlText w:val="%1)"/>
      <w:lvlJc w:val="left"/>
      <w:pPr>
        <w:ind w:left="705" w:hanging="585"/>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
    <w:nsid w:val="046C4790"/>
    <w:multiLevelType w:val="hybridMultilevel"/>
    <w:tmpl w:val="E7B0E2C8"/>
    <w:lvl w:ilvl="0" w:tplc="DDE2BCF8">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5AB2D30"/>
    <w:multiLevelType w:val="hybridMultilevel"/>
    <w:tmpl w:val="72D849C8"/>
    <w:lvl w:ilvl="0" w:tplc="8340C552">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6977511"/>
    <w:multiLevelType w:val="hybridMultilevel"/>
    <w:tmpl w:val="7B18CD60"/>
    <w:lvl w:ilvl="0" w:tplc="0415000F">
      <w:start w:val="6"/>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06A052B6"/>
    <w:multiLevelType w:val="hybridMultilevel"/>
    <w:tmpl w:val="96E660B2"/>
    <w:lvl w:ilvl="0" w:tplc="DB7CC034">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nsid w:val="0AB91AB9"/>
    <w:multiLevelType w:val="hybridMultilevel"/>
    <w:tmpl w:val="1916A15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0CF42E6D"/>
    <w:multiLevelType w:val="hybridMultilevel"/>
    <w:tmpl w:val="F82693C2"/>
    <w:lvl w:ilvl="0" w:tplc="43D8276E">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3334CD3"/>
    <w:multiLevelType w:val="hybridMultilevel"/>
    <w:tmpl w:val="5DE6958C"/>
    <w:lvl w:ilvl="0" w:tplc="B5982FA0">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8040665"/>
    <w:multiLevelType w:val="hybridMultilevel"/>
    <w:tmpl w:val="0AB054D0"/>
    <w:lvl w:ilvl="0" w:tplc="E8409754">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E153DD3"/>
    <w:multiLevelType w:val="hybridMultilevel"/>
    <w:tmpl w:val="3E4681B4"/>
    <w:lvl w:ilvl="0" w:tplc="C4A0D0B4">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28E4752E"/>
    <w:multiLevelType w:val="hybridMultilevel"/>
    <w:tmpl w:val="FE581D16"/>
    <w:lvl w:ilvl="0" w:tplc="1B062808">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9253A2E"/>
    <w:multiLevelType w:val="hybridMultilevel"/>
    <w:tmpl w:val="3798161A"/>
    <w:lvl w:ilvl="0" w:tplc="F0B85488">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2EEC5A81"/>
    <w:multiLevelType w:val="hybridMultilevel"/>
    <w:tmpl w:val="AE08004A"/>
    <w:lvl w:ilvl="0" w:tplc="B20CF2F2">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390F2F12"/>
    <w:multiLevelType w:val="hybridMultilevel"/>
    <w:tmpl w:val="2670E9EC"/>
    <w:lvl w:ilvl="0" w:tplc="E7C61E1A">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3A9B1454"/>
    <w:multiLevelType w:val="hybridMultilevel"/>
    <w:tmpl w:val="63BA53B4"/>
    <w:lvl w:ilvl="0" w:tplc="49FE06F6">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406E0C61"/>
    <w:multiLevelType w:val="hybridMultilevel"/>
    <w:tmpl w:val="FC12D37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480643F0"/>
    <w:multiLevelType w:val="hybridMultilevel"/>
    <w:tmpl w:val="B5FAB87C"/>
    <w:lvl w:ilvl="0" w:tplc="0BDC5BAA">
      <w:start w:val="1"/>
      <w:numFmt w:val="decimal"/>
      <w:lvlText w:val="%1."/>
      <w:lvlJc w:val="left"/>
      <w:pPr>
        <w:tabs>
          <w:tab w:val="num" w:pos="720"/>
        </w:tabs>
        <w:ind w:left="720" w:hanging="360"/>
      </w:pPr>
      <w:rPr>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4845328E"/>
    <w:multiLevelType w:val="hybridMultilevel"/>
    <w:tmpl w:val="1A3E3BEE"/>
    <w:lvl w:ilvl="0" w:tplc="B42A31E2">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4B77515C"/>
    <w:multiLevelType w:val="hybridMultilevel"/>
    <w:tmpl w:val="E68E929C"/>
    <w:lvl w:ilvl="0" w:tplc="359891AA">
      <w:start w:val="5"/>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1F73A29"/>
    <w:multiLevelType w:val="hybridMultilevel"/>
    <w:tmpl w:val="3DECF9E0"/>
    <w:lvl w:ilvl="0" w:tplc="DB7CC034">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6C13632D"/>
    <w:multiLevelType w:val="hybridMultilevel"/>
    <w:tmpl w:val="93F241FC"/>
    <w:lvl w:ilvl="0" w:tplc="17380B94">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6E423B76"/>
    <w:multiLevelType w:val="hybridMultilevel"/>
    <w:tmpl w:val="A42CB7D6"/>
    <w:lvl w:ilvl="0" w:tplc="0415000F">
      <w:start w:val="3"/>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76A453C9"/>
    <w:multiLevelType w:val="hybridMultilevel"/>
    <w:tmpl w:val="5E74E3C0"/>
    <w:lvl w:ilvl="0" w:tplc="66AC2C22">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7F7613C3"/>
    <w:multiLevelType w:val="hybridMultilevel"/>
    <w:tmpl w:val="CF5C8710"/>
    <w:lvl w:ilvl="0" w:tplc="B0C29634">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5"/>
  </w:num>
  <w:num w:numId="6">
    <w:abstractNumId w:val="2"/>
  </w:num>
  <w:num w:numId="7">
    <w:abstractNumId w:val="17"/>
  </w:num>
  <w:num w:numId="8">
    <w:abstractNumId w:val="13"/>
  </w:num>
  <w:num w:numId="9">
    <w:abstractNumId w:val="10"/>
  </w:num>
  <w:num w:numId="10">
    <w:abstractNumId w:val="7"/>
  </w:num>
  <w:num w:numId="11">
    <w:abstractNumId w:val="8"/>
  </w:num>
  <w:num w:numId="12">
    <w:abstractNumId w:val="23"/>
  </w:num>
  <w:num w:numId="13">
    <w:abstractNumId w:val="22"/>
  </w:num>
  <w:num w:numId="14">
    <w:abstractNumId w:val="6"/>
  </w:num>
  <w:num w:numId="15">
    <w:abstractNumId w:val="0"/>
  </w:num>
  <w:num w:numId="16">
    <w:abstractNumId w:val="9"/>
  </w:num>
  <w:num w:numId="17">
    <w:abstractNumId w:val="15"/>
  </w:num>
  <w:num w:numId="18">
    <w:abstractNumId w:val="12"/>
  </w:num>
  <w:num w:numId="19">
    <w:abstractNumId w:val="14"/>
  </w:num>
  <w:num w:numId="20">
    <w:abstractNumId w:val="11"/>
  </w:num>
  <w:num w:numId="21">
    <w:abstractNumId w:val="19"/>
  </w:num>
  <w:num w:numId="22">
    <w:abstractNumId w:val="18"/>
  </w:num>
  <w:num w:numId="23">
    <w:abstractNumId w:val="4"/>
  </w:num>
  <w:num w:numId="24">
    <w:abstractNumId w:val="20"/>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40961"/>
  </w:hdrShapeDefaults>
  <w:footnotePr>
    <w:footnote w:id="0"/>
    <w:footnote w:id="1"/>
  </w:footnotePr>
  <w:endnotePr>
    <w:endnote w:id="0"/>
    <w:endnote w:id="1"/>
  </w:endnotePr>
  <w:compat/>
  <w:rsids>
    <w:rsidRoot w:val="00382AA3"/>
    <w:rsid w:val="00011973"/>
    <w:rsid w:val="000244C1"/>
    <w:rsid w:val="00031B08"/>
    <w:rsid w:val="000546BB"/>
    <w:rsid w:val="00056647"/>
    <w:rsid w:val="000903EB"/>
    <w:rsid w:val="000A0BE4"/>
    <w:rsid w:val="000F24E5"/>
    <w:rsid w:val="001100BA"/>
    <w:rsid w:val="00131BD9"/>
    <w:rsid w:val="001430EA"/>
    <w:rsid w:val="00143705"/>
    <w:rsid w:val="001550F9"/>
    <w:rsid w:val="00167731"/>
    <w:rsid w:val="001765F3"/>
    <w:rsid w:val="001B2675"/>
    <w:rsid w:val="001E37FA"/>
    <w:rsid w:val="001E55BE"/>
    <w:rsid w:val="001F48C0"/>
    <w:rsid w:val="00217236"/>
    <w:rsid w:val="00252365"/>
    <w:rsid w:val="00273580"/>
    <w:rsid w:val="00295BC9"/>
    <w:rsid w:val="002B6F4B"/>
    <w:rsid w:val="002C43AE"/>
    <w:rsid w:val="002D4198"/>
    <w:rsid w:val="00300810"/>
    <w:rsid w:val="0032321F"/>
    <w:rsid w:val="00323CC1"/>
    <w:rsid w:val="003470A3"/>
    <w:rsid w:val="003615EE"/>
    <w:rsid w:val="00366E59"/>
    <w:rsid w:val="00367081"/>
    <w:rsid w:val="00372D03"/>
    <w:rsid w:val="00377213"/>
    <w:rsid w:val="00381813"/>
    <w:rsid w:val="00382AA3"/>
    <w:rsid w:val="00390D13"/>
    <w:rsid w:val="00395F8B"/>
    <w:rsid w:val="003D364C"/>
    <w:rsid w:val="003E65AC"/>
    <w:rsid w:val="003F74B1"/>
    <w:rsid w:val="004138B3"/>
    <w:rsid w:val="00421CA6"/>
    <w:rsid w:val="00433B3F"/>
    <w:rsid w:val="004438E2"/>
    <w:rsid w:val="00480DBE"/>
    <w:rsid w:val="00483C16"/>
    <w:rsid w:val="004D3083"/>
    <w:rsid w:val="004D6115"/>
    <w:rsid w:val="004F7089"/>
    <w:rsid w:val="00521332"/>
    <w:rsid w:val="005311DE"/>
    <w:rsid w:val="005407CA"/>
    <w:rsid w:val="00550A82"/>
    <w:rsid w:val="00550F96"/>
    <w:rsid w:val="00581028"/>
    <w:rsid w:val="00586CAC"/>
    <w:rsid w:val="005B1380"/>
    <w:rsid w:val="005B5FE6"/>
    <w:rsid w:val="005B7A86"/>
    <w:rsid w:val="005D172E"/>
    <w:rsid w:val="005E40A7"/>
    <w:rsid w:val="005F5F57"/>
    <w:rsid w:val="00600361"/>
    <w:rsid w:val="00603989"/>
    <w:rsid w:val="00605620"/>
    <w:rsid w:val="00611962"/>
    <w:rsid w:val="00663D44"/>
    <w:rsid w:val="00672DDB"/>
    <w:rsid w:val="006A4933"/>
    <w:rsid w:val="006B6919"/>
    <w:rsid w:val="006F5452"/>
    <w:rsid w:val="00726F0B"/>
    <w:rsid w:val="007346FE"/>
    <w:rsid w:val="00744550"/>
    <w:rsid w:val="00752C35"/>
    <w:rsid w:val="00760855"/>
    <w:rsid w:val="00763DF7"/>
    <w:rsid w:val="00775D26"/>
    <w:rsid w:val="00786DED"/>
    <w:rsid w:val="007A0F7B"/>
    <w:rsid w:val="007A55B8"/>
    <w:rsid w:val="007C6BD6"/>
    <w:rsid w:val="007D29FD"/>
    <w:rsid w:val="007D314C"/>
    <w:rsid w:val="007D3371"/>
    <w:rsid w:val="007D5C93"/>
    <w:rsid w:val="00810EDF"/>
    <w:rsid w:val="008512FE"/>
    <w:rsid w:val="00852C7B"/>
    <w:rsid w:val="00854AE2"/>
    <w:rsid w:val="0087411E"/>
    <w:rsid w:val="008B4C88"/>
    <w:rsid w:val="008E240C"/>
    <w:rsid w:val="008E6914"/>
    <w:rsid w:val="00926314"/>
    <w:rsid w:val="009266A1"/>
    <w:rsid w:val="00931920"/>
    <w:rsid w:val="00955DFF"/>
    <w:rsid w:val="009567B1"/>
    <w:rsid w:val="00965C78"/>
    <w:rsid w:val="009B0855"/>
    <w:rsid w:val="009B29B6"/>
    <w:rsid w:val="009B7379"/>
    <w:rsid w:val="009D2791"/>
    <w:rsid w:val="009E34F2"/>
    <w:rsid w:val="009F1100"/>
    <w:rsid w:val="009F2AB4"/>
    <w:rsid w:val="00A0399E"/>
    <w:rsid w:val="00A06635"/>
    <w:rsid w:val="00A07AEC"/>
    <w:rsid w:val="00A314EA"/>
    <w:rsid w:val="00A42AEC"/>
    <w:rsid w:val="00A52383"/>
    <w:rsid w:val="00A659BD"/>
    <w:rsid w:val="00A721B6"/>
    <w:rsid w:val="00AB3D5C"/>
    <w:rsid w:val="00AB3DDC"/>
    <w:rsid w:val="00AB7FDE"/>
    <w:rsid w:val="00B0726B"/>
    <w:rsid w:val="00B10C1C"/>
    <w:rsid w:val="00B142A3"/>
    <w:rsid w:val="00B318CC"/>
    <w:rsid w:val="00B36FC7"/>
    <w:rsid w:val="00B5568A"/>
    <w:rsid w:val="00B74064"/>
    <w:rsid w:val="00B90477"/>
    <w:rsid w:val="00B911E5"/>
    <w:rsid w:val="00BA33C4"/>
    <w:rsid w:val="00BD5BA8"/>
    <w:rsid w:val="00C0244D"/>
    <w:rsid w:val="00C11453"/>
    <w:rsid w:val="00C11BA0"/>
    <w:rsid w:val="00C2619B"/>
    <w:rsid w:val="00C320CF"/>
    <w:rsid w:val="00C6162C"/>
    <w:rsid w:val="00C61CEA"/>
    <w:rsid w:val="00C70D7A"/>
    <w:rsid w:val="00C87937"/>
    <w:rsid w:val="00CA7817"/>
    <w:rsid w:val="00CB3C27"/>
    <w:rsid w:val="00CB7FFB"/>
    <w:rsid w:val="00CC12C0"/>
    <w:rsid w:val="00CC4D1D"/>
    <w:rsid w:val="00D02363"/>
    <w:rsid w:val="00D11066"/>
    <w:rsid w:val="00D12B20"/>
    <w:rsid w:val="00D135B2"/>
    <w:rsid w:val="00D22A8A"/>
    <w:rsid w:val="00D35A7F"/>
    <w:rsid w:val="00D86100"/>
    <w:rsid w:val="00D90164"/>
    <w:rsid w:val="00DA4BB2"/>
    <w:rsid w:val="00DD2207"/>
    <w:rsid w:val="00DD5E1A"/>
    <w:rsid w:val="00DE2F24"/>
    <w:rsid w:val="00DF1820"/>
    <w:rsid w:val="00E06667"/>
    <w:rsid w:val="00E439FD"/>
    <w:rsid w:val="00E46758"/>
    <w:rsid w:val="00E57EDA"/>
    <w:rsid w:val="00EA25F0"/>
    <w:rsid w:val="00ED3C04"/>
    <w:rsid w:val="00F060D8"/>
    <w:rsid w:val="00F17121"/>
    <w:rsid w:val="00F2331B"/>
    <w:rsid w:val="00F779F8"/>
    <w:rsid w:val="00F81876"/>
    <w:rsid w:val="00F92ECB"/>
    <w:rsid w:val="00FA4BBB"/>
    <w:rsid w:val="00FA616E"/>
    <w:rsid w:val="00FC3160"/>
    <w:rsid w:val="00FC3A5C"/>
    <w:rsid w:val="00FD435F"/>
    <w:rsid w:val="00FF2E3D"/>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semiHidden/>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semiHidden/>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
    <w:link w:val="Akapitzlist"/>
    <w:uiPriority w:val="34"/>
    <w:locked/>
    <w:rsid w:val="00433B3F"/>
    <w:rPr>
      <w:sz w:val="24"/>
      <w:szCs w:val="24"/>
    </w:rPr>
  </w:style>
  <w:style w:type="paragraph" w:styleId="Akapitzlist">
    <w:name w:val="List Paragraph"/>
    <w:aliases w:val="sw tekst"/>
    <w:basedOn w:val="Normalny"/>
    <w:link w:val="AkapitzlistZnak"/>
    <w:uiPriority w:val="34"/>
    <w:qFormat/>
    <w:rsid w:val="00433B3F"/>
    <w:pPr>
      <w:spacing w:after="0" w:line="240" w:lineRule="auto"/>
      <w:ind w:left="720"/>
      <w:contextualSpacing/>
      <w:jc w:val="both"/>
    </w:pPr>
    <w:rPr>
      <w:sz w:val="24"/>
      <w:szCs w:val="24"/>
      <w:lang w:eastAsia="pl-PL"/>
    </w:rPr>
  </w:style>
</w:styles>
</file>

<file path=word/webSettings.xml><?xml version="1.0" encoding="utf-8"?>
<w:webSettings xmlns:r="http://schemas.openxmlformats.org/officeDocument/2006/relationships" xmlns:w="http://schemas.openxmlformats.org/wordprocessingml/2006/main">
  <w:divs>
    <w:div w:id="1284458657">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03F78-C522-4D92-954E-72739440D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246</TotalTime>
  <Pages>3</Pages>
  <Words>819</Words>
  <Characters>4917</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5725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szielinska</cp:lastModifiedBy>
  <cp:revision>147</cp:revision>
  <cp:lastPrinted>2019-05-30T09:26:00Z</cp:lastPrinted>
  <dcterms:created xsi:type="dcterms:W3CDTF">2018-09-12T08:52:00Z</dcterms:created>
  <dcterms:modified xsi:type="dcterms:W3CDTF">2019-05-30T09:27:00Z</dcterms:modified>
</cp:coreProperties>
</file>