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A7725">
        <w:rPr>
          <w:sz w:val="20"/>
          <w:szCs w:val="20"/>
        </w:rPr>
        <w:t xml:space="preserve">381-14/2019 </w:t>
      </w:r>
      <w:r w:rsidR="00EA7725">
        <w:rPr>
          <w:sz w:val="20"/>
          <w:szCs w:val="20"/>
        </w:rPr>
        <w:tab/>
      </w:r>
      <w:r w:rsidR="00EA7725">
        <w:rPr>
          <w:sz w:val="20"/>
          <w:szCs w:val="20"/>
        </w:rPr>
        <w:tab/>
        <w:t>Poznań, 2019-05-31</w:t>
      </w:r>
      <w:r>
        <w:rPr>
          <w:sz w:val="20"/>
          <w:szCs w:val="20"/>
        </w:rPr>
        <w:t xml:space="preserve"> 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926314" w:rsidRPr="00926314">
        <w:rPr>
          <w:rFonts w:cs="Arial"/>
          <w:b/>
          <w:sz w:val="20"/>
          <w:szCs w:val="20"/>
        </w:rPr>
        <w:t xml:space="preserve">sprzętu medycznego zabiegowego: </w:t>
      </w:r>
      <w:r w:rsidR="00926314" w:rsidRPr="00926314">
        <w:rPr>
          <w:rFonts w:cs="Tahoma"/>
          <w:b/>
          <w:sz w:val="20"/>
          <w:szCs w:val="20"/>
        </w:rPr>
        <w:t xml:space="preserve"> zestawu do video torakochirurgii w technologii 4K, zestawu do monitorowania ukrwienia  saturacji mózgu podczas znieczulenia oraz zestawu narzędzi do otwartej torakochirurgii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4D3083">
        <w:rPr>
          <w:sz w:val="20"/>
          <w:szCs w:val="20"/>
        </w:rPr>
        <w:t>ycznia 2004r. (</w:t>
      </w:r>
      <w:proofErr w:type="spellStart"/>
      <w:r w:rsidR="004D3083">
        <w:rPr>
          <w:sz w:val="20"/>
          <w:szCs w:val="20"/>
        </w:rPr>
        <w:t>t.j</w:t>
      </w:r>
      <w:proofErr w:type="spellEnd"/>
      <w:r w:rsidR="004D3083">
        <w:rPr>
          <w:sz w:val="20"/>
          <w:szCs w:val="20"/>
        </w:rPr>
        <w:t xml:space="preserve">. </w:t>
      </w:r>
      <w:proofErr w:type="spellStart"/>
      <w:r w:rsidR="004D3083">
        <w:rPr>
          <w:sz w:val="20"/>
          <w:szCs w:val="20"/>
        </w:rPr>
        <w:t>Dz.U</w:t>
      </w:r>
      <w:proofErr w:type="spellEnd"/>
      <w:r w:rsidR="004D3083">
        <w:rPr>
          <w:sz w:val="20"/>
          <w:szCs w:val="20"/>
        </w:rPr>
        <w:t>. z 2018</w:t>
      </w:r>
      <w:r>
        <w:rPr>
          <w:sz w:val="20"/>
          <w:szCs w:val="20"/>
        </w:rPr>
        <w:t xml:space="preserve">r. poz. </w:t>
      </w:r>
      <w:r w:rsidR="004D3083">
        <w:rPr>
          <w:rFonts w:cs="Arial"/>
          <w:sz w:val="20"/>
          <w:szCs w:val="20"/>
        </w:rPr>
        <w:t>1986 ze zm.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DC2110" w:rsidRPr="003D16C9" w:rsidRDefault="00DC2110" w:rsidP="00DC2110">
      <w:pPr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A31D15">
        <w:rPr>
          <w:rFonts w:cs="Arial"/>
        </w:rPr>
        <w:t xml:space="preserve">Dotyczy </w:t>
      </w:r>
      <w:r>
        <w:rPr>
          <w:rFonts w:cs="Arial"/>
        </w:rPr>
        <w:t xml:space="preserve">pakietu nr 1 – </w:t>
      </w:r>
      <w:proofErr w:type="spellStart"/>
      <w:r>
        <w:rPr>
          <w:rFonts w:cs="Arial"/>
        </w:rPr>
        <w:t>Wideotorakoskop</w:t>
      </w:r>
      <w:proofErr w:type="spellEnd"/>
      <w:r>
        <w:rPr>
          <w:rFonts w:cs="Arial"/>
        </w:rPr>
        <w:t xml:space="preserve"> 4 K: </w:t>
      </w:r>
      <w:r w:rsidRPr="003D16C9">
        <w:rPr>
          <w:rFonts w:cs="Arial"/>
        </w:rPr>
        <w:t xml:space="preserve">Czy </w:t>
      </w:r>
      <w:r>
        <w:rPr>
          <w:rFonts w:cs="Arial"/>
        </w:rPr>
        <w:t>Z</w:t>
      </w:r>
      <w:r w:rsidRPr="003D16C9">
        <w:rPr>
          <w:rFonts w:cs="Arial"/>
        </w:rPr>
        <w:t>amawiający wymaga</w:t>
      </w:r>
      <w:r>
        <w:rPr>
          <w:rFonts w:cs="Arial"/>
        </w:rPr>
        <w:t>,</w:t>
      </w:r>
      <w:r w:rsidRPr="003D16C9">
        <w:rPr>
          <w:rFonts w:cs="Arial"/>
        </w:rPr>
        <w:t xml:space="preserve"> aby zestaw był wyposażony w światłowody </w:t>
      </w:r>
      <w:r>
        <w:rPr>
          <w:rFonts w:cs="Arial"/>
        </w:rPr>
        <w:t>kompatybilne z optykami oraz źró</w:t>
      </w:r>
      <w:r w:rsidRPr="003D16C9">
        <w:rPr>
          <w:rFonts w:cs="Arial"/>
        </w:rPr>
        <w:t>d</w:t>
      </w:r>
      <w:r>
        <w:rPr>
          <w:rFonts w:cs="Arial"/>
        </w:rPr>
        <w:t>ł</w:t>
      </w:r>
      <w:r w:rsidRPr="003D16C9">
        <w:rPr>
          <w:rFonts w:cs="Arial"/>
        </w:rPr>
        <w:t>em światła</w:t>
      </w:r>
      <w:r>
        <w:rPr>
          <w:rFonts w:cs="Arial"/>
        </w:rPr>
        <w:t>?</w:t>
      </w:r>
    </w:p>
    <w:p w:rsidR="00DC2110" w:rsidRPr="00DC2110" w:rsidRDefault="00DC2110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 xml:space="preserve">Zamawiający </w:t>
      </w:r>
      <w:r w:rsidR="00A63105" w:rsidRPr="00A63105">
        <w:rPr>
          <w:rFonts w:asciiTheme="minorHAnsi" w:hAnsiTheme="minorHAnsi" w:cs="Arial"/>
          <w:sz w:val="20"/>
        </w:rPr>
        <w:t>wymaga, aby zestaw był wyposażony w światłowody kompatybilne z optykami oraz źródłem światła</w:t>
      </w:r>
      <w:r>
        <w:rPr>
          <w:rFonts w:ascii="Calibri" w:hAnsi="Calibri" w:cs="Arial"/>
          <w:sz w:val="20"/>
        </w:rPr>
        <w:t>.</w:t>
      </w:r>
    </w:p>
    <w:p w:rsidR="00433B3F" w:rsidRPr="00917B42" w:rsidRDefault="00433B3F" w:rsidP="00433B3F">
      <w:pPr>
        <w:spacing w:after="0" w:line="240" w:lineRule="auto"/>
        <w:jc w:val="both"/>
        <w:rPr>
          <w:rFonts w:cs="Tahoma"/>
          <w:b/>
          <w:sz w:val="16"/>
          <w:szCs w:val="16"/>
        </w:rPr>
      </w:pPr>
    </w:p>
    <w:p w:rsidR="00BA5B4D" w:rsidRDefault="00A421A0" w:rsidP="00BA5B4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</w:t>
      </w:r>
      <w:r w:rsidR="00BA5B4D">
        <w:rPr>
          <w:rFonts w:cs="Tahoma"/>
          <w:b/>
          <w:sz w:val="20"/>
          <w:szCs w:val="20"/>
        </w:rPr>
        <w:t>:</w:t>
      </w:r>
    </w:p>
    <w:p w:rsidR="002335C9" w:rsidRPr="00432C51" w:rsidRDefault="002335C9" w:rsidP="002335C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 dotyczy pakietu nr 1 pozycji 1.1</w:t>
      </w:r>
    </w:p>
    <w:p w:rsidR="002335C9" w:rsidRPr="00432C51" w:rsidRDefault="002335C9" w:rsidP="002335C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procesor kamery obsługiwany w  rozdzielczości 3840x2160 ?</w:t>
      </w:r>
    </w:p>
    <w:p w:rsidR="00BA5B4D" w:rsidRDefault="00BA5B4D" w:rsidP="00BA5B4D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585135" w:rsidRDefault="00585135" w:rsidP="00585135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AD6651" w:rsidRPr="00125612" w:rsidRDefault="00AD6651" w:rsidP="00AD6651">
      <w:pPr>
        <w:spacing w:after="0" w:line="240" w:lineRule="auto"/>
        <w:jc w:val="both"/>
        <w:rPr>
          <w:rFonts w:cs="Tahoma"/>
          <w:b/>
          <w:sz w:val="16"/>
          <w:szCs w:val="16"/>
        </w:rPr>
      </w:pPr>
    </w:p>
    <w:p w:rsidR="00AD6651" w:rsidRDefault="00A421A0" w:rsidP="00AD665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</w:t>
      </w:r>
      <w:r w:rsidR="00AD6651">
        <w:rPr>
          <w:rFonts w:cs="Tahoma"/>
          <w:b/>
          <w:sz w:val="20"/>
          <w:szCs w:val="20"/>
        </w:rPr>
        <w:t>:</w:t>
      </w:r>
    </w:p>
    <w:p w:rsidR="006508B1" w:rsidRPr="00432C51" w:rsidRDefault="006508B1" w:rsidP="006508B1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2 dotyczy pakietu nr 1 pozycji 1.2</w:t>
      </w:r>
    </w:p>
    <w:p w:rsidR="00AD665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  <w:r w:rsidRPr="00432C51">
        <w:rPr>
          <w:bCs/>
          <w:sz w:val="20"/>
          <w:szCs w:val="20"/>
        </w:rPr>
        <w:t>Czy Zamawiający dopuści procesor kamery 4K wyposażony w wyjścia cyfrowe najnowszej generacji typu Display Port i 12G (w stosunku do wstępnie wyspecyfikowanych przestarzałych portów typu HD- SDI) ?</w:t>
      </w:r>
    </w:p>
    <w:p w:rsidR="00AD6651" w:rsidRDefault="00AD6651" w:rsidP="00AD665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AD6651" w:rsidRPr="00125612" w:rsidRDefault="00AD6651" w:rsidP="00AD6651">
      <w:pPr>
        <w:spacing w:after="0" w:line="240" w:lineRule="auto"/>
        <w:jc w:val="both"/>
        <w:rPr>
          <w:rFonts w:cs="Tahoma"/>
          <w:b/>
          <w:sz w:val="16"/>
          <w:szCs w:val="16"/>
        </w:rPr>
      </w:pPr>
    </w:p>
    <w:p w:rsidR="00AD6651" w:rsidRDefault="00A421A0" w:rsidP="00AD665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="00AD6651">
        <w:rPr>
          <w:rFonts w:cs="Tahoma"/>
          <w:b/>
          <w:sz w:val="20"/>
          <w:szCs w:val="20"/>
        </w:rPr>
        <w:t>:</w:t>
      </w:r>
    </w:p>
    <w:p w:rsidR="006508B1" w:rsidRPr="00432C51" w:rsidRDefault="006508B1" w:rsidP="006508B1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3 dotyczy pakietu nr 1 pozycji 1.3</w:t>
      </w:r>
    </w:p>
    <w:p w:rsidR="006508B1" w:rsidRPr="00432C51" w:rsidRDefault="006508B1" w:rsidP="006508B1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procesor wyposażony w   intuicyjne sterowanie menu z poziomu głowicy kamery oraz dołączonej do zestawu klawiatury ?</w:t>
      </w:r>
    </w:p>
    <w:p w:rsidR="00AD6651" w:rsidRDefault="00AD6651" w:rsidP="00AD665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AD6651" w:rsidRDefault="00AD6651" w:rsidP="00AD665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AD6651" w:rsidRPr="00125612" w:rsidRDefault="00AD6651" w:rsidP="00AD6651">
      <w:pPr>
        <w:spacing w:after="0" w:line="240" w:lineRule="auto"/>
        <w:jc w:val="both"/>
        <w:rPr>
          <w:rFonts w:cs="Tahoma"/>
          <w:b/>
          <w:sz w:val="16"/>
          <w:szCs w:val="16"/>
        </w:rPr>
      </w:pPr>
    </w:p>
    <w:p w:rsidR="00AD6651" w:rsidRDefault="00A421A0" w:rsidP="00AD665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="00AD6651">
        <w:rPr>
          <w:rFonts w:cs="Tahoma"/>
          <w:b/>
          <w:sz w:val="20"/>
          <w:szCs w:val="20"/>
        </w:rPr>
        <w:t>:</w:t>
      </w:r>
    </w:p>
    <w:p w:rsidR="006508B1" w:rsidRPr="00432C51" w:rsidRDefault="006508B1" w:rsidP="006508B1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Hlk9875210"/>
      <w:r w:rsidRPr="00432C51">
        <w:rPr>
          <w:b/>
          <w:bCs/>
          <w:sz w:val="20"/>
          <w:szCs w:val="20"/>
        </w:rPr>
        <w:t>Pytanie nr 4 dotyczy pakietu nr 1 pozycji 1.</w:t>
      </w:r>
      <w:bookmarkEnd w:id="0"/>
      <w:r w:rsidRPr="00432C51">
        <w:rPr>
          <w:b/>
          <w:bCs/>
          <w:sz w:val="20"/>
          <w:szCs w:val="20"/>
        </w:rPr>
        <w:t>4</w:t>
      </w:r>
    </w:p>
    <w:p w:rsidR="006508B1" w:rsidRPr="00432C51" w:rsidRDefault="006508B1" w:rsidP="006508B1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procesor kamery wyposażony  w  cyfrowy tryb homogenicznego doświetlenia obrazu endoskopowego ?</w:t>
      </w:r>
    </w:p>
    <w:p w:rsidR="00AD6651" w:rsidRDefault="00AD6651" w:rsidP="00AD665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AD6651" w:rsidRDefault="00AD6651" w:rsidP="00AD665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 xml:space="preserve">Zamawiający </w:t>
      </w:r>
      <w:r w:rsidR="00192DFB">
        <w:rPr>
          <w:rFonts w:asciiTheme="minorHAnsi" w:hAnsiTheme="minorHAnsi"/>
          <w:bCs/>
          <w:sz w:val="20"/>
        </w:rPr>
        <w:t>dopuszcza</w:t>
      </w:r>
      <w:r w:rsidR="00192DFB" w:rsidRPr="00192DFB">
        <w:rPr>
          <w:rFonts w:asciiTheme="minorHAnsi" w:hAnsiTheme="minorHAnsi"/>
          <w:bCs/>
          <w:sz w:val="20"/>
        </w:rPr>
        <w:t xml:space="preserve"> procesor kamery wyposażony  w  cyfrowy tryb homogenicznego doświetlenia obrazu endoskopowego</w:t>
      </w:r>
      <w:r>
        <w:rPr>
          <w:rFonts w:ascii="Calibri" w:hAnsi="Calibri" w:cs="Arial"/>
          <w:sz w:val="20"/>
        </w:rPr>
        <w:t>.</w:t>
      </w:r>
    </w:p>
    <w:p w:rsidR="00AD6651" w:rsidRPr="00125612" w:rsidRDefault="00AD6651" w:rsidP="00AD6651">
      <w:pPr>
        <w:spacing w:after="0" w:line="240" w:lineRule="auto"/>
        <w:jc w:val="both"/>
        <w:rPr>
          <w:rFonts w:cs="Tahoma"/>
          <w:b/>
          <w:sz w:val="16"/>
          <w:szCs w:val="16"/>
        </w:rPr>
      </w:pPr>
    </w:p>
    <w:p w:rsidR="00AD6651" w:rsidRDefault="00A421A0" w:rsidP="00AD665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</w:t>
      </w:r>
      <w:r w:rsidR="00AD6651">
        <w:rPr>
          <w:rFonts w:cs="Tahoma"/>
          <w:b/>
          <w:sz w:val="20"/>
          <w:szCs w:val="20"/>
        </w:rPr>
        <w:t>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1" w:name="_Hlk9875321"/>
      <w:r w:rsidRPr="00432C51">
        <w:rPr>
          <w:b/>
          <w:bCs/>
          <w:sz w:val="20"/>
          <w:szCs w:val="20"/>
        </w:rPr>
        <w:t>Pytanie nr 5 dotyczy pakietu nr 1 pozycji 1.5</w:t>
      </w:r>
    </w:p>
    <w:bookmarkEnd w:id="1"/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 xml:space="preserve">Czy Zamawiający dopuści w zestawie dedykowany przewód sygnałowy 4K ? </w:t>
      </w:r>
    </w:p>
    <w:p w:rsidR="00AD6651" w:rsidRDefault="00AD6651" w:rsidP="00AD665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AD6651" w:rsidRDefault="00AD6651" w:rsidP="00AD665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 xml:space="preserve">Zamawiający </w:t>
      </w:r>
      <w:r w:rsidR="00A82772">
        <w:rPr>
          <w:rFonts w:asciiTheme="minorHAnsi" w:hAnsiTheme="minorHAnsi"/>
          <w:bCs/>
          <w:sz w:val="20"/>
        </w:rPr>
        <w:t>dopuszcza</w:t>
      </w:r>
      <w:r w:rsidR="00192DFB" w:rsidRPr="00192DFB">
        <w:rPr>
          <w:rFonts w:asciiTheme="minorHAnsi" w:hAnsiTheme="minorHAnsi"/>
          <w:bCs/>
          <w:sz w:val="20"/>
        </w:rPr>
        <w:t xml:space="preserve"> w zestawie dedykowany przewód sygnałowy 4K</w:t>
      </w:r>
      <w:r w:rsidR="002A19EB">
        <w:rPr>
          <w:rFonts w:ascii="Calibri" w:hAnsi="Calibri" w:cs="Arial"/>
          <w:sz w:val="20"/>
        </w:rPr>
        <w:t xml:space="preserve"> </w:t>
      </w:r>
      <w:r w:rsidR="00192DFB">
        <w:rPr>
          <w:rFonts w:ascii="Calibri" w:hAnsi="Calibri" w:cs="Arial"/>
          <w:sz w:val="20"/>
        </w:rPr>
        <w:t xml:space="preserve"> </w:t>
      </w:r>
      <w:r w:rsidR="002D5EF5">
        <w:rPr>
          <w:rFonts w:ascii="Calibri" w:hAnsi="Calibri" w:cs="Arial"/>
          <w:sz w:val="20"/>
        </w:rPr>
        <w:t xml:space="preserve">o </w:t>
      </w:r>
      <w:r w:rsidR="00192DFB">
        <w:rPr>
          <w:rFonts w:ascii="Calibri" w:hAnsi="Calibri" w:cs="Arial"/>
          <w:sz w:val="20"/>
        </w:rPr>
        <w:t>dł. min. 3m</w:t>
      </w:r>
      <w:r>
        <w:rPr>
          <w:rFonts w:ascii="Calibri" w:hAnsi="Calibri" w:cs="Arial"/>
          <w:sz w:val="20"/>
        </w:rPr>
        <w:t>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2" w:name="_Hlk9875390"/>
      <w:r w:rsidRPr="00432C51">
        <w:rPr>
          <w:b/>
          <w:bCs/>
          <w:sz w:val="20"/>
          <w:szCs w:val="20"/>
        </w:rPr>
        <w:t>Pytanie nr 6 dotyczy pakietu nr 1 pozycji 1.6</w:t>
      </w:r>
    </w:p>
    <w:bookmarkEnd w:id="2"/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 xml:space="preserve">Czy Zamawiający dopuści aż  7 stopni cyfrowego przybliżenia obrazu ? 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 xml:space="preserve">Zamawiający </w:t>
      </w:r>
      <w:r w:rsidR="00F55475" w:rsidRPr="00F55475">
        <w:rPr>
          <w:rFonts w:asciiTheme="minorHAnsi" w:hAnsiTheme="minorHAnsi"/>
          <w:bCs/>
          <w:sz w:val="20"/>
        </w:rPr>
        <w:t>dopuszcza 7 stopni cyfrowego przybliżenia obrazu</w:t>
      </w:r>
      <w:r>
        <w:rPr>
          <w:rFonts w:ascii="Calibri" w:hAnsi="Calibri" w:cs="Arial"/>
          <w:sz w:val="20"/>
        </w:rPr>
        <w:t>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3" w:name="_Hlk9875518"/>
      <w:r w:rsidRPr="00432C51">
        <w:rPr>
          <w:b/>
          <w:bCs/>
          <w:sz w:val="20"/>
          <w:szCs w:val="20"/>
        </w:rPr>
        <w:t>Pytanie nr 7 dotyczy pakietu nr 1 pozycji 1.7</w:t>
      </w:r>
    </w:p>
    <w:bookmarkEnd w:id="3"/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funkcje obrazowania typu CLARA, CHROMA SPECTRA A/B ?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4" w:name="_Hlk9875619"/>
      <w:r w:rsidRPr="00432C51">
        <w:rPr>
          <w:b/>
          <w:bCs/>
          <w:sz w:val="20"/>
          <w:szCs w:val="20"/>
        </w:rPr>
        <w:t>Pytanie nr 8 dotyczy pakietu nr 1 pozycji 1.8</w:t>
      </w:r>
    </w:p>
    <w:bookmarkEnd w:id="4"/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procesor  z naturalnym odwzorowaniem kolorów ?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9 dotyczy pakietu nr 1 pozycji 1.10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 procesor z brakiem konieczności ustawienia przysłony ?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10 dotyczy pakietu nr 1 pozycji 1.11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procesor z wbudowaną funkcją wzmacniającą struktury tkankowe ?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11 dotyczy pakietu nr 1 pozycji 1.12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procesor z trybem obrazowania wzmacniającym kontrast ?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13: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12 dotyczy pakietu nr 1 pozycji 1.13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 xml:space="preserve">Czy Zamawiający wyrazi zgodę na zaoferowanie procesora z wizualizacją stanu  nagrywania wideo za pomocą graficznych ikon wyświetlanych na ekranie monitora oraz informacją o automatycznym doborze natężenia światła ? 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14: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13 dotyczy pakietu nr 1 pozycji 1.14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 xml:space="preserve">Czy Zamawiający dopuści równoważny  procesor kamery 4K który w połączeniu z oferowaną głowicą kamery zapewnia potwierdzony przez producenta szeroki </w:t>
      </w:r>
      <w:proofErr w:type="spellStart"/>
      <w:r w:rsidRPr="00432C51">
        <w:rPr>
          <w:bCs/>
          <w:sz w:val="20"/>
          <w:szCs w:val="20"/>
        </w:rPr>
        <w:t>gamut</w:t>
      </w:r>
      <w:proofErr w:type="spellEnd"/>
      <w:r w:rsidRPr="00432C51">
        <w:rPr>
          <w:bCs/>
          <w:sz w:val="20"/>
          <w:szCs w:val="20"/>
        </w:rPr>
        <w:t xml:space="preserve"> kolorów BT.2020 ( zakres barw) zamiast potwierdzenia informacji o 16 osiowej skali kolorów ? 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22791" w:rsidRDefault="0032279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15: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14 dotyczy pakietu nr 1 pozycji 1.15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 xml:space="preserve"> Czy Zamawiający dopuści procesor kamery z  wyświetlaniem informacji o podłączonej głowicy kamery ( SN, model, czas pracy głowicy) ? </w:t>
      </w:r>
    </w:p>
    <w:p w:rsidR="006508B1" w:rsidRDefault="006508B1" w:rsidP="006508B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508B1" w:rsidRDefault="006508B1" w:rsidP="006508B1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SIWZ bez zmian.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16: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15 dotyczy pakietu nr 1 (Dot. pkt. 2 – Głowicy kamery endoskopowej 4K) pozycji nr 2.2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typ ochrony  głowicy kamery CF (bezpieczniejszy typ od wstępnie opisanej)?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011373" w:rsidRPr="004A7779" w:rsidRDefault="004A7779" w:rsidP="004A7779">
      <w:pPr>
        <w:rPr>
          <w:b/>
        </w:rPr>
      </w:pPr>
      <w:r w:rsidRPr="004A7779">
        <w:rPr>
          <w:rFonts w:cs="Tahoma"/>
          <w:b/>
          <w:sz w:val="20"/>
        </w:rPr>
        <w:t xml:space="preserve">Odpowiedź </w:t>
      </w:r>
      <w:r w:rsidRPr="004A7779">
        <w:rPr>
          <w:rFonts w:cs="Arial"/>
          <w:b/>
          <w:sz w:val="20"/>
        </w:rPr>
        <w:t xml:space="preserve">Zamawiający </w:t>
      </w:r>
      <w:r w:rsidR="00122769" w:rsidRPr="00122769">
        <w:rPr>
          <w:b/>
          <w:bCs/>
          <w:sz w:val="20"/>
          <w:szCs w:val="20"/>
        </w:rPr>
        <w:t>dopuszcza typ ochrony  głowicy kamery CF</w:t>
      </w:r>
      <w:r w:rsidRPr="004A7779">
        <w:rPr>
          <w:rFonts w:cs="Arial"/>
          <w:b/>
          <w:sz w:val="20"/>
        </w:rPr>
        <w:t>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17: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16 dotyczy pakietu nr 1 (Dot. pkt. 2 – Głowicy kamery endoskopowej 4K) pozycji nr 2.3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wyrazi zgodę na zaoferowanie głowicy kamery z ogniskową f=18 , z możliwością współpracy   z zoomem cyfrowym ?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011373" w:rsidRPr="004A7779" w:rsidRDefault="004A7779" w:rsidP="004A7779">
      <w:pPr>
        <w:rPr>
          <w:rFonts w:cs="Arial"/>
          <w:b/>
          <w:sz w:val="20"/>
        </w:rPr>
      </w:pPr>
      <w:r w:rsidRPr="004A7779">
        <w:rPr>
          <w:rFonts w:cs="Tahoma"/>
          <w:b/>
          <w:sz w:val="20"/>
        </w:rPr>
        <w:t xml:space="preserve">Odpowiedź </w:t>
      </w:r>
      <w:r w:rsidRPr="004A7779">
        <w:rPr>
          <w:rFonts w:cs="Arial"/>
          <w:b/>
          <w:sz w:val="20"/>
        </w:rPr>
        <w:t>Zamawiający pozostawia zapisy SIWZ bez zmian.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18: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17 dotyczy pakietu nr 1 (Dot. pkt. 3 –Źródło światła XENON o mocy 300W lub LED o mocy odpowiadającej 300W-  1 szt.) pozycji nr od 3.1 do 3.5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 xml:space="preserve">Czy Zamawiający  w miejsce wstępnie opisanego w punktach 3.1 do 3.5  źródła światła dopuści źródło światła spełniające zapisy SIWZ - bez filtra optycznego  oraz podświetlania panelu przedniego? Funkcję blokującą   pasmo czerwone w widmie światła białego celem diagnostyki unaczynienia oraz struktur tkankowych posiada procesor kamery a czytelny  ekran dotykowy nie wymaga dodatkowego podświetlenia ? 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A7779" w:rsidRPr="004A7779" w:rsidRDefault="004A7779" w:rsidP="004A7779">
      <w:pPr>
        <w:rPr>
          <w:rFonts w:cs="Arial"/>
          <w:b/>
          <w:sz w:val="20"/>
        </w:rPr>
      </w:pPr>
      <w:r w:rsidRPr="004A7779">
        <w:rPr>
          <w:rFonts w:cs="Tahoma"/>
          <w:b/>
          <w:sz w:val="20"/>
        </w:rPr>
        <w:t xml:space="preserve">Odpowiedź </w:t>
      </w:r>
      <w:r w:rsidRPr="004A7779">
        <w:rPr>
          <w:rFonts w:cs="Arial"/>
          <w:b/>
          <w:sz w:val="20"/>
        </w:rPr>
        <w:t>Zamawiający pozostawia zapisy SIWZ bez zmian.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 xml:space="preserve">Pytanie nr 18 dotyczy pakietu nr 1 (Monitor medyczny 4K o przekątnej </w:t>
      </w:r>
      <w:smartTag w:uri="urn:schemas-microsoft-com:office:smarttags" w:element="metricconverter">
        <w:smartTagPr>
          <w:attr w:name="ProductID" w:val="31 cali"/>
        </w:smartTagPr>
        <w:r w:rsidRPr="00432C51">
          <w:rPr>
            <w:b/>
            <w:bCs/>
            <w:sz w:val="20"/>
            <w:szCs w:val="20"/>
          </w:rPr>
          <w:t>31 cali</w:t>
        </w:r>
      </w:smartTag>
      <w:r w:rsidRPr="00432C51">
        <w:rPr>
          <w:b/>
          <w:bCs/>
          <w:sz w:val="20"/>
          <w:szCs w:val="20"/>
        </w:rPr>
        <w:t xml:space="preserve"> ) pozycji 4 – 4.6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bookmarkStart w:id="5" w:name="_Hlk9877944"/>
      <w:r w:rsidRPr="00432C51">
        <w:rPr>
          <w:bCs/>
          <w:sz w:val="20"/>
          <w:szCs w:val="20"/>
        </w:rPr>
        <w:t>Prosimy o dopuszczenie w miejsce wstępnie wyspecyfikowanego (</w:t>
      </w:r>
      <w:proofErr w:type="spellStart"/>
      <w:r w:rsidRPr="00432C51">
        <w:rPr>
          <w:bCs/>
          <w:sz w:val="20"/>
          <w:szCs w:val="20"/>
        </w:rPr>
        <w:t>pkt</w:t>
      </w:r>
      <w:proofErr w:type="spellEnd"/>
      <w:r w:rsidRPr="00432C51">
        <w:rPr>
          <w:bCs/>
          <w:sz w:val="20"/>
          <w:szCs w:val="20"/>
        </w:rPr>
        <w:t xml:space="preserve"> 4 – 4.6), monitora, monitor 4K o parametrach innych niż wstępnie wyspecyfikowane, posiadającego najwyższą jakość obrazowania chirurgicznego ?</w:t>
      </w:r>
    </w:p>
    <w:bookmarkEnd w:id="5"/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A7779" w:rsidRPr="004A7779" w:rsidRDefault="004A7779" w:rsidP="004A7779">
      <w:pPr>
        <w:rPr>
          <w:rFonts w:cs="Arial"/>
          <w:b/>
          <w:sz w:val="20"/>
        </w:rPr>
      </w:pPr>
      <w:r w:rsidRPr="004A7779">
        <w:rPr>
          <w:rFonts w:cs="Tahoma"/>
          <w:b/>
          <w:sz w:val="20"/>
        </w:rPr>
        <w:t xml:space="preserve">Odpowiedź </w:t>
      </w:r>
      <w:r w:rsidRPr="004A7779">
        <w:rPr>
          <w:rFonts w:cs="Arial"/>
          <w:b/>
          <w:sz w:val="20"/>
        </w:rPr>
        <w:t>Zamawiający pozostawia zapisy SIWZ bez zmian.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19 dotyczy pakietu nr 1 (Monitor medyczny 4K 55" do montażu na osobnym wózku ) pozycji 5-5.5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Prosimy o dopuszczenie w miejsce wstępnie wyspecyfikowanego (</w:t>
      </w:r>
      <w:proofErr w:type="spellStart"/>
      <w:r w:rsidRPr="00432C51">
        <w:rPr>
          <w:bCs/>
          <w:sz w:val="20"/>
          <w:szCs w:val="20"/>
        </w:rPr>
        <w:t>pkt</w:t>
      </w:r>
      <w:proofErr w:type="spellEnd"/>
      <w:r w:rsidRPr="00432C51">
        <w:rPr>
          <w:bCs/>
          <w:sz w:val="20"/>
          <w:szCs w:val="20"/>
        </w:rPr>
        <w:t xml:space="preserve"> 5 – 5.5), monitora, monitor 4K o parametrach innych niż wstępnie wyspecyfikowane, posiadającego najwyższą jakość obrazowania chirurgicznego ?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A7779" w:rsidRPr="004A7779" w:rsidRDefault="004A7779" w:rsidP="004A7779">
      <w:pPr>
        <w:rPr>
          <w:rFonts w:cs="Arial"/>
          <w:b/>
          <w:sz w:val="20"/>
        </w:rPr>
      </w:pPr>
      <w:r w:rsidRPr="004A7779">
        <w:rPr>
          <w:rFonts w:cs="Tahoma"/>
          <w:b/>
          <w:sz w:val="20"/>
        </w:rPr>
        <w:t xml:space="preserve">Odpowiedź </w:t>
      </w:r>
      <w:r w:rsidRPr="004A7779">
        <w:rPr>
          <w:rFonts w:cs="Arial"/>
          <w:b/>
          <w:sz w:val="20"/>
        </w:rPr>
        <w:t>Zamawiający pozostawia zapisy SIWZ bez zmian.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20 dotyczy pakietu nr 1 pozycji nr 8</w:t>
      </w:r>
    </w:p>
    <w:p w:rsidR="004A7779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wyrazi zgodę na zaoferowanie  wózka jezdnego do monitora bez półki ?</w:t>
      </w:r>
    </w:p>
    <w:p w:rsidR="0082116B" w:rsidRDefault="0082116B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A7779" w:rsidRPr="0082116B" w:rsidRDefault="004A7779" w:rsidP="004A7779">
      <w:pPr>
        <w:rPr>
          <w:rFonts w:cs="Arial"/>
          <w:b/>
          <w:sz w:val="20"/>
        </w:rPr>
      </w:pPr>
      <w:r w:rsidRPr="0082116B">
        <w:rPr>
          <w:rFonts w:cs="Tahoma"/>
          <w:b/>
          <w:sz w:val="20"/>
        </w:rPr>
        <w:t xml:space="preserve">Odpowiedź </w:t>
      </w:r>
      <w:r w:rsidRPr="0082116B">
        <w:rPr>
          <w:rFonts w:cs="Arial"/>
          <w:b/>
          <w:sz w:val="20"/>
        </w:rPr>
        <w:t>Zamawiający pozostawia zapisy SIWZ bez zmian.</w:t>
      </w:r>
    </w:p>
    <w:p w:rsidR="00322791" w:rsidRDefault="00322791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22791" w:rsidRDefault="00322791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22: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21 dotyczy pakietu nr 1 pozycji nr 9</w:t>
      </w:r>
    </w:p>
    <w:p w:rsidR="004A7779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wyrazi zgodę na zaoferowanie dedykowanego kabla 4K ?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A7779" w:rsidRPr="0082116B" w:rsidRDefault="004A7779" w:rsidP="004A7779">
      <w:pPr>
        <w:rPr>
          <w:b/>
        </w:rPr>
      </w:pPr>
      <w:r w:rsidRPr="0082116B">
        <w:rPr>
          <w:rFonts w:cs="Tahoma"/>
          <w:b/>
          <w:sz w:val="20"/>
        </w:rPr>
        <w:t xml:space="preserve">Odpowiedź </w:t>
      </w:r>
      <w:r w:rsidRPr="0082116B">
        <w:rPr>
          <w:rFonts w:cs="Arial"/>
          <w:b/>
          <w:sz w:val="20"/>
        </w:rPr>
        <w:t xml:space="preserve">Zamawiający </w:t>
      </w:r>
      <w:r w:rsidR="00C146F3">
        <w:rPr>
          <w:rFonts w:cs="Arial"/>
          <w:b/>
          <w:sz w:val="20"/>
        </w:rPr>
        <w:t xml:space="preserve">dopuszcza </w:t>
      </w:r>
      <w:r w:rsidR="00C146F3" w:rsidRPr="0092249E">
        <w:rPr>
          <w:b/>
          <w:bCs/>
          <w:sz w:val="20"/>
          <w:szCs w:val="20"/>
        </w:rPr>
        <w:t>zaoferowanie dedykowanego kabla 4K o dł. min.8m</w:t>
      </w:r>
      <w:r w:rsidRPr="0082116B">
        <w:rPr>
          <w:rFonts w:cs="Arial"/>
          <w:b/>
          <w:sz w:val="20"/>
        </w:rPr>
        <w:t>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23: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2 dotyczy pakietu nr 1 (Optyka 4K do torakoskopii, kąt 30°) pozycji od 10.1- do 10.6</w:t>
      </w:r>
    </w:p>
    <w:p w:rsidR="004A7779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w ramach punktu 10.1 do 10.6  dopuści do zaoferowania optykę Hopkins o kącie pola widzenia wynoszącym 74°±3°, która dedykowana jest przez producenta do używania w torze wizyjnym 4K ? Zauważyć należy, że optyka ta ma ugruntowaną pozycję w zastosowaniach laparoskopowych w Polsce i na świecie ze względu na wyjątkową jakość obrazu, zapewnioną przez wysoką jasność, kontrast, odwzorowanie kolorów oraz transmisję światła. ?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A7779" w:rsidRPr="0082116B" w:rsidRDefault="004A7779" w:rsidP="004A7779">
      <w:pPr>
        <w:rPr>
          <w:b/>
        </w:rPr>
      </w:pPr>
      <w:r w:rsidRPr="0082116B">
        <w:rPr>
          <w:rFonts w:cs="Tahoma"/>
          <w:b/>
          <w:sz w:val="20"/>
        </w:rPr>
        <w:t xml:space="preserve">Odpowiedź </w:t>
      </w:r>
      <w:r w:rsidRPr="0082116B">
        <w:rPr>
          <w:rFonts w:cs="Arial"/>
          <w:b/>
          <w:sz w:val="20"/>
        </w:rPr>
        <w:t>Zamawiający pozostawia zapisy SIWZ bez zmian.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24:</w:t>
      </w:r>
    </w:p>
    <w:p w:rsidR="004A7779" w:rsidRPr="00432C51" w:rsidRDefault="004A7779" w:rsidP="004A77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2C51">
        <w:rPr>
          <w:b/>
          <w:bCs/>
          <w:sz w:val="20"/>
          <w:szCs w:val="20"/>
        </w:rPr>
        <w:t>Pytanie nr 2 dotyczy pakietu nr 1 pozycji 12.2</w:t>
      </w:r>
    </w:p>
    <w:p w:rsidR="004A7779" w:rsidRPr="00432C51" w:rsidRDefault="004A7779" w:rsidP="004A7779">
      <w:pPr>
        <w:spacing w:after="0" w:line="240" w:lineRule="auto"/>
        <w:jc w:val="both"/>
        <w:rPr>
          <w:bCs/>
          <w:sz w:val="20"/>
          <w:szCs w:val="20"/>
        </w:rPr>
      </w:pPr>
      <w:r w:rsidRPr="00432C51">
        <w:rPr>
          <w:bCs/>
          <w:sz w:val="20"/>
          <w:szCs w:val="20"/>
        </w:rPr>
        <w:t>Czy Zamawiający dopuści wózek medyczny o innym niż wstępnie opisanym sposobie uruchomiania urządzeń ?</w:t>
      </w:r>
    </w:p>
    <w:p w:rsidR="004A7779" w:rsidRDefault="004A7779" w:rsidP="004A777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A7779" w:rsidRPr="0082116B" w:rsidRDefault="004A7779" w:rsidP="004A7779">
      <w:pPr>
        <w:rPr>
          <w:b/>
        </w:rPr>
      </w:pPr>
      <w:r w:rsidRPr="0082116B">
        <w:rPr>
          <w:rFonts w:cs="Tahoma"/>
          <w:b/>
          <w:sz w:val="20"/>
        </w:rPr>
        <w:t xml:space="preserve">Odpowiedź </w:t>
      </w:r>
      <w:r w:rsidRPr="0082116B">
        <w:rPr>
          <w:rFonts w:cs="Arial"/>
          <w:b/>
          <w:sz w:val="20"/>
        </w:rPr>
        <w:t>Zamawiający pozostawia zapisy SIWZ bez zmian.</w:t>
      </w:r>
    </w:p>
    <w:p w:rsidR="002A3A85" w:rsidRDefault="002A3A85" w:rsidP="002A3A85">
      <w:pPr>
        <w:ind w:firstLine="708"/>
      </w:pPr>
    </w:p>
    <w:p w:rsidR="00433B3F" w:rsidRPr="002A3A85" w:rsidRDefault="00433B3F" w:rsidP="002A3A85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433B3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>ustawy Prawo Zamówień Publicznych z dnia 29 st</w:t>
      </w:r>
      <w:r w:rsidR="00167731">
        <w:rPr>
          <w:rFonts w:ascii="Times New Roman" w:hAnsi="Times New Roman"/>
        </w:rPr>
        <w:t>ycznia 2004r. (</w:t>
      </w:r>
      <w:proofErr w:type="spellStart"/>
      <w:r w:rsidR="00167731">
        <w:rPr>
          <w:rFonts w:ascii="Times New Roman" w:hAnsi="Times New Roman"/>
        </w:rPr>
        <w:t>t.j</w:t>
      </w:r>
      <w:proofErr w:type="spellEnd"/>
      <w:r w:rsidR="00167731">
        <w:rPr>
          <w:rFonts w:ascii="Times New Roman" w:hAnsi="Times New Roman"/>
        </w:rPr>
        <w:t xml:space="preserve">. </w:t>
      </w:r>
      <w:proofErr w:type="spellStart"/>
      <w:r w:rsidR="00167731">
        <w:rPr>
          <w:rFonts w:ascii="Times New Roman" w:hAnsi="Times New Roman"/>
        </w:rPr>
        <w:t>Dz.U</w:t>
      </w:r>
      <w:proofErr w:type="spellEnd"/>
      <w:r w:rsidR="00167731">
        <w:rPr>
          <w:rFonts w:ascii="Times New Roman" w:hAnsi="Times New Roman"/>
        </w:rPr>
        <w:t>. z 2018 r. poz. 1986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96045D">
        <w:rPr>
          <w:rFonts w:ascii="Times New Roman" w:eastAsia="Times New Roman" w:hAnsi="Times New Roman"/>
          <w:b/>
        </w:rPr>
        <w:t>05</w:t>
      </w:r>
      <w:r w:rsidR="00A42AEC">
        <w:rPr>
          <w:rFonts w:ascii="Times New Roman" w:eastAsia="Times New Roman" w:hAnsi="Times New Roman"/>
          <w:b/>
        </w:rPr>
        <w:t>.06</w:t>
      </w:r>
      <w:r>
        <w:rPr>
          <w:rFonts w:ascii="Times New Roman" w:eastAsia="Times New Roman" w:hAnsi="Times New Roman"/>
          <w:b/>
        </w:rPr>
        <w:t>.201</w:t>
      </w:r>
      <w:r w:rsidR="00B36FC7"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322791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FE" w:rsidRDefault="008512FE" w:rsidP="00F92ECB">
      <w:pPr>
        <w:spacing w:after="0" w:line="240" w:lineRule="auto"/>
      </w:pPr>
      <w:r>
        <w:separator/>
      </w:r>
    </w:p>
  </w:endnote>
  <w:endnote w:type="continuationSeparator" w:id="1">
    <w:p w:rsidR="008512FE" w:rsidRDefault="008512F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7067C">
    <w:pPr>
      <w:pStyle w:val="Stopka"/>
    </w:pPr>
    <w:fldSimple w:instr=" PAGE   \* MERGEFORMAT ">
      <w:r w:rsidR="00917B42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FE" w:rsidRDefault="008512FE" w:rsidP="00F92ECB">
      <w:pPr>
        <w:spacing w:after="0" w:line="240" w:lineRule="auto"/>
      </w:pPr>
      <w:r>
        <w:separator/>
      </w:r>
    </w:p>
  </w:footnote>
  <w:footnote w:type="continuationSeparator" w:id="1">
    <w:p w:rsidR="008512FE" w:rsidRDefault="008512F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451"/>
    <w:multiLevelType w:val="hybridMultilevel"/>
    <w:tmpl w:val="98B4BFE4"/>
    <w:lvl w:ilvl="0" w:tplc="0C9AD180">
      <w:start w:val="1"/>
      <w:numFmt w:val="decimal"/>
      <w:lvlText w:val="%1)"/>
      <w:lvlJc w:val="left"/>
      <w:pPr>
        <w:ind w:left="7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46C4790"/>
    <w:multiLevelType w:val="hybridMultilevel"/>
    <w:tmpl w:val="E7B0E2C8"/>
    <w:lvl w:ilvl="0" w:tplc="DDE2B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B2D30"/>
    <w:multiLevelType w:val="hybridMultilevel"/>
    <w:tmpl w:val="72D849C8"/>
    <w:lvl w:ilvl="0" w:tplc="8340C5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052B6"/>
    <w:multiLevelType w:val="hybridMultilevel"/>
    <w:tmpl w:val="96E660B2"/>
    <w:lvl w:ilvl="0" w:tplc="DB7C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91AB9"/>
    <w:multiLevelType w:val="hybridMultilevel"/>
    <w:tmpl w:val="1916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42E6D"/>
    <w:multiLevelType w:val="hybridMultilevel"/>
    <w:tmpl w:val="F82693C2"/>
    <w:lvl w:ilvl="0" w:tplc="43D827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34CD3"/>
    <w:multiLevelType w:val="hybridMultilevel"/>
    <w:tmpl w:val="5DE6958C"/>
    <w:lvl w:ilvl="0" w:tplc="B5982F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40665"/>
    <w:multiLevelType w:val="hybridMultilevel"/>
    <w:tmpl w:val="0AB054D0"/>
    <w:lvl w:ilvl="0" w:tplc="E84097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53DD3"/>
    <w:multiLevelType w:val="hybridMultilevel"/>
    <w:tmpl w:val="3E4681B4"/>
    <w:lvl w:ilvl="0" w:tplc="C4A0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4752E"/>
    <w:multiLevelType w:val="hybridMultilevel"/>
    <w:tmpl w:val="FE581D16"/>
    <w:lvl w:ilvl="0" w:tplc="1B0628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53A2E"/>
    <w:multiLevelType w:val="hybridMultilevel"/>
    <w:tmpl w:val="3798161A"/>
    <w:lvl w:ilvl="0" w:tplc="F0B8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C5A81"/>
    <w:multiLevelType w:val="hybridMultilevel"/>
    <w:tmpl w:val="AE08004A"/>
    <w:lvl w:ilvl="0" w:tplc="B20CF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F2F12"/>
    <w:multiLevelType w:val="hybridMultilevel"/>
    <w:tmpl w:val="2670E9EC"/>
    <w:lvl w:ilvl="0" w:tplc="E7C61E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B1454"/>
    <w:multiLevelType w:val="hybridMultilevel"/>
    <w:tmpl w:val="63BA53B4"/>
    <w:lvl w:ilvl="0" w:tplc="49FE0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E0C61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5328E"/>
    <w:multiLevelType w:val="hybridMultilevel"/>
    <w:tmpl w:val="1A3E3BEE"/>
    <w:lvl w:ilvl="0" w:tplc="B42A31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7515C"/>
    <w:multiLevelType w:val="hybridMultilevel"/>
    <w:tmpl w:val="E68E929C"/>
    <w:lvl w:ilvl="0" w:tplc="359891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73A29"/>
    <w:multiLevelType w:val="hybridMultilevel"/>
    <w:tmpl w:val="3DECF9E0"/>
    <w:lvl w:ilvl="0" w:tplc="DB7C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3632D"/>
    <w:multiLevelType w:val="hybridMultilevel"/>
    <w:tmpl w:val="93F241FC"/>
    <w:lvl w:ilvl="0" w:tplc="1738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453C9"/>
    <w:multiLevelType w:val="hybridMultilevel"/>
    <w:tmpl w:val="5E74E3C0"/>
    <w:lvl w:ilvl="0" w:tplc="66AC2C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613C3"/>
    <w:multiLevelType w:val="hybridMultilevel"/>
    <w:tmpl w:val="CF5C8710"/>
    <w:lvl w:ilvl="0" w:tplc="B0C296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5"/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23"/>
  </w:num>
  <w:num w:numId="13">
    <w:abstractNumId w:val="22"/>
  </w:num>
  <w:num w:numId="14">
    <w:abstractNumId w:val="6"/>
  </w:num>
  <w:num w:numId="15">
    <w:abstractNumId w:val="0"/>
  </w:num>
  <w:num w:numId="16">
    <w:abstractNumId w:val="9"/>
  </w:num>
  <w:num w:numId="17">
    <w:abstractNumId w:val="15"/>
  </w:num>
  <w:num w:numId="18">
    <w:abstractNumId w:val="12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4"/>
  </w:num>
  <w:num w:numId="24">
    <w:abstractNumId w:val="20"/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3D4A"/>
    <w:rsid w:val="00011373"/>
    <w:rsid w:val="00011973"/>
    <w:rsid w:val="000244C1"/>
    <w:rsid w:val="00031B08"/>
    <w:rsid w:val="000546BB"/>
    <w:rsid w:val="00056647"/>
    <w:rsid w:val="000903EB"/>
    <w:rsid w:val="000A0BE4"/>
    <w:rsid w:val="000B14ED"/>
    <w:rsid w:val="000F24E5"/>
    <w:rsid w:val="001100BA"/>
    <w:rsid w:val="00122769"/>
    <w:rsid w:val="00125612"/>
    <w:rsid w:val="00131BD9"/>
    <w:rsid w:val="001430EA"/>
    <w:rsid w:val="00143705"/>
    <w:rsid w:val="001550F9"/>
    <w:rsid w:val="00167731"/>
    <w:rsid w:val="001765F3"/>
    <w:rsid w:val="00192DFB"/>
    <w:rsid w:val="001B2675"/>
    <w:rsid w:val="001D403F"/>
    <w:rsid w:val="001E37FA"/>
    <w:rsid w:val="001E55BE"/>
    <w:rsid w:val="001F48C0"/>
    <w:rsid w:val="00217236"/>
    <w:rsid w:val="002335C9"/>
    <w:rsid w:val="00252365"/>
    <w:rsid w:val="00273580"/>
    <w:rsid w:val="002736F5"/>
    <w:rsid w:val="002937CE"/>
    <w:rsid w:val="00295BC9"/>
    <w:rsid w:val="002A19EB"/>
    <w:rsid w:val="002A3A85"/>
    <w:rsid w:val="002B6F4B"/>
    <w:rsid w:val="002C43AE"/>
    <w:rsid w:val="002D4198"/>
    <w:rsid w:val="002D5EF5"/>
    <w:rsid w:val="002E35B3"/>
    <w:rsid w:val="00300810"/>
    <w:rsid w:val="00322791"/>
    <w:rsid w:val="0032321F"/>
    <w:rsid w:val="00323CC1"/>
    <w:rsid w:val="003470A3"/>
    <w:rsid w:val="003615EE"/>
    <w:rsid w:val="00366E59"/>
    <w:rsid w:val="00367081"/>
    <w:rsid w:val="0037067C"/>
    <w:rsid w:val="00372D03"/>
    <w:rsid w:val="00377213"/>
    <w:rsid w:val="00381813"/>
    <w:rsid w:val="00382AA3"/>
    <w:rsid w:val="00390D13"/>
    <w:rsid w:val="00395F8B"/>
    <w:rsid w:val="003D364C"/>
    <w:rsid w:val="003E65AC"/>
    <w:rsid w:val="003F74B1"/>
    <w:rsid w:val="00401CA7"/>
    <w:rsid w:val="004138B3"/>
    <w:rsid w:val="00421CA6"/>
    <w:rsid w:val="00433B3F"/>
    <w:rsid w:val="004438E2"/>
    <w:rsid w:val="00480DBE"/>
    <w:rsid w:val="00483C16"/>
    <w:rsid w:val="00496221"/>
    <w:rsid w:val="004A7779"/>
    <w:rsid w:val="004D3083"/>
    <w:rsid w:val="004D6115"/>
    <w:rsid w:val="004D7A68"/>
    <w:rsid w:val="004F7089"/>
    <w:rsid w:val="00521332"/>
    <w:rsid w:val="005311DE"/>
    <w:rsid w:val="005407CA"/>
    <w:rsid w:val="00550A82"/>
    <w:rsid w:val="00550F96"/>
    <w:rsid w:val="00561880"/>
    <w:rsid w:val="00581028"/>
    <w:rsid w:val="00585135"/>
    <w:rsid w:val="00586CAC"/>
    <w:rsid w:val="005B1380"/>
    <w:rsid w:val="005B5FE6"/>
    <w:rsid w:val="005B7A86"/>
    <w:rsid w:val="005D172E"/>
    <w:rsid w:val="005E40A7"/>
    <w:rsid w:val="005F5F57"/>
    <w:rsid w:val="00600361"/>
    <w:rsid w:val="00603989"/>
    <w:rsid w:val="00605620"/>
    <w:rsid w:val="00611962"/>
    <w:rsid w:val="006508B1"/>
    <w:rsid w:val="00663D44"/>
    <w:rsid w:val="00672DDB"/>
    <w:rsid w:val="006A4933"/>
    <w:rsid w:val="006B35BC"/>
    <w:rsid w:val="006B6919"/>
    <w:rsid w:val="006F5452"/>
    <w:rsid w:val="00726F0B"/>
    <w:rsid w:val="007346FE"/>
    <w:rsid w:val="00744550"/>
    <w:rsid w:val="00752C35"/>
    <w:rsid w:val="00760855"/>
    <w:rsid w:val="00763DF7"/>
    <w:rsid w:val="00775D26"/>
    <w:rsid w:val="00786DED"/>
    <w:rsid w:val="007A0F7B"/>
    <w:rsid w:val="007A55B8"/>
    <w:rsid w:val="007C6BD6"/>
    <w:rsid w:val="007D29FD"/>
    <w:rsid w:val="007D314C"/>
    <w:rsid w:val="007D3371"/>
    <w:rsid w:val="007D5C93"/>
    <w:rsid w:val="00810EDF"/>
    <w:rsid w:val="0082116B"/>
    <w:rsid w:val="00832956"/>
    <w:rsid w:val="008512FE"/>
    <w:rsid w:val="00852C7B"/>
    <w:rsid w:val="00854AE2"/>
    <w:rsid w:val="0087411E"/>
    <w:rsid w:val="008B4C88"/>
    <w:rsid w:val="008C6540"/>
    <w:rsid w:val="008E240C"/>
    <w:rsid w:val="008E6914"/>
    <w:rsid w:val="00917B42"/>
    <w:rsid w:val="0092249E"/>
    <w:rsid w:val="00926314"/>
    <w:rsid w:val="009266A1"/>
    <w:rsid w:val="00931920"/>
    <w:rsid w:val="00955DFF"/>
    <w:rsid w:val="009567B1"/>
    <w:rsid w:val="0096045D"/>
    <w:rsid w:val="00965C78"/>
    <w:rsid w:val="009B0855"/>
    <w:rsid w:val="009B29B6"/>
    <w:rsid w:val="009B7379"/>
    <w:rsid w:val="009B7810"/>
    <w:rsid w:val="009D2791"/>
    <w:rsid w:val="009E34F2"/>
    <w:rsid w:val="009F1100"/>
    <w:rsid w:val="009F2AB4"/>
    <w:rsid w:val="00A0399E"/>
    <w:rsid w:val="00A06635"/>
    <w:rsid w:val="00A07AEC"/>
    <w:rsid w:val="00A314EA"/>
    <w:rsid w:val="00A421A0"/>
    <w:rsid w:val="00A42AEC"/>
    <w:rsid w:val="00A52383"/>
    <w:rsid w:val="00A63105"/>
    <w:rsid w:val="00A659BD"/>
    <w:rsid w:val="00A721B6"/>
    <w:rsid w:val="00A82772"/>
    <w:rsid w:val="00A96E81"/>
    <w:rsid w:val="00AB3D5C"/>
    <w:rsid w:val="00AB3DDC"/>
    <w:rsid w:val="00AB7FDE"/>
    <w:rsid w:val="00AD6651"/>
    <w:rsid w:val="00AE5B1B"/>
    <w:rsid w:val="00B06BA3"/>
    <w:rsid w:val="00B0726B"/>
    <w:rsid w:val="00B10C1C"/>
    <w:rsid w:val="00B142A3"/>
    <w:rsid w:val="00B318CC"/>
    <w:rsid w:val="00B36FC7"/>
    <w:rsid w:val="00B5568A"/>
    <w:rsid w:val="00B74064"/>
    <w:rsid w:val="00B90477"/>
    <w:rsid w:val="00B911E5"/>
    <w:rsid w:val="00BA33C4"/>
    <w:rsid w:val="00BA5B4D"/>
    <w:rsid w:val="00BD1393"/>
    <w:rsid w:val="00BD48B5"/>
    <w:rsid w:val="00BD5BA8"/>
    <w:rsid w:val="00C0244D"/>
    <w:rsid w:val="00C11453"/>
    <w:rsid w:val="00C11BA0"/>
    <w:rsid w:val="00C146F3"/>
    <w:rsid w:val="00C21B23"/>
    <w:rsid w:val="00C2619B"/>
    <w:rsid w:val="00C320CF"/>
    <w:rsid w:val="00C6162C"/>
    <w:rsid w:val="00C61CEA"/>
    <w:rsid w:val="00C70D7A"/>
    <w:rsid w:val="00C87937"/>
    <w:rsid w:val="00CA7817"/>
    <w:rsid w:val="00CB3C27"/>
    <w:rsid w:val="00CB7FFB"/>
    <w:rsid w:val="00CC12C0"/>
    <w:rsid w:val="00CC4D1D"/>
    <w:rsid w:val="00D02363"/>
    <w:rsid w:val="00D11066"/>
    <w:rsid w:val="00D12B20"/>
    <w:rsid w:val="00D135B2"/>
    <w:rsid w:val="00D22A8A"/>
    <w:rsid w:val="00D35A7F"/>
    <w:rsid w:val="00D86100"/>
    <w:rsid w:val="00D90164"/>
    <w:rsid w:val="00DA4BB2"/>
    <w:rsid w:val="00DC2110"/>
    <w:rsid w:val="00DD2207"/>
    <w:rsid w:val="00DD5E1A"/>
    <w:rsid w:val="00DE2F24"/>
    <w:rsid w:val="00DF1820"/>
    <w:rsid w:val="00E06667"/>
    <w:rsid w:val="00E23BA8"/>
    <w:rsid w:val="00E439FD"/>
    <w:rsid w:val="00E46758"/>
    <w:rsid w:val="00E57EDA"/>
    <w:rsid w:val="00EA25F0"/>
    <w:rsid w:val="00EA7725"/>
    <w:rsid w:val="00ED3C04"/>
    <w:rsid w:val="00F060D8"/>
    <w:rsid w:val="00F17121"/>
    <w:rsid w:val="00F2331B"/>
    <w:rsid w:val="00F45FAD"/>
    <w:rsid w:val="00F55475"/>
    <w:rsid w:val="00F779F8"/>
    <w:rsid w:val="00F81876"/>
    <w:rsid w:val="00F92ECB"/>
    <w:rsid w:val="00FA4BBB"/>
    <w:rsid w:val="00FA616E"/>
    <w:rsid w:val="00FC3160"/>
    <w:rsid w:val="00FC3A5C"/>
    <w:rsid w:val="00FD435F"/>
    <w:rsid w:val="00FF2E3D"/>
    <w:rsid w:val="00FF344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2B11-87DE-49FB-8045-3D8710D5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306</TotalTime>
  <Pages>4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216</cp:revision>
  <cp:lastPrinted>2019-05-30T09:26:00Z</cp:lastPrinted>
  <dcterms:created xsi:type="dcterms:W3CDTF">2018-09-12T08:52:00Z</dcterms:created>
  <dcterms:modified xsi:type="dcterms:W3CDTF">2019-05-31T11:03:00Z</dcterms:modified>
</cp:coreProperties>
</file>