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9762F" w:rsidRDefault="00A454CE" w:rsidP="00A454CE">
      <w:pPr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„</w:t>
      </w:r>
      <w:r w:rsidRPr="00BD2F8A">
        <w:rPr>
          <w:rFonts w:ascii="Verdana" w:hAnsi="Verdana"/>
          <w:b/>
          <w:sz w:val="20"/>
          <w:szCs w:val="20"/>
        </w:rPr>
        <w:t xml:space="preserve">DOSTAWA </w:t>
      </w:r>
      <w:r w:rsidRPr="00642F0D">
        <w:rPr>
          <w:rFonts w:ascii="Verdana" w:hAnsi="Verdana" w:cs="Times New Roman"/>
          <w:b/>
          <w:sz w:val="20"/>
          <w:szCs w:val="20"/>
        </w:rPr>
        <w:t>LEKÓW OGÓLNYCH, CYTOSTATYCZNYCH, PRZECIWGRUŹLICZYCH, SUROWIC I SZCZEPIONEK, PREPARATÓW DO ŻYWIENIA POZAJELITOWEGO I DOUSTNEGO</w:t>
      </w:r>
      <w:r w:rsidRPr="00BD2F8A">
        <w:rPr>
          <w:rFonts w:ascii="Verdana" w:hAnsi="Verdana" w:cs="Arial"/>
          <w:b/>
          <w:sz w:val="20"/>
          <w:szCs w:val="20"/>
        </w:rPr>
        <w:t>”</w:t>
      </w:r>
      <w:r w:rsidRPr="00BD2F8A">
        <w:rPr>
          <w:rFonts w:ascii="Verdana" w:hAnsi="Verdana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A454CE">
      <w:rPr>
        <w:sz w:val="20"/>
        <w:szCs w:val="20"/>
      </w:rPr>
      <w:t>18</w:t>
    </w:r>
    <w:r w:rsidR="008F0D22">
      <w:rPr>
        <w:sz w:val="20"/>
        <w:szCs w:val="20"/>
      </w:rPr>
      <w:t xml:space="preserve"> </w:t>
    </w:r>
    <w:r w:rsidRPr="00674AC3">
      <w:rPr>
        <w:sz w:val="20"/>
        <w:szCs w:val="20"/>
      </w:rPr>
      <w:t>/1</w:t>
    </w:r>
    <w:r w:rsidR="00A454CE">
      <w:rPr>
        <w:sz w:val="20"/>
        <w:szCs w:val="20"/>
      </w:rPr>
      <w:t>9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456F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57E1"/>
    <w:rsid w:val="00892E48"/>
    <w:rsid w:val="0089762F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81012"/>
    <w:rsid w:val="00CB424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16</cp:revision>
  <cp:lastPrinted>2018-08-02T07:52:00Z</cp:lastPrinted>
  <dcterms:created xsi:type="dcterms:W3CDTF">2016-09-01T14:52:00Z</dcterms:created>
  <dcterms:modified xsi:type="dcterms:W3CDTF">2019-06-14T08:15:00Z</dcterms:modified>
</cp:coreProperties>
</file>