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6E" w:rsidRDefault="00433B3F" w:rsidP="0038516E">
      <w:pPr>
        <w:pStyle w:val="Nagwek"/>
        <w:spacing w:line="360" w:lineRule="auto"/>
        <w:rPr>
          <w:sz w:val="20"/>
          <w:szCs w:val="20"/>
        </w:rPr>
      </w:pPr>
      <w:r>
        <w:rPr>
          <w:sz w:val="20"/>
          <w:szCs w:val="20"/>
        </w:rPr>
        <w:t>WCPiT /EA/</w:t>
      </w:r>
      <w:r w:rsidR="00573AA7">
        <w:rPr>
          <w:sz w:val="20"/>
          <w:szCs w:val="20"/>
        </w:rPr>
        <w:t xml:space="preserve">381-08/2019 </w:t>
      </w:r>
      <w:r w:rsidR="00573AA7">
        <w:rPr>
          <w:sz w:val="20"/>
          <w:szCs w:val="20"/>
        </w:rPr>
        <w:tab/>
      </w:r>
      <w:r w:rsidR="00573AA7">
        <w:rPr>
          <w:sz w:val="20"/>
          <w:szCs w:val="20"/>
        </w:rPr>
        <w:tab/>
        <w:t>Poznań, 2019-04</w:t>
      </w:r>
      <w:r w:rsidR="00157183">
        <w:rPr>
          <w:sz w:val="20"/>
          <w:szCs w:val="20"/>
        </w:rPr>
        <w:t>-</w:t>
      </w:r>
      <w:r>
        <w:rPr>
          <w:sz w:val="20"/>
          <w:szCs w:val="20"/>
        </w:rPr>
        <w:t xml:space="preserve"> </w:t>
      </w:r>
      <w:r w:rsidR="00336F19">
        <w:rPr>
          <w:sz w:val="20"/>
          <w:szCs w:val="20"/>
        </w:rPr>
        <w:t>10</w:t>
      </w:r>
    </w:p>
    <w:p w:rsidR="00433B3F" w:rsidRPr="0038516E" w:rsidRDefault="00433B3F" w:rsidP="0038516E">
      <w:pPr>
        <w:pStyle w:val="Nagwek"/>
        <w:spacing w:line="360" w:lineRule="auto"/>
        <w:rPr>
          <w:sz w:val="12"/>
          <w:szCs w:val="12"/>
        </w:rPr>
      </w:pPr>
      <w:r w:rsidRPr="0038516E">
        <w:rPr>
          <w:sz w:val="12"/>
          <w:szCs w:val="12"/>
        </w:rPr>
        <w:tab/>
      </w:r>
      <w:r w:rsidRPr="0038516E">
        <w:rPr>
          <w:sz w:val="12"/>
          <w:szCs w:val="12"/>
        </w:rPr>
        <w:tab/>
      </w:r>
    </w:p>
    <w:p w:rsidR="00433B3F" w:rsidRDefault="00433B3F" w:rsidP="0038516E">
      <w:pPr>
        <w:spacing w:after="0" w:line="360" w:lineRule="auto"/>
        <w:ind w:left="360"/>
        <w:jc w:val="right"/>
        <w:rPr>
          <w:sz w:val="20"/>
          <w:szCs w:val="20"/>
        </w:rPr>
      </w:pPr>
      <w:r>
        <w:rPr>
          <w:sz w:val="20"/>
          <w:szCs w:val="20"/>
        </w:rPr>
        <w:t>Uczestnicy postępowania</w:t>
      </w:r>
    </w:p>
    <w:p w:rsidR="0038516E" w:rsidRPr="0038516E" w:rsidRDefault="0038516E" w:rsidP="0038516E">
      <w:pPr>
        <w:spacing w:after="0" w:line="360" w:lineRule="auto"/>
        <w:ind w:left="360"/>
        <w:jc w:val="right"/>
        <w:rPr>
          <w:sz w:val="12"/>
          <w:szCs w:val="12"/>
        </w:rPr>
      </w:pPr>
    </w:p>
    <w:p w:rsidR="00433B3F" w:rsidRDefault="00433B3F" w:rsidP="00433B3F">
      <w:pPr>
        <w:jc w:val="both"/>
        <w:rPr>
          <w:rFonts w:cs="Arial"/>
          <w:b/>
          <w:bCs/>
          <w:sz w:val="20"/>
          <w:szCs w:val="20"/>
        </w:rPr>
      </w:pPr>
      <w:r>
        <w:rPr>
          <w:b/>
          <w:sz w:val="20"/>
          <w:szCs w:val="20"/>
        </w:rPr>
        <w:t xml:space="preserve">Dotyczy: przetargu nieograniczonego na dostawę </w:t>
      </w:r>
      <w:r w:rsidR="00C9193F" w:rsidRPr="00C9193F">
        <w:rPr>
          <w:rFonts w:asciiTheme="minorHAnsi" w:hAnsiTheme="minorHAnsi"/>
          <w:b/>
          <w:sz w:val="20"/>
          <w:szCs w:val="20"/>
        </w:rPr>
        <w:t>testów i odczynników do diagnostyki laboratoryjnej oraz podłóż, testów i odczynników do diagnost</w:t>
      </w:r>
      <w:r w:rsidR="00C9193F">
        <w:rPr>
          <w:rFonts w:asciiTheme="minorHAnsi" w:hAnsiTheme="minorHAnsi"/>
          <w:b/>
          <w:sz w:val="20"/>
          <w:szCs w:val="20"/>
        </w:rPr>
        <w:t>yki mikrobiologicznej. Dzierżawę</w:t>
      </w:r>
      <w:r w:rsidR="00C9193F" w:rsidRPr="00C9193F">
        <w:rPr>
          <w:rFonts w:asciiTheme="minorHAnsi" w:hAnsiTheme="minorHAnsi"/>
          <w:b/>
          <w:sz w:val="20"/>
          <w:szCs w:val="20"/>
        </w:rPr>
        <w:t xml:space="preserve"> sprzętu na potrzeby Zakładu Diagnostyki Laboratoryjnej i Zakładu Diagnostyki Mikrobiologicznej</w:t>
      </w:r>
      <w:r w:rsidRPr="00C9193F">
        <w:rPr>
          <w:rFonts w:asciiTheme="minorHAnsi" w:hAnsiTheme="minorHAnsi" w:cs="Arial"/>
          <w:b/>
          <w:bCs/>
          <w:sz w:val="20"/>
          <w:szCs w:val="20"/>
        </w:rPr>
        <w:t>.</w:t>
      </w:r>
      <w:r>
        <w:rPr>
          <w:rFonts w:cs="Arial"/>
          <w:b/>
          <w:bCs/>
          <w:sz w:val="20"/>
          <w:szCs w:val="20"/>
        </w:rPr>
        <w:t xml:space="preserve"> </w:t>
      </w:r>
    </w:p>
    <w:p w:rsidR="00433B3F" w:rsidRDefault="00433B3F" w:rsidP="00433B3F">
      <w:pPr>
        <w:spacing w:after="0" w:line="360" w:lineRule="auto"/>
        <w:ind w:firstLine="708"/>
        <w:jc w:val="both"/>
        <w:rPr>
          <w:sz w:val="20"/>
          <w:szCs w:val="20"/>
        </w:rPr>
      </w:pPr>
      <w:r>
        <w:rPr>
          <w:sz w:val="20"/>
          <w:szCs w:val="20"/>
        </w:rPr>
        <w:t>Zgodnie z art. 38 ust. 1 ustawy Prawo Zamówień Publicznych z dnia 29 st</w:t>
      </w:r>
      <w:r w:rsidR="00157183">
        <w:rPr>
          <w:sz w:val="20"/>
          <w:szCs w:val="20"/>
        </w:rPr>
        <w:t>ycznia 2004r. (t.j. Dz.U. z 2018</w:t>
      </w:r>
      <w:r>
        <w:rPr>
          <w:sz w:val="20"/>
          <w:szCs w:val="20"/>
        </w:rPr>
        <w:t xml:space="preserve"> r. poz. </w:t>
      </w:r>
      <w:r w:rsidR="00157183">
        <w:rPr>
          <w:rFonts w:cs="Arial"/>
          <w:sz w:val="20"/>
          <w:szCs w:val="20"/>
        </w:rPr>
        <w:t>1986</w:t>
      </w:r>
      <w:r w:rsidR="002B2987">
        <w:rPr>
          <w:rFonts w:cs="Arial"/>
          <w:sz w:val="20"/>
          <w:szCs w:val="20"/>
        </w:rPr>
        <w:t xml:space="preserve"> ze zm.</w:t>
      </w:r>
      <w:r>
        <w:rPr>
          <w:sz w:val="20"/>
          <w:szCs w:val="20"/>
        </w:rPr>
        <w:t>), Wielkopolskie Centrum Pulmonologii i Torakochirurgii SP ZOZ udziela wyjaśnień dotyczących Specyfikacji Istotnych Warunków Zamówienia.</w:t>
      </w:r>
    </w:p>
    <w:p w:rsidR="00433B3F" w:rsidRPr="00E57EDA" w:rsidRDefault="00433B3F" w:rsidP="00433B3F">
      <w:pPr>
        <w:spacing w:after="0" w:line="240" w:lineRule="auto"/>
        <w:ind w:firstLine="709"/>
        <w:jc w:val="both"/>
        <w:rPr>
          <w:sz w:val="12"/>
          <w:szCs w:val="12"/>
        </w:rPr>
      </w:pPr>
    </w:p>
    <w:p w:rsidR="00433B3F" w:rsidRDefault="00667672" w:rsidP="00433B3F">
      <w:pPr>
        <w:spacing w:after="0" w:line="240" w:lineRule="auto"/>
        <w:jc w:val="both"/>
        <w:rPr>
          <w:rFonts w:cs="Tahoma"/>
          <w:b/>
          <w:sz w:val="20"/>
          <w:szCs w:val="20"/>
        </w:rPr>
      </w:pPr>
      <w:r>
        <w:rPr>
          <w:rFonts w:cs="Tahoma"/>
          <w:b/>
          <w:sz w:val="20"/>
          <w:szCs w:val="20"/>
        </w:rPr>
        <w:t>PYTANIE</w:t>
      </w:r>
      <w:r w:rsidR="00433B3F">
        <w:rPr>
          <w:rFonts w:cs="Tahoma"/>
          <w:b/>
          <w:sz w:val="20"/>
          <w:szCs w:val="20"/>
        </w:rPr>
        <w:t xml:space="preserve"> nr 1:</w:t>
      </w:r>
    </w:p>
    <w:p w:rsidR="000E7B84" w:rsidRPr="00AF5900" w:rsidRDefault="000E7B84" w:rsidP="007C5D8D">
      <w:pPr>
        <w:numPr>
          <w:ilvl w:val="0"/>
          <w:numId w:val="1"/>
        </w:numPr>
        <w:spacing w:after="0" w:line="240" w:lineRule="auto"/>
        <w:ind w:left="284" w:hanging="284"/>
        <w:jc w:val="both"/>
        <w:rPr>
          <w:rFonts w:ascii="Arial" w:hAnsi="Arial" w:cs="Arial"/>
          <w:b/>
          <w:sz w:val="20"/>
          <w:szCs w:val="20"/>
        </w:rPr>
      </w:pPr>
      <w:r w:rsidRPr="00AF5900">
        <w:rPr>
          <w:rFonts w:ascii="Arial" w:hAnsi="Arial" w:cs="Arial"/>
          <w:b/>
          <w:sz w:val="20"/>
          <w:szCs w:val="20"/>
        </w:rPr>
        <w:t>Dotyczy pkt. 10.2 SIWZ:</w:t>
      </w:r>
    </w:p>
    <w:p w:rsidR="000E7B84" w:rsidRPr="00AF5900" w:rsidRDefault="000E7B84" w:rsidP="000E7B84">
      <w:pPr>
        <w:spacing w:after="0" w:line="240" w:lineRule="auto"/>
        <w:ind w:left="284"/>
        <w:jc w:val="both"/>
        <w:rPr>
          <w:rFonts w:ascii="Arial" w:hAnsi="Arial" w:cs="Arial"/>
          <w:sz w:val="20"/>
          <w:szCs w:val="20"/>
        </w:rPr>
      </w:pPr>
      <w:r w:rsidRPr="00AF5900">
        <w:rPr>
          <w:rFonts w:ascii="Arial" w:hAnsi="Arial" w:cs="Arial"/>
          <w:sz w:val="20"/>
          <w:szCs w:val="20"/>
        </w:rPr>
        <w:t>Zwracamy się z prośbą o dopuszczenie złożenia oferty z zachowaniem postaci elektronicznej w formacie danych pdf.</w:t>
      </w:r>
    </w:p>
    <w:p w:rsidR="005C3D3C" w:rsidRPr="005C3D3C" w:rsidRDefault="005C3D3C" w:rsidP="00B6200D">
      <w:pPr>
        <w:spacing w:after="0" w:line="240" w:lineRule="auto"/>
        <w:rPr>
          <w:rFonts w:ascii="Times New Roman" w:hAnsi="Times New Roman"/>
          <w:sz w:val="8"/>
          <w:szCs w:val="8"/>
        </w:rPr>
      </w:pPr>
    </w:p>
    <w:p w:rsidR="00B6684F" w:rsidRPr="00B6684F" w:rsidRDefault="00925233" w:rsidP="00B6684F">
      <w:pPr>
        <w:pStyle w:val="NormalnyWeb"/>
        <w:spacing w:before="0" w:beforeAutospacing="0" w:after="0"/>
        <w:rPr>
          <w:rFonts w:asciiTheme="minorHAnsi" w:eastAsia="Verdana" w:hAnsiTheme="minorHAnsi"/>
          <w:b/>
          <w:bCs/>
          <w:sz w:val="20"/>
          <w:szCs w:val="20"/>
        </w:rPr>
      </w:pPr>
      <w:r w:rsidRPr="00AC6067">
        <w:rPr>
          <w:rFonts w:cs="Tahoma"/>
          <w:b/>
          <w:sz w:val="20"/>
        </w:rPr>
        <w:t xml:space="preserve">Odpowiedź </w:t>
      </w:r>
      <w:r w:rsidR="009F6618">
        <w:rPr>
          <w:rFonts w:asciiTheme="minorHAnsi" w:hAnsiTheme="minorHAnsi" w:cs="Courier New"/>
          <w:b/>
          <w:color w:val="333333"/>
          <w:sz w:val="20"/>
          <w:szCs w:val="20"/>
          <w:shd w:val="clear" w:color="auto" w:fill="FFFFFF"/>
        </w:rPr>
        <w:t xml:space="preserve">Zamawiający </w:t>
      </w:r>
      <w:r w:rsidR="00B6684F" w:rsidRPr="00B6684F">
        <w:rPr>
          <w:rFonts w:asciiTheme="minorHAnsi" w:hAnsiTheme="minorHAnsi" w:cs="Arial"/>
          <w:b/>
          <w:sz w:val="20"/>
          <w:szCs w:val="20"/>
        </w:rPr>
        <w:t xml:space="preserve">zmienia treść specyfikacji istotnych warunków zamówienia w zakresie pkt 10 - </w:t>
      </w:r>
      <w:r w:rsidR="00B6684F" w:rsidRPr="00B6684F">
        <w:rPr>
          <w:rFonts w:asciiTheme="minorHAnsi" w:eastAsia="Verdana" w:hAnsiTheme="minorHAnsi"/>
          <w:b/>
          <w:sz w:val="20"/>
          <w:szCs w:val="20"/>
        </w:rPr>
        <w:t xml:space="preserve">SPOSÓB ZŁOŻENIA </w:t>
      </w:r>
      <w:r w:rsidR="00B6684F" w:rsidRPr="00B6684F">
        <w:rPr>
          <w:rStyle w:val="tekstdokbold"/>
          <w:rFonts w:asciiTheme="minorHAnsi" w:hAnsiTheme="minorHAnsi"/>
          <w:sz w:val="20"/>
          <w:szCs w:val="20"/>
        </w:rPr>
        <w:t>OFERT</w:t>
      </w:r>
      <w:r w:rsidR="00B6684F" w:rsidRPr="00B6684F">
        <w:rPr>
          <w:rStyle w:val="tekstdokbold"/>
          <w:rFonts w:asciiTheme="minorHAnsi" w:eastAsia="Verdana" w:hAnsiTheme="minorHAnsi"/>
          <w:sz w:val="20"/>
          <w:szCs w:val="20"/>
        </w:rPr>
        <w:t>Y, ppkt 2:</w:t>
      </w:r>
      <w:r w:rsidR="00B6684F" w:rsidRPr="00B6684F">
        <w:rPr>
          <w:rStyle w:val="tekstdokbold"/>
          <w:rFonts w:asciiTheme="minorHAnsi" w:eastAsia="Verdana" w:hAnsiTheme="minorHAnsi"/>
          <w:b w:val="0"/>
          <w:sz w:val="20"/>
          <w:szCs w:val="20"/>
        </w:rPr>
        <w:t xml:space="preserve"> </w:t>
      </w:r>
    </w:p>
    <w:p w:rsidR="00925233" w:rsidRPr="00B6684F" w:rsidRDefault="00B6684F" w:rsidP="00B6684F">
      <w:pPr>
        <w:spacing w:after="0" w:line="240" w:lineRule="auto"/>
        <w:jc w:val="both"/>
        <w:rPr>
          <w:rFonts w:asciiTheme="minorHAnsi" w:hAnsiTheme="minorHAnsi" w:cs="Arial"/>
          <w:sz w:val="20"/>
          <w:szCs w:val="20"/>
        </w:rPr>
      </w:pPr>
      <w:r w:rsidRPr="00B6684F">
        <w:rPr>
          <w:rFonts w:asciiTheme="minorHAnsi" w:hAnsiTheme="minorHAnsi"/>
          <w:sz w:val="20"/>
          <w:szCs w:val="20"/>
        </w:rPr>
        <w:t xml:space="preserve">Oferta powinna być sporządzona w języku polskim, z zachowaniem postaci elektronicznej w formacie danych </w:t>
      </w:r>
      <w:r w:rsidRPr="00B6684F">
        <w:rPr>
          <w:rFonts w:asciiTheme="minorHAnsi" w:hAnsiTheme="minorHAnsi"/>
          <w:b/>
          <w:sz w:val="20"/>
          <w:szCs w:val="20"/>
        </w:rPr>
        <w:t>PDF</w:t>
      </w:r>
      <w:r w:rsidRPr="00B6684F">
        <w:rPr>
          <w:rFonts w:asciiTheme="minorHAnsi" w:hAnsiTheme="minorHAnsi"/>
          <w:sz w:val="20"/>
          <w:szCs w:val="20"/>
        </w:rPr>
        <w:t>, doc, .docx. i podpisana kwalifikowanym podpisem elektronicznym. Sposób złożenia oferty, w tym zaszyfrowania oferty opisany został w Regulaminie korzystania z miniPortal. Ofertę należy złożyć w oryginale. Zamawiający nie dopuszcza możliwości złożenia skanu oferty opatrzonej kwalifikowanym podpisem elektronicznym.</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2:</w:t>
      </w:r>
    </w:p>
    <w:p w:rsidR="000E7B84" w:rsidRPr="00AF5900" w:rsidRDefault="000E7B84" w:rsidP="007C5D8D">
      <w:pPr>
        <w:numPr>
          <w:ilvl w:val="0"/>
          <w:numId w:val="1"/>
        </w:numPr>
        <w:spacing w:after="0" w:line="240" w:lineRule="auto"/>
        <w:ind w:left="284" w:hanging="284"/>
        <w:jc w:val="both"/>
        <w:rPr>
          <w:rFonts w:ascii="Arial" w:hAnsi="Arial" w:cs="Arial"/>
          <w:sz w:val="20"/>
          <w:szCs w:val="20"/>
        </w:rPr>
      </w:pPr>
      <w:r w:rsidRPr="00AF5900">
        <w:rPr>
          <w:rFonts w:ascii="Arial" w:hAnsi="Arial" w:cs="Arial"/>
          <w:b/>
          <w:color w:val="000000"/>
          <w:sz w:val="20"/>
          <w:szCs w:val="20"/>
        </w:rPr>
        <w:t xml:space="preserve">Dotyczy </w:t>
      </w:r>
      <w:r w:rsidRPr="00AF5900">
        <w:rPr>
          <w:rFonts w:ascii="Arial" w:hAnsi="Arial" w:cs="Arial"/>
          <w:b/>
          <w:sz w:val="20"/>
          <w:szCs w:val="20"/>
        </w:rPr>
        <w:t>§2 ust. 2 wzoru umowy (Załącznik nr 4 do SIWZ):</w:t>
      </w:r>
    </w:p>
    <w:p w:rsidR="000E7B84" w:rsidRDefault="000E7B84" w:rsidP="000E7B84">
      <w:pPr>
        <w:spacing w:after="0" w:line="240" w:lineRule="auto"/>
        <w:ind w:left="284"/>
        <w:jc w:val="both"/>
        <w:rPr>
          <w:rFonts w:ascii="Arial" w:hAnsi="Arial" w:cs="Arial"/>
          <w:sz w:val="20"/>
          <w:szCs w:val="20"/>
        </w:rPr>
      </w:pPr>
      <w:r w:rsidRPr="00AF5900">
        <w:rPr>
          <w:rFonts w:ascii="Arial" w:hAnsi="Arial" w:cs="Arial"/>
          <w:sz w:val="20"/>
          <w:szCs w:val="20"/>
        </w:rPr>
        <w:t xml:space="preserve">Zwracamy się z prośbą o wyrażenie zgody na rozpatrywanie terminu dostawy w dni robocze. </w:t>
      </w:r>
    </w:p>
    <w:p w:rsidR="00627790" w:rsidRPr="00B834EA" w:rsidRDefault="00627790" w:rsidP="00627790">
      <w:pPr>
        <w:spacing w:after="0" w:line="240" w:lineRule="auto"/>
        <w:jc w:val="both"/>
        <w:rPr>
          <w:rFonts w:ascii="Arial" w:hAnsi="Arial" w:cs="Arial"/>
          <w:sz w:val="12"/>
          <w:szCs w:val="12"/>
        </w:rPr>
      </w:pPr>
    </w:p>
    <w:p w:rsidR="00433B3F" w:rsidRPr="00C64F55" w:rsidRDefault="00C64F55" w:rsidP="00C64F55">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433B3F" w:rsidRDefault="00433B3F" w:rsidP="00433B3F">
      <w:pPr>
        <w:spacing w:after="0" w:line="240" w:lineRule="auto"/>
        <w:jc w:val="both"/>
        <w:rPr>
          <w:rFonts w:cs="Tahoma"/>
          <w:b/>
          <w:sz w:val="20"/>
          <w:szCs w:val="20"/>
        </w:rPr>
      </w:pPr>
      <w:r>
        <w:rPr>
          <w:rFonts w:cs="Tahoma"/>
          <w:b/>
          <w:sz w:val="20"/>
          <w:szCs w:val="20"/>
        </w:rPr>
        <w:t>PYTANIE nr 3:</w:t>
      </w:r>
    </w:p>
    <w:p w:rsidR="000E7B84" w:rsidRPr="00AF5900" w:rsidRDefault="000E7B84" w:rsidP="007C5D8D">
      <w:pPr>
        <w:numPr>
          <w:ilvl w:val="0"/>
          <w:numId w:val="1"/>
        </w:numPr>
        <w:spacing w:after="0" w:line="240" w:lineRule="auto"/>
        <w:ind w:left="284" w:hanging="284"/>
        <w:jc w:val="both"/>
        <w:rPr>
          <w:rFonts w:ascii="Arial" w:hAnsi="Arial" w:cs="Arial"/>
          <w:sz w:val="20"/>
          <w:szCs w:val="20"/>
        </w:rPr>
      </w:pPr>
      <w:r w:rsidRPr="00AF5900">
        <w:rPr>
          <w:rFonts w:ascii="Arial" w:hAnsi="Arial" w:cs="Arial"/>
          <w:b/>
          <w:color w:val="000000"/>
          <w:sz w:val="20"/>
          <w:szCs w:val="20"/>
        </w:rPr>
        <w:t xml:space="preserve">Dotyczy </w:t>
      </w:r>
      <w:r w:rsidRPr="00AF5900">
        <w:rPr>
          <w:rFonts w:ascii="Arial" w:hAnsi="Arial" w:cs="Arial"/>
          <w:b/>
          <w:sz w:val="20"/>
          <w:szCs w:val="20"/>
        </w:rPr>
        <w:t>§4 ust. 1.1) wzoru umowy (Załącznik nr 4 do SIWZ):</w:t>
      </w:r>
    </w:p>
    <w:p w:rsidR="000E7B84" w:rsidRPr="00AF5900" w:rsidRDefault="000E7B84" w:rsidP="000E7B84">
      <w:pPr>
        <w:spacing w:after="0" w:line="240" w:lineRule="auto"/>
        <w:ind w:left="284"/>
        <w:jc w:val="both"/>
        <w:rPr>
          <w:rFonts w:ascii="Arial" w:hAnsi="Arial" w:cs="Arial"/>
          <w:sz w:val="20"/>
          <w:szCs w:val="20"/>
        </w:rPr>
      </w:pPr>
      <w:r w:rsidRPr="00AF5900">
        <w:rPr>
          <w:rFonts w:ascii="Arial" w:hAnsi="Arial" w:cs="Arial"/>
          <w:sz w:val="20"/>
          <w:szCs w:val="20"/>
        </w:rPr>
        <w:t>Zwracamy się z prośbą o wyrażenie zgody na zmniejszenie wysokości kar umownych do 1% wartości brutto danej dostawy.</w:t>
      </w:r>
    </w:p>
    <w:p w:rsidR="00D37B16" w:rsidRPr="001B2976" w:rsidRDefault="00D37B16" w:rsidP="00D37B16">
      <w:pPr>
        <w:spacing w:after="0" w:line="240" w:lineRule="auto"/>
        <w:rPr>
          <w:rFonts w:ascii="Times New Roman" w:hAnsi="Times New Roman"/>
          <w:sz w:val="8"/>
          <w:szCs w:val="8"/>
        </w:rPr>
      </w:pPr>
    </w:p>
    <w:p w:rsidR="00433B3F" w:rsidRPr="00AD4604" w:rsidRDefault="00411AB9" w:rsidP="00AD4604">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sidR="00C64F55">
        <w:rPr>
          <w:rFonts w:cs="Arial"/>
          <w:b/>
          <w:sz w:val="20"/>
        </w:rPr>
        <w:t>awiający pozostawia zapisy umowy</w:t>
      </w:r>
      <w:r w:rsidRPr="00411AB9">
        <w:rPr>
          <w:rFonts w:cs="Arial"/>
          <w:b/>
          <w:sz w:val="20"/>
        </w:rPr>
        <w:t xml:space="preserve"> bez zmian.</w:t>
      </w:r>
    </w:p>
    <w:p w:rsidR="00CA6965" w:rsidRPr="00B6200D" w:rsidRDefault="00433B3F" w:rsidP="00B6200D">
      <w:pPr>
        <w:spacing w:after="0" w:line="240" w:lineRule="auto"/>
        <w:jc w:val="both"/>
        <w:rPr>
          <w:rFonts w:cs="Tahoma"/>
          <w:b/>
          <w:sz w:val="20"/>
          <w:szCs w:val="20"/>
        </w:rPr>
      </w:pPr>
      <w:r>
        <w:rPr>
          <w:rFonts w:cs="Tahoma"/>
          <w:b/>
          <w:sz w:val="20"/>
          <w:szCs w:val="20"/>
        </w:rPr>
        <w:t>PYTANIE nr 4:</w:t>
      </w:r>
    </w:p>
    <w:p w:rsidR="000E7B84" w:rsidRPr="00AF5900" w:rsidRDefault="000E7B84" w:rsidP="007C5D8D">
      <w:pPr>
        <w:numPr>
          <w:ilvl w:val="0"/>
          <w:numId w:val="1"/>
        </w:numPr>
        <w:spacing w:after="0" w:line="240" w:lineRule="auto"/>
        <w:ind w:left="284" w:hanging="284"/>
        <w:jc w:val="both"/>
        <w:rPr>
          <w:rFonts w:ascii="Arial" w:hAnsi="Arial" w:cs="Arial"/>
          <w:sz w:val="20"/>
          <w:szCs w:val="20"/>
        </w:rPr>
      </w:pPr>
      <w:r w:rsidRPr="00AF5900">
        <w:rPr>
          <w:rFonts w:ascii="Arial" w:hAnsi="Arial" w:cs="Arial"/>
          <w:b/>
          <w:color w:val="000000"/>
          <w:sz w:val="20"/>
          <w:szCs w:val="20"/>
        </w:rPr>
        <w:t xml:space="preserve">Dotyczy </w:t>
      </w:r>
      <w:r w:rsidRPr="00AF5900">
        <w:rPr>
          <w:rFonts w:ascii="Arial" w:hAnsi="Arial" w:cs="Arial"/>
          <w:b/>
          <w:sz w:val="20"/>
          <w:szCs w:val="20"/>
        </w:rPr>
        <w:t>§4 ust. 1.2) wzoru umowy (Załącznik nr 4 do SIWZ):</w:t>
      </w:r>
    </w:p>
    <w:p w:rsidR="000E7B84" w:rsidRPr="00AF5900" w:rsidRDefault="000E7B84" w:rsidP="000E7B84">
      <w:pPr>
        <w:spacing w:after="0" w:line="240" w:lineRule="auto"/>
        <w:ind w:left="284"/>
        <w:jc w:val="both"/>
        <w:rPr>
          <w:rFonts w:ascii="Arial" w:hAnsi="Arial" w:cs="Arial"/>
          <w:sz w:val="20"/>
          <w:szCs w:val="20"/>
        </w:rPr>
      </w:pPr>
      <w:r w:rsidRPr="00AF5900">
        <w:rPr>
          <w:rFonts w:ascii="Arial" w:hAnsi="Arial" w:cs="Arial"/>
          <w:sz w:val="20"/>
          <w:szCs w:val="20"/>
        </w:rPr>
        <w:t>Zwracamy się z prośbą o wyrażenie zgody na zmniejszenie wysokości kar umownych do 1% wartości brutto reklamowanego asortymentu.</w:t>
      </w:r>
    </w:p>
    <w:p w:rsidR="000E7B84" w:rsidRPr="00B834EA" w:rsidRDefault="000E7B84" w:rsidP="000E7B84">
      <w:pPr>
        <w:spacing w:after="0" w:line="240" w:lineRule="auto"/>
        <w:ind w:left="284"/>
        <w:jc w:val="both"/>
        <w:rPr>
          <w:rFonts w:ascii="Arial" w:hAnsi="Arial" w:cs="Arial"/>
          <w:sz w:val="12"/>
          <w:szCs w:val="12"/>
        </w:rPr>
      </w:pPr>
    </w:p>
    <w:p w:rsidR="00C64F55" w:rsidRPr="00AD4604" w:rsidRDefault="00C64F55" w:rsidP="00C64F55">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0E7B84" w:rsidRDefault="000E7B84" w:rsidP="000E7B84">
      <w:pPr>
        <w:spacing w:after="0" w:line="240" w:lineRule="auto"/>
        <w:jc w:val="both"/>
        <w:rPr>
          <w:rFonts w:cs="Tahoma"/>
          <w:b/>
          <w:sz w:val="20"/>
          <w:szCs w:val="20"/>
        </w:rPr>
      </w:pPr>
      <w:r>
        <w:rPr>
          <w:rFonts w:cs="Tahoma"/>
          <w:b/>
          <w:sz w:val="20"/>
          <w:szCs w:val="20"/>
        </w:rPr>
        <w:t>PYTANIE nr 5:</w:t>
      </w:r>
    </w:p>
    <w:p w:rsidR="000B2F9D" w:rsidRPr="00AF5900" w:rsidRDefault="000B2F9D" w:rsidP="007C5D8D">
      <w:pPr>
        <w:numPr>
          <w:ilvl w:val="0"/>
          <w:numId w:val="1"/>
        </w:numPr>
        <w:spacing w:after="0" w:line="240" w:lineRule="auto"/>
        <w:ind w:left="284" w:hanging="284"/>
        <w:jc w:val="both"/>
        <w:rPr>
          <w:rFonts w:ascii="Arial" w:hAnsi="Arial" w:cs="Arial"/>
          <w:sz w:val="20"/>
          <w:szCs w:val="20"/>
        </w:rPr>
      </w:pPr>
      <w:r w:rsidRPr="00AF5900">
        <w:rPr>
          <w:rFonts w:ascii="Arial" w:hAnsi="Arial" w:cs="Arial"/>
          <w:b/>
          <w:color w:val="000000"/>
          <w:sz w:val="20"/>
          <w:szCs w:val="20"/>
        </w:rPr>
        <w:t xml:space="preserve">Dotyczy </w:t>
      </w:r>
      <w:r w:rsidRPr="00AF5900">
        <w:rPr>
          <w:rFonts w:ascii="Arial" w:hAnsi="Arial" w:cs="Arial"/>
          <w:b/>
          <w:sz w:val="20"/>
          <w:szCs w:val="20"/>
        </w:rPr>
        <w:t>§4 ust. 3 wzoru umowy dzierżawy (Załącznik nr 4a do SIWZ):</w:t>
      </w:r>
    </w:p>
    <w:p w:rsidR="000B2F9D" w:rsidRPr="00AF5900" w:rsidRDefault="000B2F9D" w:rsidP="000B2F9D">
      <w:pPr>
        <w:spacing w:after="0" w:line="240" w:lineRule="auto"/>
        <w:ind w:left="284"/>
        <w:jc w:val="both"/>
        <w:rPr>
          <w:rFonts w:ascii="Arial" w:hAnsi="Arial" w:cs="Arial"/>
          <w:sz w:val="20"/>
          <w:szCs w:val="20"/>
        </w:rPr>
      </w:pPr>
      <w:r w:rsidRPr="00AF5900">
        <w:rPr>
          <w:rFonts w:ascii="Arial" w:hAnsi="Arial" w:cs="Arial"/>
          <w:sz w:val="20"/>
          <w:szCs w:val="20"/>
        </w:rPr>
        <w:t>Zwracamy się z prośbą o wyrażenie zgody na rozpatrywanie czasu reakcji serwisu w dni robocze od zgłoszenia awarii.</w:t>
      </w:r>
    </w:p>
    <w:p w:rsidR="000B2F9D" w:rsidRPr="00B834EA" w:rsidRDefault="000B2F9D" w:rsidP="000B2F9D">
      <w:pPr>
        <w:spacing w:after="0" w:line="240" w:lineRule="auto"/>
        <w:ind w:left="284"/>
        <w:jc w:val="both"/>
        <w:rPr>
          <w:rFonts w:ascii="Arial" w:hAnsi="Arial" w:cs="Arial"/>
          <w:sz w:val="12"/>
          <w:szCs w:val="12"/>
        </w:rPr>
      </w:pPr>
    </w:p>
    <w:p w:rsidR="000E7B84" w:rsidRPr="00AD4604" w:rsidRDefault="000E7B84" w:rsidP="000E7B84">
      <w:pPr>
        <w:rPr>
          <w:rFonts w:asciiTheme="minorHAnsi" w:hAnsiTheme="minorHAnsi" w:cs="Arial"/>
          <w:b/>
          <w:sz w:val="20"/>
          <w:szCs w:val="20"/>
        </w:rPr>
      </w:pPr>
      <w:r w:rsidRPr="00411AB9">
        <w:rPr>
          <w:rFonts w:cs="Tahoma"/>
          <w:b/>
          <w:sz w:val="20"/>
        </w:rPr>
        <w:lastRenderedPageBreak/>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3F698A" w:rsidRDefault="003F698A" w:rsidP="003F698A">
      <w:pPr>
        <w:spacing w:after="0" w:line="240" w:lineRule="auto"/>
        <w:jc w:val="both"/>
        <w:rPr>
          <w:rFonts w:cs="Tahoma"/>
          <w:b/>
          <w:sz w:val="20"/>
          <w:szCs w:val="20"/>
        </w:rPr>
      </w:pPr>
      <w:r>
        <w:rPr>
          <w:rFonts w:cs="Tahoma"/>
          <w:b/>
          <w:sz w:val="20"/>
          <w:szCs w:val="20"/>
        </w:rPr>
        <w:t>PYTANIE nr 6:</w:t>
      </w:r>
    </w:p>
    <w:p w:rsidR="000B2F9D" w:rsidRPr="00AF5900" w:rsidRDefault="000B2F9D" w:rsidP="007C5D8D">
      <w:pPr>
        <w:numPr>
          <w:ilvl w:val="0"/>
          <w:numId w:val="1"/>
        </w:numPr>
        <w:spacing w:after="0" w:line="240" w:lineRule="auto"/>
        <w:ind w:left="284" w:hanging="284"/>
        <w:jc w:val="both"/>
        <w:rPr>
          <w:rFonts w:ascii="Arial" w:hAnsi="Arial" w:cs="Arial"/>
          <w:sz w:val="20"/>
          <w:szCs w:val="20"/>
        </w:rPr>
      </w:pPr>
      <w:r w:rsidRPr="00AF5900">
        <w:rPr>
          <w:rFonts w:ascii="Arial" w:hAnsi="Arial" w:cs="Arial"/>
          <w:b/>
          <w:color w:val="000000"/>
          <w:sz w:val="20"/>
          <w:szCs w:val="20"/>
        </w:rPr>
        <w:t xml:space="preserve">Dotyczy </w:t>
      </w:r>
      <w:r w:rsidRPr="00AF5900">
        <w:rPr>
          <w:rFonts w:ascii="Arial" w:hAnsi="Arial" w:cs="Arial"/>
          <w:b/>
          <w:sz w:val="20"/>
          <w:szCs w:val="20"/>
        </w:rPr>
        <w:t>§4 ust. 4 wzoru umowy dzierżawy (Załącznik nr 4a do SIWZ):</w:t>
      </w:r>
    </w:p>
    <w:p w:rsidR="000B2F9D" w:rsidRPr="00AF5900" w:rsidRDefault="000B2F9D" w:rsidP="000B2F9D">
      <w:pPr>
        <w:spacing w:after="0" w:line="240" w:lineRule="auto"/>
        <w:ind w:left="284"/>
        <w:jc w:val="both"/>
        <w:rPr>
          <w:rFonts w:ascii="Arial" w:hAnsi="Arial" w:cs="Arial"/>
          <w:sz w:val="20"/>
          <w:szCs w:val="20"/>
        </w:rPr>
      </w:pPr>
      <w:r w:rsidRPr="00AF5900">
        <w:rPr>
          <w:rFonts w:ascii="Arial" w:hAnsi="Arial" w:cs="Arial"/>
          <w:sz w:val="20"/>
          <w:szCs w:val="20"/>
        </w:rPr>
        <w:t>Zwracamy się z prośbą o wyrażenie zgody na wydłużenie terminu udostepnienia sprzętu zastępczego do 2 dni roboczych od zgłoszenia awarii.</w:t>
      </w:r>
    </w:p>
    <w:p w:rsidR="000B2F9D" w:rsidRPr="000D3504" w:rsidRDefault="000B2F9D" w:rsidP="000B2F9D">
      <w:pPr>
        <w:spacing w:after="0" w:line="240" w:lineRule="auto"/>
        <w:ind w:left="284"/>
        <w:jc w:val="both"/>
        <w:rPr>
          <w:rFonts w:ascii="Arial" w:hAnsi="Arial" w:cs="Arial"/>
          <w:sz w:val="12"/>
          <w:szCs w:val="12"/>
        </w:rPr>
      </w:pPr>
    </w:p>
    <w:p w:rsidR="003F698A" w:rsidRPr="00AD4604" w:rsidRDefault="003F698A" w:rsidP="003F698A">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3F698A" w:rsidRDefault="003F698A" w:rsidP="003F698A">
      <w:pPr>
        <w:spacing w:after="0" w:line="240" w:lineRule="auto"/>
        <w:jc w:val="both"/>
        <w:rPr>
          <w:rFonts w:cs="Tahoma"/>
          <w:b/>
          <w:sz w:val="20"/>
          <w:szCs w:val="20"/>
        </w:rPr>
      </w:pPr>
      <w:r>
        <w:rPr>
          <w:rFonts w:cs="Tahoma"/>
          <w:b/>
          <w:sz w:val="20"/>
          <w:szCs w:val="20"/>
        </w:rPr>
        <w:t>PYTANIE nr 7:</w:t>
      </w:r>
    </w:p>
    <w:p w:rsidR="000B2F9D" w:rsidRPr="00AF5900" w:rsidRDefault="000B2F9D" w:rsidP="007C5D8D">
      <w:pPr>
        <w:numPr>
          <w:ilvl w:val="0"/>
          <w:numId w:val="1"/>
        </w:numPr>
        <w:spacing w:after="0" w:line="240" w:lineRule="auto"/>
        <w:ind w:left="284" w:hanging="284"/>
        <w:jc w:val="both"/>
        <w:rPr>
          <w:rFonts w:ascii="Arial" w:hAnsi="Arial" w:cs="Arial"/>
          <w:sz w:val="20"/>
          <w:szCs w:val="20"/>
        </w:rPr>
      </w:pPr>
      <w:r w:rsidRPr="00AF5900">
        <w:rPr>
          <w:rFonts w:ascii="Arial" w:hAnsi="Arial" w:cs="Arial"/>
          <w:b/>
          <w:color w:val="000000"/>
          <w:sz w:val="20"/>
          <w:szCs w:val="20"/>
        </w:rPr>
        <w:t xml:space="preserve">Dotyczy </w:t>
      </w:r>
      <w:r w:rsidRPr="00AF5900">
        <w:rPr>
          <w:rFonts w:ascii="Arial" w:hAnsi="Arial" w:cs="Arial"/>
          <w:b/>
          <w:sz w:val="20"/>
          <w:szCs w:val="20"/>
        </w:rPr>
        <w:t>§4 ust. 7 wzoru umowy dzierżawy (Załącznik nr 4a do SIWZ):</w:t>
      </w:r>
    </w:p>
    <w:p w:rsidR="000B2F9D" w:rsidRPr="00AF5900" w:rsidRDefault="000B2F9D" w:rsidP="000B2F9D">
      <w:pPr>
        <w:spacing w:after="0" w:line="240" w:lineRule="auto"/>
        <w:ind w:left="284"/>
        <w:jc w:val="both"/>
        <w:rPr>
          <w:rFonts w:ascii="Arial" w:hAnsi="Arial" w:cs="Arial"/>
          <w:sz w:val="20"/>
          <w:szCs w:val="20"/>
        </w:rPr>
      </w:pPr>
      <w:r w:rsidRPr="00AF5900">
        <w:rPr>
          <w:rFonts w:ascii="Arial" w:hAnsi="Arial" w:cs="Arial"/>
          <w:sz w:val="20"/>
          <w:szCs w:val="20"/>
        </w:rPr>
        <w:t>Zwracamy się z prośbą o zmianę ww. zapisu na następujący:</w:t>
      </w:r>
    </w:p>
    <w:p w:rsidR="000B2F9D" w:rsidRPr="00AF5900" w:rsidRDefault="000B2F9D" w:rsidP="000B2F9D">
      <w:pPr>
        <w:spacing w:after="0" w:line="240" w:lineRule="auto"/>
        <w:ind w:left="284"/>
        <w:jc w:val="both"/>
        <w:rPr>
          <w:rFonts w:ascii="Arial" w:hAnsi="Arial" w:cs="Arial"/>
          <w:sz w:val="20"/>
          <w:szCs w:val="20"/>
        </w:rPr>
      </w:pPr>
      <w:r w:rsidRPr="00AF5900">
        <w:rPr>
          <w:rFonts w:ascii="Arial" w:hAnsi="Arial" w:cs="Arial"/>
          <w:sz w:val="20"/>
          <w:szCs w:val="20"/>
        </w:rPr>
        <w:t>„Wydzierżawiający gwarantuje, że trzykrotna naprawa tego samego podzespołu powoduje wymianę tego podzespołu na nowy w przypadku jego kolejnej awarii. Wydzierżawiający dokona wymiany, o jakiej mowa w zdaniu pierwszym, w terminie przez strony uzgodnionym, jednak nie później niż w ciągu 5 dni roboczych od zgłoszenia awarii.”</w:t>
      </w:r>
    </w:p>
    <w:p w:rsidR="000B2F9D" w:rsidRPr="000D3504" w:rsidRDefault="000B2F9D" w:rsidP="000B2F9D">
      <w:pPr>
        <w:spacing w:after="0" w:line="240" w:lineRule="auto"/>
        <w:ind w:left="284"/>
        <w:jc w:val="both"/>
        <w:rPr>
          <w:rFonts w:ascii="Arial" w:hAnsi="Arial" w:cs="Arial"/>
          <w:sz w:val="12"/>
          <w:szCs w:val="12"/>
        </w:rPr>
      </w:pPr>
    </w:p>
    <w:p w:rsidR="003F698A" w:rsidRPr="00AD4604" w:rsidRDefault="000B2F9D" w:rsidP="003F698A">
      <w:pPr>
        <w:rPr>
          <w:rFonts w:asciiTheme="minorHAnsi" w:hAnsiTheme="minorHAnsi" w:cs="Arial"/>
          <w:b/>
          <w:sz w:val="20"/>
          <w:szCs w:val="20"/>
        </w:rPr>
      </w:pPr>
      <w:r w:rsidRPr="00411AB9">
        <w:rPr>
          <w:rFonts w:cs="Tahoma"/>
          <w:b/>
          <w:sz w:val="20"/>
        </w:rPr>
        <w:t>Odpow</w:t>
      </w:r>
      <w:r w:rsidR="003F698A" w:rsidRPr="00411AB9">
        <w:rPr>
          <w:rFonts w:cs="Tahoma"/>
          <w:b/>
          <w:sz w:val="20"/>
        </w:rPr>
        <w:t xml:space="preserve">iedź </w:t>
      </w:r>
      <w:r w:rsidR="003F698A" w:rsidRPr="00411AB9">
        <w:rPr>
          <w:rFonts w:cs="Arial"/>
          <w:b/>
          <w:sz w:val="20"/>
        </w:rPr>
        <w:t>Zam</w:t>
      </w:r>
      <w:r w:rsidR="003F698A">
        <w:rPr>
          <w:rFonts w:cs="Arial"/>
          <w:b/>
          <w:sz w:val="20"/>
        </w:rPr>
        <w:t>awiający pozostawia zapisy umowy</w:t>
      </w:r>
      <w:r w:rsidR="003F698A" w:rsidRPr="00411AB9">
        <w:rPr>
          <w:rFonts w:cs="Arial"/>
          <w:b/>
          <w:sz w:val="20"/>
        </w:rPr>
        <w:t xml:space="preserve"> bez zmian.</w:t>
      </w:r>
    </w:p>
    <w:p w:rsidR="003F698A" w:rsidRDefault="003F698A" w:rsidP="003F698A">
      <w:pPr>
        <w:spacing w:after="0" w:line="240" w:lineRule="auto"/>
        <w:jc w:val="both"/>
        <w:rPr>
          <w:rFonts w:cs="Tahoma"/>
          <w:b/>
          <w:sz w:val="20"/>
          <w:szCs w:val="20"/>
        </w:rPr>
      </w:pPr>
      <w:r>
        <w:rPr>
          <w:rFonts w:cs="Tahoma"/>
          <w:b/>
          <w:sz w:val="20"/>
          <w:szCs w:val="20"/>
        </w:rPr>
        <w:t>PYTANIE nr 8:</w:t>
      </w:r>
    </w:p>
    <w:p w:rsidR="000B2F9D" w:rsidRPr="00AF5900" w:rsidRDefault="000B2F9D" w:rsidP="007C5D8D">
      <w:pPr>
        <w:numPr>
          <w:ilvl w:val="0"/>
          <w:numId w:val="1"/>
        </w:numPr>
        <w:spacing w:after="0" w:line="240" w:lineRule="auto"/>
        <w:ind w:left="284" w:hanging="284"/>
        <w:jc w:val="both"/>
        <w:rPr>
          <w:rFonts w:ascii="Arial" w:hAnsi="Arial" w:cs="Arial"/>
          <w:sz w:val="20"/>
          <w:szCs w:val="20"/>
        </w:rPr>
      </w:pPr>
      <w:r w:rsidRPr="00AF5900">
        <w:rPr>
          <w:rFonts w:ascii="Arial" w:hAnsi="Arial" w:cs="Arial"/>
          <w:b/>
          <w:color w:val="000000"/>
          <w:sz w:val="20"/>
          <w:szCs w:val="20"/>
        </w:rPr>
        <w:t xml:space="preserve">Dotyczy </w:t>
      </w:r>
      <w:r w:rsidRPr="00AF5900">
        <w:rPr>
          <w:rFonts w:ascii="Arial" w:hAnsi="Arial" w:cs="Arial"/>
          <w:b/>
          <w:sz w:val="20"/>
          <w:szCs w:val="20"/>
        </w:rPr>
        <w:t>§4 ust. 8 wzoru umowy dzierżawy (Załącznik nr 4a do SIWZ):</w:t>
      </w:r>
    </w:p>
    <w:p w:rsidR="000B2F9D" w:rsidRPr="00AF5900" w:rsidRDefault="000B2F9D" w:rsidP="000B2F9D">
      <w:pPr>
        <w:spacing w:after="0" w:line="240" w:lineRule="auto"/>
        <w:ind w:left="284"/>
        <w:jc w:val="both"/>
        <w:rPr>
          <w:rFonts w:ascii="Arial" w:hAnsi="Arial" w:cs="Arial"/>
          <w:sz w:val="20"/>
          <w:szCs w:val="20"/>
        </w:rPr>
      </w:pPr>
      <w:r w:rsidRPr="00AF5900">
        <w:rPr>
          <w:rFonts w:ascii="Arial" w:hAnsi="Arial" w:cs="Arial"/>
          <w:sz w:val="20"/>
          <w:szCs w:val="20"/>
        </w:rPr>
        <w:t>Zwracamy się z prośbą o wyrażenie zgody na wydłużenie terminu wymiany urządzenia do 5 dni roboczych.</w:t>
      </w:r>
    </w:p>
    <w:p w:rsidR="000B2F9D" w:rsidRPr="000D3504" w:rsidRDefault="000B2F9D" w:rsidP="003F698A">
      <w:pPr>
        <w:spacing w:after="0" w:line="240" w:lineRule="auto"/>
        <w:jc w:val="both"/>
        <w:rPr>
          <w:rFonts w:cs="Tahoma"/>
          <w:b/>
          <w:sz w:val="12"/>
          <w:szCs w:val="12"/>
        </w:rPr>
      </w:pPr>
    </w:p>
    <w:p w:rsidR="003F698A" w:rsidRPr="00AD4604" w:rsidRDefault="003F698A" w:rsidP="003F698A">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D1675F" w:rsidRPr="00D1675F" w:rsidRDefault="003F698A" w:rsidP="00D1675F">
      <w:pPr>
        <w:spacing w:after="0" w:line="240" w:lineRule="auto"/>
        <w:jc w:val="both"/>
        <w:rPr>
          <w:rFonts w:cs="Tahoma"/>
          <w:b/>
          <w:sz w:val="20"/>
          <w:szCs w:val="20"/>
        </w:rPr>
      </w:pPr>
      <w:r>
        <w:rPr>
          <w:rFonts w:cs="Tahoma"/>
          <w:b/>
          <w:sz w:val="20"/>
          <w:szCs w:val="20"/>
        </w:rPr>
        <w:t>PYTANIE nr 9:</w:t>
      </w:r>
    </w:p>
    <w:p w:rsidR="00D1675F" w:rsidRDefault="00D1675F" w:rsidP="00D1675F">
      <w:pPr>
        <w:pStyle w:val="Default"/>
        <w:rPr>
          <w:sz w:val="22"/>
          <w:szCs w:val="22"/>
        </w:rPr>
      </w:pPr>
      <w:r>
        <w:t xml:space="preserve"> </w:t>
      </w:r>
      <w:r>
        <w:rPr>
          <w:sz w:val="22"/>
          <w:szCs w:val="22"/>
        </w:rPr>
        <w:t xml:space="preserve">Prosimy o odpowiedź na poniższe pytania dla pakietów nr 3 i 36: </w:t>
      </w:r>
    </w:p>
    <w:p w:rsidR="00D1675F" w:rsidRDefault="00D1675F" w:rsidP="00D1675F">
      <w:pPr>
        <w:pStyle w:val="Default"/>
        <w:spacing w:after="58"/>
        <w:rPr>
          <w:sz w:val="22"/>
          <w:szCs w:val="22"/>
        </w:rPr>
      </w:pPr>
      <w:r>
        <w:rPr>
          <w:sz w:val="22"/>
          <w:szCs w:val="22"/>
        </w:rPr>
        <w:t xml:space="preserve">1. Dotyczy kryteriów wyboru oferty „czas usunięcia awarii”: Czy Zamawiający może poprawnie określić punktację kryterium „czas usunięcia awarii”? Zamawiający omyłkowo podał punktację dotyczącą innego postępowania. </w:t>
      </w:r>
    </w:p>
    <w:p w:rsidR="003F698A" w:rsidRDefault="003F698A" w:rsidP="0027691A">
      <w:pPr>
        <w:spacing w:after="0" w:line="240" w:lineRule="auto"/>
        <w:rPr>
          <w:rFonts w:cs="Arial"/>
          <w:b/>
          <w:sz w:val="20"/>
        </w:rPr>
      </w:pPr>
      <w:r w:rsidRPr="00411AB9">
        <w:rPr>
          <w:rFonts w:cs="Tahoma"/>
          <w:b/>
          <w:sz w:val="20"/>
        </w:rPr>
        <w:t xml:space="preserve">Odpowiedź </w:t>
      </w:r>
      <w:r w:rsidRPr="00411AB9">
        <w:rPr>
          <w:rFonts w:cs="Arial"/>
          <w:b/>
          <w:sz w:val="20"/>
        </w:rPr>
        <w:t>Zam</w:t>
      </w:r>
      <w:r w:rsidR="00D1675F">
        <w:rPr>
          <w:rFonts w:cs="Arial"/>
          <w:b/>
          <w:sz w:val="20"/>
        </w:rPr>
        <w:t>awiający pozostawia zapisy SIWZ</w:t>
      </w:r>
      <w:r w:rsidRPr="00411AB9">
        <w:rPr>
          <w:rFonts w:cs="Arial"/>
          <w:b/>
          <w:sz w:val="20"/>
        </w:rPr>
        <w:t xml:space="preserve"> bez zmian</w:t>
      </w:r>
      <w:r w:rsidR="00062A49">
        <w:rPr>
          <w:rFonts w:cs="Arial"/>
          <w:b/>
          <w:sz w:val="20"/>
        </w:rPr>
        <w:t>, z uwzględnieniem odpowiedzi z dnia 22.03.2019r.</w:t>
      </w:r>
    </w:p>
    <w:p w:rsidR="0027691A" w:rsidRPr="00AD4604" w:rsidRDefault="0027691A" w:rsidP="0027691A">
      <w:pPr>
        <w:spacing w:after="0" w:line="240" w:lineRule="auto"/>
        <w:rPr>
          <w:rFonts w:asciiTheme="minorHAnsi" w:hAnsiTheme="minorHAnsi" w:cs="Arial"/>
          <w:b/>
          <w:sz w:val="20"/>
          <w:szCs w:val="20"/>
        </w:rPr>
      </w:pPr>
    </w:p>
    <w:p w:rsidR="003F698A" w:rsidRDefault="003F698A" w:rsidP="003F698A">
      <w:pPr>
        <w:spacing w:after="0" w:line="240" w:lineRule="auto"/>
        <w:jc w:val="both"/>
        <w:rPr>
          <w:rFonts w:cs="Tahoma"/>
          <w:b/>
          <w:sz w:val="20"/>
          <w:szCs w:val="20"/>
        </w:rPr>
      </w:pPr>
      <w:r>
        <w:rPr>
          <w:rFonts w:cs="Tahoma"/>
          <w:b/>
          <w:sz w:val="20"/>
          <w:szCs w:val="20"/>
        </w:rPr>
        <w:t>PYTANIE nr 10:</w:t>
      </w:r>
    </w:p>
    <w:p w:rsidR="00D1675F" w:rsidRDefault="00D1675F" w:rsidP="00D1675F">
      <w:pPr>
        <w:pStyle w:val="Default"/>
        <w:rPr>
          <w:sz w:val="22"/>
          <w:szCs w:val="22"/>
        </w:rPr>
      </w:pPr>
      <w:r>
        <w:rPr>
          <w:sz w:val="22"/>
          <w:szCs w:val="22"/>
        </w:rPr>
        <w:t xml:space="preserve">2. Dotyczy załącznika nr 1 do SIWZ pkt. 12: Czy Zamawiający wyrazi zgodę na poniższe terminy ważności? </w:t>
      </w:r>
    </w:p>
    <w:p w:rsidR="00D1675F" w:rsidRDefault="00D1675F" w:rsidP="00D1675F">
      <w:pPr>
        <w:pStyle w:val="Default"/>
        <w:rPr>
          <w:sz w:val="22"/>
          <w:szCs w:val="22"/>
        </w:rPr>
      </w:pPr>
      <w:r>
        <w:rPr>
          <w:sz w:val="22"/>
          <w:szCs w:val="22"/>
        </w:rPr>
        <w:t xml:space="preserve">Pakiet nr 3: pozycja 1-2: min. 5 miesięcy od dnia dostawy, pozycja 3-6: min. 4 miesiące od dnia dostawy. </w:t>
      </w:r>
    </w:p>
    <w:p w:rsidR="00D1675F" w:rsidRPr="0037679C" w:rsidRDefault="00D1675F" w:rsidP="003F698A">
      <w:pPr>
        <w:spacing w:after="0" w:line="240" w:lineRule="auto"/>
        <w:jc w:val="both"/>
        <w:rPr>
          <w:rFonts w:cs="Tahoma"/>
          <w:b/>
          <w:sz w:val="12"/>
          <w:szCs w:val="12"/>
        </w:rPr>
      </w:pPr>
    </w:p>
    <w:p w:rsidR="003F698A" w:rsidRPr="00AD4604" w:rsidRDefault="003F698A" w:rsidP="003F698A">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sidR="00D1675F">
        <w:rPr>
          <w:rFonts w:cs="Arial"/>
          <w:b/>
          <w:sz w:val="20"/>
        </w:rPr>
        <w:t>awiający pozostawia zapisy SIWZ</w:t>
      </w:r>
      <w:r w:rsidRPr="00411AB9">
        <w:rPr>
          <w:rFonts w:cs="Arial"/>
          <w:b/>
          <w:sz w:val="20"/>
        </w:rPr>
        <w:t xml:space="preserve"> bez zmian.</w:t>
      </w:r>
    </w:p>
    <w:p w:rsidR="003F698A" w:rsidRPr="0054689D" w:rsidRDefault="003F698A" w:rsidP="003F698A">
      <w:pPr>
        <w:spacing w:after="0" w:line="240" w:lineRule="auto"/>
        <w:jc w:val="both"/>
        <w:rPr>
          <w:rFonts w:cs="Tahoma"/>
          <w:b/>
          <w:sz w:val="20"/>
          <w:szCs w:val="20"/>
        </w:rPr>
      </w:pPr>
      <w:r w:rsidRPr="0054689D">
        <w:rPr>
          <w:rFonts w:cs="Tahoma"/>
          <w:b/>
          <w:sz w:val="20"/>
          <w:szCs w:val="20"/>
        </w:rPr>
        <w:t>PYTANIE nr 11:</w:t>
      </w:r>
    </w:p>
    <w:p w:rsidR="00D1675F" w:rsidRDefault="00D1675F" w:rsidP="00D1675F">
      <w:pPr>
        <w:pStyle w:val="Default"/>
        <w:spacing w:after="56"/>
        <w:rPr>
          <w:sz w:val="22"/>
          <w:szCs w:val="22"/>
        </w:rPr>
      </w:pPr>
      <w:r>
        <w:rPr>
          <w:sz w:val="22"/>
          <w:szCs w:val="22"/>
        </w:rPr>
        <w:t xml:space="preserve">3. Dotyczy załącznika nr 1 do SIWZ pkt. 14 i 15 (pakiet nr 3): Czy Zamawiający zgodzi się na udostępnienie adresu strony internetowej na której znajdują się: instrukcja obsług analizatora i metodyki w języku polskim, oraz karty charakterystyk substancji niebezpiecznych i tym samym odstąpi od wymogu dostarczenia ww. dokumentów? </w:t>
      </w:r>
      <w:r>
        <w:rPr>
          <w:i/>
          <w:iCs/>
          <w:sz w:val="22"/>
          <w:szCs w:val="22"/>
        </w:rPr>
        <w:t xml:space="preserve">Uzasadnienie: strona internetowa umożliwia bezpłatny i całodobowy dostęp do aktualnej dokumentacji. </w:t>
      </w:r>
    </w:p>
    <w:p w:rsidR="00D1675F" w:rsidRPr="0037679C" w:rsidRDefault="00D1675F" w:rsidP="003F698A">
      <w:pPr>
        <w:spacing w:after="0" w:line="240" w:lineRule="auto"/>
        <w:jc w:val="both"/>
        <w:rPr>
          <w:rFonts w:cs="Tahoma"/>
          <w:b/>
          <w:sz w:val="12"/>
          <w:szCs w:val="12"/>
        </w:rPr>
      </w:pPr>
    </w:p>
    <w:p w:rsidR="003F698A" w:rsidRPr="00AD4604" w:rsidRDefault="003F698A" w:rsidP="003F698A">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sidR="0054689D">
        <w:rPr>
          <w:rFonts w:cs="Arial"/>
          <w:b/>
          <w:sz w:val="20"/>
        </w:rPr>
        <w:t>awiający wymaga ww. dokumentów w formie papierowej albo na nośniku elektronicznym.</w:t>
      </w:r>
    </w:p>
    <w:p w:rsidR="003F698A" w:rsidRPr="00506E66" w:rsidRDefault="003F698A" w:rsidP="003F698A">
      <w:pPr>
        <w:spacing w:after="0" w:line="240" w:lineRule="auto"/>
        <w:jc w:val="both"/>
        <w:rPr>
          <w:rFonts w:cs="Tahoma"/>
          <w:b/>
          <w:sz w:val="20"/>
          <w:szCs w:val="20"/>
        </w:rPr>
      </w:pPr>
      <w:r w:rsidRPr="00506E66">
        <w:rPr>
          <w:rFonts w:cs="Tahoma"/>
          <w:b/>
          <w:sz w:val="20"/>
          <w:szCs w:val="20"/>
        </w:rPr>
        <w:lastRenderedPageBreak/>
        <w:t>PYTANIE nr 12:</w:t>
      </w:r>
    </w:p>
    <w:p w:rsidR="00D1675F" w:rsidRPr="00506E66" w:rsidRDefault="00D1675F" w:rsidP="00D1675F">
      <w:pPr>
        <w:pStyle w:val="Default"/>
        <w:rPr>
          <w:color w:val="auto"/>
          <w:sz w:val="22"/>
          <w:szCs w:val="22"/>
        </w:rPr>
      </w:pPr>
      <w:r w:rsidRPr="00506E66">
        <w:rPr>
          <w:color w:val="auto"/>
          <w:sz w:val="22"/>
          <w:szCs w:val="22"/>
        </w:rPr>
        <w:t xml:space="preserve">4. Dotyczy załącznika nr 1 do SIWZ (pakiet nr 3): Czy Zamawiający w podanej ilości oznaczeń uwzględnił kalibracje niezbędne do wykonania testów? </w:t>
      </w:r>
    </w:p>
    <w:p w:rsidR="00D1675F" w:rsidRPr="00506E66" w:rsidRDefault="00D1675F" w:rsidP="00D1675F">
      <w:pPr>
        <w:pStyle w:val="Default"/>
        <w:rPr>
          <w:color w:val="auto"/>
          <w:sz w:val="22"/>
          <w:szCs w:val="22"/>
        </w:rPr>
      </w:pPr>
    </w:p>
    <w:p w:rsidR="00D1675F" w:rsidRPr="00506E66" w:rsidRDefault="00D1675F" w:rsidP="00D1675F">
      <w:pPr>
        <w:pStyle w:val="Default"/>
        <w:rPr>
          <w:color w:val="auto"/>
          <w:sz w:val="22"/>
          <w:szCs w:val="22"/>
        </w:rPr>
      </w:pPr>
      <w:r w:rsidRPr="00506E66">
        <w:rPr>
          <w:color w:val="auto"/>
          <w:sz w:val="22"/>
          <w:szCs w:val="22"/>
        </w:rPr>
        <w:t xml:space="preserve">Jeżeli nie, czy Zamawiający wyraża zgodę na ich doliczenie i uwzględnienie w tabeli cenowej znajdującej się w formularzu ofertowym? </w:t>
      </w:r>
    </w:p>
    <w:p w:rsidR="00D1675F" w:rsidRPr="00506E66" w:rsidRDefault="00D1675F" w:rsidP="003F698A">
      <w:pPr>
        <w:spacing w:after="0" w:line="240" w:lineRule="auto"/>
        <w:jc w:val="both"/>
        <w:rPr>
          <w:rFonts w:cs="Tahoma"/>
          <w:b/>
          <w:sz w:val="12"/>
          <w:szCs w:val="12"/>
        </w:rPr>
      </w:pPr>
    </w:p>
    <w:p w:rsidR="003F698A" w:rsidRPr="00506E66" w:rsidRDefault="003F698A" w:rsidP="00DC127B">
      <w:pPr>
        <w:spacing w:line="240" w:lineRule="auto"/>
        <w:rPr>
          <w:rFonts w:asciiTheme="minorHAnsi" w:hAnsiTheme="minorHAnsi" w:cs="Arial"/>
          <w:b/>
          <w:sz w:val="20"/>
          <w:szCs w:val="20"/>
        </w:rPr>
      </w:pPr>
      <w:r w:rsidRPr="00506E66">
        <w:rPr>
          <w:rFonts w:cs="Tahoma"/>
          <w:b/>
          <w:sz w:val="20"/>
        </w:rPr>
        <w:t xml:space="preserve">Odpowiedź </w:t>
      </w:r>
      <w:r w:rsidRPr="00506E66">
        <w:rPr>
          <w:rFonts w:cs="Arial"/>
          <w:b/>
          <w:sz w:val="20"/>
        </w:rPr>
        <w:t>Zam</w:t>
      </w:r>
      <w:r w:rsidR="005105A5" w:rsidRPr="00506E66">
        <w:rPr>
          <w:rFonts w:cs="Arial"/>
          <w:b/>
          <w:sz w:val="20"/>
        </w:rPr>
        <w:t>awiający pozostawia zapisy SIWZ</w:t>
      </w:r>
      <w:r w:rsidRPr="00506E66">
        <w:rPr>
          <w:rFonts w:cs="Arial"/>
          <w:b/>
          <w:sz w:val="20"/>
        </w:rPr>
        <w:t xml:space="preserve"> bez zmian</w:t>
      </w:r>
      <w:r w:rsidRPr="00506E66">
        <w:rPr>
          <w:rFonts w:cs="Arial"/>
          <w:b/>
          <w:sz w:val="20"/>
          <w:szCs w:val="20"/>
        </w:rPr>
        <w:t>.</w:t>
      </w:r>
      <w:r w:rsidR="00DC127B" w:rsidRPr="00506E66">
        <w:rPr>
          <w:b/>
          <w:sz w:val="20"/>
          <w:szCs w:val="20"/>
        </w:rPr>
        <w:t xml:space="preserve"> Zamawiający w podanej ilości oznaczeń uwzględnił kalibracje niezbędne do wykonania testów.</w:t>
      </w:r>
    </w:p>
    <w:p w:rsidR="003F698A" w:rsidRDefault="003F698A" w:rsidP="003F698A">
      <w:pPr>
        <w:spacing w:after="0" w:line="240" w:lineRule="auto"/>
        <w:jc w:val="both"/>
        <w:rPr>
          <w:rFonts w:cs="Tahoma"/>
          <w:b/>
          <w:sz w:val="20"/>
          <w:szCs w:val="20"/>
        </w:rPr>
      </w:pPr>
      <w:r>
        <w:rPr>
          <w:rFonts w:cs="Tahoma"/>
          <w:b/>
          <w:sz w:val="20"/>
          <w:szCs w:val="20"/>
        </w:rPr>
        <w:t>PYTANIE nr 13:</w:t>
      </w:r>
    </w:p>
    <w:p w:rsidR="00D1675F" w:rsidRDefault="00D1675F" w:rsidP="00D1675F">
      <w:pPr>
        <w:pStyle w:val="Default"/>
        <w:rPr>
          <w:sz w:val="22"/>
          <w:szCs w:val="22"/>
        </w:rPr>
      </w:pPr>
      <w:r>
        <w:rPr>
          <w:b/>
          <w:bCs/>
          <w:sz w:val="22"/>
          <w:szCs w:val="22"/>
        </w:rPr>
        <w:t xml:space="preserve">Pytania do umowy (zał. nr 4): </w:t>
      </w:r>
    </w:p>
    <w:p w:rsidR="00D1675F" w:rsidRDefault="00D1675F" w:rsidP="00D1675F">
      <w:pPr>
        <w:pStyle w:val="Default"/>
        <w:rPr>
          <w:sz w:val="22"/>
          <w:szCs w:val="22"/>
        </w:rPr>
      </w:pPr>
      <w:r>
        <w:rPr>
          <w:sz w:val="22"/>
          <w:szCs w:val="22"/>
        </w:rPr>
        <w:t xml:space="preserve">5. §1 ust. 3 – Czy Zamawiający wyraża zgodę na modyfikację postanowienia umownego na: ,,Wykonawca wraz z pierwszą dostawą dostarczy karty charakterystyk substancji niebezpiecznej i preparatu niebezpiecznego, lub oświadczenie, że takie karty nie są dla danego produktu wymagane. W odniesieniu do Wykonawców nie mających możliwości dołączenia kart charakterystyk do </w:t>
      </w:r>
    </w:p>
    <w:p w:rsidR="00D1675F" w:rsidRDefault="00D1675F" w:rsidP="00D1675F">
      <w:pPr>
        <w:pStyle w:val="Default"/>
        <w:spacing w:after="58"/>
        <w:rPr>
          <w:rFonts w:cs="Times New Roman"/>
          <w:color w:val="auto"/>
          <w:sz w:val="22"/>
          <w:szCs w:val="22"/>
        </w:rPr>
      </w:pPr>
      <w:r>
        <w:rPr>
          <w:rFonts w:cs="Times New Roman"/>
          <w:color w:val="auto"/>
          <w:sz w:val="22"/>
          <w:szCs w:val="22"/>
        </w:rPr>
        <w:t xml:space="preserve">zamówienia, Zamawiający uzna za spełnienie warunku udostępnienie przez Wykonawcę na jego stronie internetowej przedmiotowych dokumentów do bezpłatnego i całodobowego pobrania”? </w:t>
      </w:r>
    </w:p>
    <w:p w:rsidR="003F698A" w:rsidRPr="00AD4604" w:rsidRDefault="003F698A" w:rsidP="003F698A">
      <w:pPr>
        <w:rPr>
          <w:rFonts w:asciiTheme="minorHAnsi" w:hAnsiTheme="minorHAnsi" w:cs="Arial"/>
          <w:b/>
          <w:sz w:val="20"/>
          <w:szCs w:val="20"/>
        </w:rPr>
      </w:pPr>
      <w:r w:rsidRPr="00411AB9">
        <w:rPr>
          <w:rFonts w:cs="Tahoma"/>
          <w:b/>
          <w:sz w:val="20"/>
        </w:rPr>
        <w:t xml:space="preserve">Odpowiedź </w:t>
      </w:r>
      <w:r w:rsidR="00ED5F99" w:rsidRPr="00411AB9">
        <w:rPr>
          <w:rFonts w:cs="Arial"/>
          <w:b/>
          <w:sz w:val="20"/>
        </w:rPr>
        <w:t>Zam</w:t>
      </w:r>
      <w:r w:rsidR="00ED5F99">
        <w:rPr>
          <w:rFonts w:cs="Arial"/>
          <w:b/>
          <w:sz w:val="20"/>
        </w:rPr>
        <w:t>awiający wymaga ww. dokumentów w formie papierowej albo na nośniku elektronicznym.</w:t>
      </w:r>
    </w:p>
    <w:p w:rsidR="003F698A" w:rsidRDefault="003F698A" w:rsidP="003F698A">
      <w:pPr>
        <w:spacing w:after="0" w:line="240" w:lineRule="auto"/>
        <w:jc w:val="both"/>
        <w:rPr>
          <w:rFonts w:cs="Tahoma"/>
          <w:b/>
          <w:sz w:val="20"/>
          <w:szCs w:val="20"/>
        </w:rPr>
      </w:pPr>
      <w:r>
        <w:rPr>
          <w:rFonts w:cs="Tahoma"/>
          <w:b/>
          <w:sz w:val="20"/>
          <w:szCs w:val="20"/>
        </w:rPr>
        <w:t>PYTANIE nr 14:</w:t>
      </w:r>
    </w:p>
    <w:p w:rsidR="00BB1C56" w:rsidRPr="00EC2C35" w:rsidRDefault="00BB1C56" w:rsidP="00EC2C35">
      <w:pPr>
        <w:pStyle w:val="Default"/>
        <w:spacing w:after="58"/>
        <w:rPr>
          <w:rFonts w:cs="Times New Roman"/>
          <w:color w:val="auto"/>
          <w:sz w:val="22"/>
          <w:szCs w:val="22"/>
        </w:rPr>
      </w:pPr>
      <w:r>
        <w:rPr>
          <w:rFonts w:cs="Times New Roman"/>
          <w:color w:val="auto"/>
          <w:sz w:val="22"/>
          <w:szCs w:val="22"/>
        </w:rPr>
        <w:t xml:space="preserve">6. §1 ust. 4 – Czy Zamawiający wyraża zgodę na modyfikację postanowienia umownego na: ,,Wykonawca będzie dostarczać wraz z każdą dostawą świadectwo kontroli jakości do każdej dostarczonej serii produktu (pakiet 12, 13, 22, 25, 32). W odniesieniu do Wykonawców nie mających możliwości dołączenia powyższych dokumentów, Zamawiający uzna za spełnienie warunku udostępnienie przez Wykonawcę na jego stronie internetowej przedmiotowych dokumentów do bezpłatnego i całodobowego pobrania”? </w:t>
      </w:r>
    </w:p>
    <w:p w:rsidR="00B815EA" w:rsidRDefault="003F698A" w:rsidP="00B815EA">
      <w:pPr>
        <w:rPr>
          <w:rFonts w:cs="Arial"/>
          <w:b/>
          <w:sz w:val="20"/>
        </w:rPr>
      </w:pPr>
      <w:r w:rsidRPr="00411AB9">
        <w:rPr>
          <w:rFonts w:cs="Tahoma"/>
          <w:b/>
          <w:sz w:val="20"/>
        </w:rPr>
        <w:t xml:space="preserve">Odpowiedź </w:t>
      </w:r>
      <w:r w:rsidR="00B815EA" w:rsidRPr="00411AB9">
        <w:rPr>
          <w:rFonts w:cs="Arial"/>
          <w:b/>
          <w:sz w:val="20"/>
        </w:rPr>
        <w:t>Zam</w:t>
      </w:r>
      <w:r w:rsidR="00B815EA">
        <w:rPr>
          <w:rFonts w:cs="Arial"/>
          <w:b/>
          <w:sz w:val="20"/>
        </w:rPr>
        <w:t>awiający wymaga ww. dokumentów w formie papierowej albo na nośniku elektronicznym.</w:t>
      </w:r>
    </w:p>
    <w:p w:rsidR="003F698A" w:rsidRDefault="003F698A" w:rsidP="00B815EA">
      <w:pPr>
        <w:rPr>
          <w:rFonts w:cs="Tahoma"/>
          <w:b/>
          <w:sz w:val="20"/>
          <w:szCs w:val="20"/>
        </w:rPr>
      </w:pPr>
      <w:r>
        <w:rPr>
          <w:rFonts w:cs="Tahoma"/>
          <w:b/>
          <w:sz w:val="20"/>
          <w:szCs w:val="20"/>
        </w:rPr>
        <w:t>PYTANIE nr 15:</w:t>
      </w:r>
    </w:p>
    <w:p w:rsidR="00BB1C56" w:rsidRPr="00EC2C35" w:rsidRDefault="00BB1C56" w:rsidP="00EC2C35">
      <w:pPr>
        <w:pStyle w:val="Default"/>
        <w:spacing w:after="58"/>
        <w:rPr>
          <w:rFonts w:cs="Times New Roman"/>
          <w:color w:val="auto"/>
          <w:sz w:val="22"/>
          <w:szCs w:val="22"/>
        </w:rPr>
      </w:pPr>
      <w:r>
        <w:rPr>
          <w:rFonts w:cs="Times New Roman"/>
          <w:color w:val="auto"/>
          <w:sz w:val="22"/>
          <w:szCs w:val="22"/>
        </w:rPr>
        <w:t xml:space="preserve">7. §2 ust. 2 – Czy Zamawiający wyraża zgodę na wydłużenie terminu dostawy do 5 dni roboczych? </w:t>
      </w:r>
    </w:p>
    <w:p w:rsidR="003F698A" w:rsidRPr="00AD4604" w:rsidRDefault="003F698A" w:rsidP="003F698A">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D1675F" w:rsidRDefault="00D1675F" w:rsidP="00D1675F">
      <w:pPr>
        <w:spacing w:after="0" w:line="240" w:lineRule="auto"/>
        <w:jc w:val="both"/>
        <w:rPr>
          <w:rFonts w:cs="Tahoma"/>
          <w:b/>
          <w:sz w:val="20"/>
          <w:szCs w:val="20"/>
        </w:rPr>
      </w:pPr>
      <w:r>
        <w:rPr>
          <w:rFonts w:cs="Tahoma"/>
          <w:b/>
          <w:sz w:val="20"/>
          <w:szCs w:val="20"/>
        </w:rPr>
        <w:t>PYTANIE nr 16:</w:t>
      </w:r>
    </w:p>
    <w:p w:rsidR="00BB1C56" w:rsidRPr="002B18AF" w:rsidRDefault="00BB1C56" w:rsidP="002B18AF">
      <w:pPr>
        <w:pStyle w:val="Default"/>
        <w:spacing w:after="58"/>
        <w:rPr>
          <w:rFonts w:cs="Times New Roman"/>
          <w:color w:val="auto"/>
          <w:sz w:val="22"/>
          <w:szCs w:val="22"/>
        </w:rPr>
      </w:pPr>
      <w:r>
        <w:rPr>
          <w:rFonts w:cs="Times New Roman"/>
          <w:color w:val="auto"/>
          <w:sz w:val="22"/>
          <w:szCs w:val="22"/>
        </w:rPr>
        <w:t xml:space="preserve">8. §2 ust. 7 – Czy Zamawiający wyraża zgodę na modyfikację postanowienia umownego na: ,,Reklamacje Zamawiającego będą załatwiane przez Wykonawcę niezwłocznie, nie później jednak niż w ciągu 5 dni roboczych od daty otrzymania zgłoszenia o wadzie, za wyjątkiem krwinek, których reklamacje będą załatwiane nie później niż w ciągu 6 dni.”? </w:t>
      </w:r>
    </w:p>
    <w:p w:rsidR="00D1675F" w:rsidRPr="00AD4604" w:rsidRDefault="00D1675F" w:rsidP="00D1675F">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D1675F" w:rsidRDefault="00D1675F" w:rsidP="00D1675F">
      <w:pPr>
        <w:spacing w:after="0" w:line="240" w:lineRule="auto"/>
        <w:jc w:val="both"/>
        <w:rPr>
          <w:rFonts w:cs="Tahoma"/>
          <w:b/>
          <w:sz w:val="20"/>
          <w:szCs w:val="20"/>
        </w:rPr>
      </w:pPr>
      <w:r>
        <w:rPr>
          <w:rFonts w:cs="Tahoma"/>
          <w:b/>
          <w:sz w:val="20"/>
          <w:szCs w:val="20"/>
        </w:rPr>
        <w:t>PYTANIE nr 17:</w:t>
      </w:r>
    </w:p>
    <w:p w:rsidR="00BB1C56" w:rsidRDefault="00BB1C56" w:rsidP="00BB1C56">
      <w:pPr>
        <w:pStyle w:val="Default"/>
        <w:rPr>
          <w:rFonts w:cs="Times New Roman"/>
          <w:color w:val="auto"/>
          <w:sz w:val="22"/>
          <w:szCs w:val="22"/>
        </w:rPr>
      </w:pPr>
      <w:r>
        <w:rPr>
          <w:rFonts w:cs="Times New Roman"/>
          <w:color w:val="auto"/>
          <w:sz w:val="22"/>
          <w:szCs w:val="22"/>
        </w:rPr>
        <w:t xml:space="preserve">9. §4 ust. 1 pkt 1 – Czy Zamawiający wyraża zgodę na modyfikację postanowienia umownego na: ,,za opóźnienie w realizacji dostawy w wysokości 1,5% wartości brutto zamówionego a niedostarczonego w terminie towaru, za każdy dzień opóźnienia,”? </w:t>
      </w:r>
    </w:p>
    <w:p w:rsidR="00D1675F" w:rsidRPr="00AD4604" w:rsidRDefault="00D1675F" w:rsidP="00D1675F">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D1675F" w:rsidRDefault="00D1675F" w:rsidP="00D1675F">
      <w:pPr>
        <w:spacing w:after="0" w:line="240" w:lineRule="auto"/>
        <w:jc w:val="both"/>
        <w:rPr>
          <w:rFonts w:cs="Tahoma"/>
          <w:b/>
          <w:sz w:val="20"/>
          <w:szCs w:val="20"/>
        </w:rPr>
      </w:pPr>
      <w:r>
        <w:rPr>
          <w:rFonts w:cs="Tahoma"/>
          <w:b/>
          <w:sz w:val="20"/>
          <w:szCs w:val="20"/>
        </w:rPr>
        <w:lastRenderedPageBreak/>
        <w:t>PYTANIE nr 18:</w:t>
      </w:r>
    </w:p>
    <w:p w:rsidR="00BB1C56" w:rsidRDefault="00BB1C56" w:rsidP="00BB1C56">
      <w:pPr>
        <w:pStyle w:val="Default"/>
        <w:rPr>
          <w:color w:val="auto"/>
          <w:sz w:val="22"/>
          <w:szCs w:val="22"/>
        </w:rPr>
      </w:pPr>
      <w:r>
        <w:rPr>
          <w:b/>
          <w:bCs/>
          <w:color w:val="auto"/>
          <w:sz w:val="22"/>
          <w:szCs w:val="22"/>
        </w:rPr>
        <w:t xml:space="preserve">Pytania do umowy (zał. nr 4a): </w:t>
      </w:r>
    </w:p>
    <w:p w:rsidR="00BB1C56" w:rsidRPr="002B18AF" w:rsidRDefault="00BB1C56" w:rsidP="002B18AF">
      <w:pPr>
        <w:pStyle w:val="Default"/>
        <w:spacing w:after="58"/>
        <w:rPr>
          <w:color w:val="auto"/>
          <w:sz w:val="22"/>
          <w:szCs w:val="22"/>
        </w:rPr>
      </w:pPr>
      <w:r>
        <w:rPr>
          <w:color w:val="auto"/>
          <w:sz w:val="22"/>
          <w:szCs w:val="22"/>
        </w:rPr>
        <w:t xml:space="preserve">10. §2 ust. 8 – Czy Zamawiający wyraża zgodę na wydłużenie terminu do 4 dni roboczych? </w:t>
      </w:r>
    </w:p>
    <w:p w:rsidR="00D1675F" w:rsidRPr="00AD4604" w:rsidRDefault="00D1675F" w:rsidP="00D1675F">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D1675F" w:rsidRDefault="00D1675F" w:rsidP="00D1675F">
      <w:pPr>
        <w:spacing w:after="0" w:line="240" w:lineRule="auto"/>
        <w:jc w:val="both"/>
        <w:rPr>
          <w:rFonts w:cs="Tahoma"/>
          <w:b/>
          <w:sz w:val="20"/>
          <w:szCs w:val="20"/>
        </w:rPr>
      </w:pPr>
      <w:r>
        <w:rPr>
          <w:rFonts w:cs="Tahoma"/>
          <w:b/>
          <w:sz w:val="20"/>
          <w:szCs w:val="20"/>
        </w:rPr>
        <w:t>PYTANIE nr 19:</w:t>
      </w:r>
    </w:p>
    <w:p w:rsidR="00BB1C56" w:rsidRPr="002B18AF" w:rsidRDefault="00BB1C56" w:rsidP="002B18AF">
      <w:pPr>
        <w:pStyle w:val="Default"/>
        <w:spacing w:after="58"/>
        <w:rPr>
          <w:color w:val="auto"/>
          <w:sz w:val="22"/>
          <w:szCs w:val="22"/>
        </w:rPr>
      </w:pPr>
      <w:r>
        <w:rPr>
          <w:color w:val="auto"/>
          <w:sz w:val="22"/>
          <w:szCs w:val="22"/>
        </w:rPr>
        <w:t xml:space="preserve">11. §4 ust. 3 – Czy Zamawiający wyraża zgodę na modyfikację postanowienia umownego na: ,,W przypadku awarii urządzenia Wydzierżawiający gwarantuje, że reakcja serwisu tj. przystąpienie do jego naprawy nastąpi w terminie 2 dni roboczych od zgłoszenia awarii. Zgłoszenia przez Dzierżawcę awarii nastąpi w sposób określony w ust. 6. Czas usunięcia awarii u Dzierżawcy wynosi maksymalnie do ……. dni (według deklaracji Wydzierżawiającego roboczych od przybycia serwisu. Naprawy będzie dokonywał przeszkolony personel Wydzierżawiającego. Wszystkie koszty związane z naprawą urządzenia ponosi Wydzierżawiający.”? </w:t>
      </w:r>
    </w:p>
    <w:p w:rsidR="00D1675F" w:rsidRPr="00AD4604" w:rsidRDefault="00D1675F" w:rsidP="00D1675F">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D1675F" w:rsidRDefault="00D1675F" w:rsidP="00D1675F">
      <w:pPr>
        <w:spacing w:after="0" w:line="240" w:lineRule="auto"/>
        <w:jc w:val="both"/>
        <w:rPr>
          <w:rFonts w:cs="Tahoma"/>
          <w:b/>
          <w:sz w:val="20"/>
          <w:szCs w:val="20"/>
        </w:rPr>
      </w:pPr>
      <w:r>
        <w:rPr>
          <w:rFonts w:cs="Tahoma"/>
          <w:b/>
          <w:sz w:val="20"/>
          <w:szCs w:val="20"/>
        </w:rPr>
        <w:t>PYTANIE nr 20:</w:t>
      </w:r>
    </w:p>
    <w:p w:rsidR="00BB1C56" w:rsidRPr="002B18AF" w:rsidRDefault="00BB1C56" w:rsidP="002B18AF">
      <w:pPr>
        <w:pStyle w:val="Default"/>
        <w:spacing w:after="58"/>
        <w:rPr>
          <w:color w:val="auto"/>
          <w:sz w:val="22"/>
          <w:szCs w:val="22"/>
        </w:rPr>
      </w:pPr>
      <w:r>
        <w:rPr>
          <w:color w:val="auto"/>
          <w:sz w:val="22"/>
          <w:szCs w:val="22"/>
        </w:rPr>
        <w:t xml:space="preserve">12. §4 ust. 4 – Czy Zamawiający wyraża zgodę na modyfikację postanowienia umownego na: ,,Na czas trwania awarii Wydzierżawiający udostępni sprzęt zastępczy o parametrach minimalnych takich samych jak sprzęt podlegający naprawie – w terminie 3 dni roboczych od zgłoszenia awarii zgodnie z ust. 3. W razie niewywiązania się z tego obowiązku Dzierżawca powierzy wykonanie badań osobie trzeciej obciążając Wykonawcę różnica poniesionych kosztów wynikającą z ceny określonej w umowie a kosztem wykonania badań na zewnątrz. </w:t>
      </w:r>
    </w:p>
    <w:p w:rsidR="00D1675F" w:rsidRPr="00AD4604" w:rsidRDefault="00D1675F" w:rsidP="00D1675F">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D1675F" w:rsidRDefault="00D1675F" w:rsidP="00D1675F">
      <w:pPr>
        <w:spacing w:after="0" w:line="240" w:lineRule="auto"/>
        <w:jc w:val="both"/>
        <w:rPr>
          <w:rFonts w:cs="Tahoma"/>
          <w:b/>
          <w:sz w:val="20"/>
          <w:szCs w:val="20"/>
        </w:rPr>
      </w:pPr>
      <w:r>
        <w:rPr>
          <w:rFonts w:cs="Tahoma"/>
          <w:b/>
          <w:sz w:val="20"/>
          <w:szCs w:val="20"/>
        </w:rPr>
        <w:t>PYTANIE nr 21:</w:t>
      </w:r>
    </w:p>
    <w:p w:rsidR="00BB1C56" w:rsidRPr="002B18AF" w:rsidRDefault="00BB1C56" w:rsidP="002B18AF">
      <w:pPr>
        <w:pStyle w:val="Default"/>
        <w:rPr>
          <w:color w:val="auto"/>
          <w:sz w:val="22"/>
          <w:szCs w:val="22"/>
        </w:rPr>
      </w:pPr>
      <w:r>
        <w:rPr>
          <w:color w:val="auto"/>
          <w:sz w:val="22"/>
          <w:szCs w:val="22"/>
        </w:rPr>
        <w:t xml:space="preserve">13. §4 ust. 7 – Czy Zamawiający wyraża zgodę na modyfikację postanowienia umownego na: ,,Wydzierżawiający gwarantuje, że trzykrotna naprawa podzespołu powoduje wymianę podzespołu na nowy w przypadku jego kolejnej awarii. Wydzierżawiający dokona wymiany, o jakiej mowa w zdaniu pierwszym, w terminie przez strony uzgodnionym, jednak nie później niż w ciągu 7 dni roboczych od zgłoszenia awarii.”? </w:t>
      </w:r>
    </w:p>
    <w:p w:rsidR="00D1675F" w:rsidRPr="00AD4604" w:rsidRDefault="00D1675F" w:rsidP="00D1675F">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D1675F" w:rsidRDefault="00D1675F" w:rsidP="00D1675F">
      <w:pPr>
        <w:spacing w:after="0" w:line="240" w:lineRule="auto"/>
        <w:jc w:val="both"/>
        <w:rPr>
          <w:rFonts w:cs="Tahoma"/>
          <w:b/>
          <w:sz w:val="20"/>
          <w:szCs w:val="20"/>
        </w:rPr>
      </w:pPr>
      <w:r>
        <w:rPr>
          <w:rFonts w:cs="Tahoma"/>
          <w:b/>
          <w:sz w:val="20"/>
          <w:szCs w:val="20"/>
        </w:rPr>
        <w:t>PYTANIE nr 22:</w:t>
      </w:r>
    </w:p>
    <w:p w:rsidR="00150679" w:rsidRPr="00150679" w:rsidRDefault="00150679" w:rsidP="00150679">
      <w:pPr>
        <w:autoSpaceDE w:val="0"/>
        <w:autoSpaceDN w:val="0"/>
        <w:adjustRightInd w:val="0"/>
        <w:spacing w:after="0" w:line="240" w:lineRule="auto"/>
        <w:ind w:right="567"/>
        <w:jc w:val="both"/>
        <w:rPr>
          <w:rFonts w:ascii="Gill Sans MT" w:hAnsi="Gill Sans MT"/>
          <w:b/>
          <w:bCs/>
          <w:sz w:val="20"/>
          <w:szCs w:val="20"/>
        </w:rPr>
      </w:pPr>
      <w:r w:rsidRPr="00150679">
        <w:rPr>
          <w:rFonts w:ascii="Gill Sans MT" w:hAnsi="Gill Sans MT"/>
          <w:b/>
          <w:bCs/>
          <w:sz w:val="20"/>
          <w:szCs w:val="20"/>
        </w:rPr>
        <w:t>Dotyczy: Załącznik nr 4</w:t>
      </w:r>
    </w:p>
    <w:p w:rsidR="00150679" w:rsidRPr="00150679" w:rsidRDefault="00150679" w:rsidP="007C5D8D">
      <w:pPr>
        <w:pStyle w:val="Akapitzlist"/>
        <w:numPr>
          <w:ilvl w:val="0"/>
          <w:numId w:val="2"/>
        </w:numPr>
        <w:tabs>
          <w:tab w:val="left" w:pos="9070"/>
        </w:tabs>
        <w:autoSpaceDE w:val="0"/>
        <w:autoSpaceDN w:val="0"/>
        <w:adjustRightInd w:val="0"/>
        <w:ind w:right="-2"/>
        <w:rPr>
          <w:rFonts w:ascii="Gill Sans MT" w:hAnsi="Gill Sans MT"/>
          <w:bCs/>
          <w:color w:val="000000" w:themeColor="text1"/>
          <w:sz w:val="20"/>
          <w:szCs w:val="20"/>
        </w:rPr>
      </w:pPr>
      <w:r w:rsidRPr="00150679">
        <w:rPr>
          <w:rFonts w:ascii="Gill Sans MT" w:hAnsi="Gill Sans MT"/>
          <w:bCs/>
          <w:color w:val="000000" w:themeColor="text1"/>
          <w:sz w:val="20"/>
          <w:szCs w:val="20"/>
        </w:rPr>
        <w:t>(§ 5) Czy Zamawiający dopuści, po każdorazowej konsultacji z Zamawiającym w razie zaistnienia niniejszej sytuacji, możliwość zaoferowania zamiennika produktu w trakcie realizacji umowy, o innej nazwie, kodzie i/lub sposobie opakowania produktu oraz zbliżonych parametrach jakościowych w stosunku do produktu zaoferowanego w danej pozycji oferty w sytuacji, gdy z przyczyn niezależnych od Wykonawcy, jest on niedostępny u producenta? W przypadku innego sposobu pakowania (konfekcji), cena za opakowanie zbiorcze oferowanego zamiennika zostałaby przeliczona w ten sposób, że cena za sztukę lub oznaczenie zamiennika byłaby równa cenie za sztukę lub oznaczenie produktu znajdującego się danej pozycji umowy.</w:t>
      </w:r>
    </w:p>
    <w:p w:rsidR="00150679" w:rsidRPr="00150679" w:rsidRDefault="00150679" w:rsidP="00150679">
      <w:pPr>
        <w:pStyle w:val="Akapitzlist"/>
        <w:tabs>
          <w:tab w:val="left" w:pos="9070"/>
        </w:tabs>
        <w:autoSpaceDE w:val="0"/>
        <w:autoSpaceDN w:val="0"/>
        <w:adjustRightInd w:val="0"/>
        <w:ind w:right="-2"/>
        <w:rPr>
          <w:rFonts w:ascii="Gill Sans MT" w:hAnsi="Gill Sans MT"/>
          <w:bCs/>
          <w:color w:val="000000" w:themeColor="text1"/>
          <w:sz w:val="20"/>
          <w:szCs w:val="20"/>
        </w:rPr>
      </w:pPr>
      <w:r w:rsidRPr="00150679">
        <w:rPr>
          <w:rFonts w:ascii="Gill Sans MT" w:hAnsi="Gill Sans MT"/>
          <w:bCs/>
          <w:color w:val="000000" w:themeColor="text1"/>
          <w:sz w:val="20"/>
          <w:szCs w:val="20"/>
        </w:rPr>
        <w:t xml:space="preserve">Uzasadnienie: Wprowadzenie niniejszego zapisu pozwoli zarówno na zabezpieczenie ciągłości procesu diagnostycznego i uchroni, zarówno Zamawiającego oraz Wykonawcę przed nieoczekiwanymi oraz niezależnymi od nich skutkami wypadków </w:t>
      </w:r>
      <w:r w:rsidRPr="00150679">
        <w:rPr>
          <w:rFonts w:ascii="Gill Sans MT" w:hAnsi="Gill Sans MT"/>
          <w:bCs/>
          <w:color w:val="000000" w:themeColor="text1"/>
          <w:sz w:val="20"/>
          <w:szCs w:val="20"/>
        </w:rPr>
        <w:lastRenderedPageBreak/>
        <w:t>losowych, do których mogą należeć: czasowa awaria linii produkcyjnej u producenta, czasowe wycofanie produktu przez producenta brak dostępności surowców, niekorzystne zmiany makroekonomiczne czy wpływ klęsk żywiołowych?</w:t>
      </w:r>
    </w:p>
    <w:p w:rsidR="00150679" w:rsidRPr="00B6200D" w:rsidRDefault="00150679" w:rsidP="00D1675F">
      <w:pPr>
        <w:spacing w:after="0" w:line="240" w:lineRule="auto"/>
        <w:jc w:val="both"/>
        <w:rPr>
          <w:rFonts w:cs="Tahoma"/>
          <w:b/>
          <w:sz w:val="20"/>
          <w:szCs w:val="20"/>
        </w:rPr>
      </w:pPr>
    </w:p>
    <w:p w:rsidR="00D1675F" w:rsidRPr="00AD4604" w:rsidRDefault="00D1675F" w:rsidP="00D1675F">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r w:rsidR="00C54265">
        <w:rPr>
          <w:rFonts w:cs="Arial"/>
          <w:b/>
          <w:sz w:val="20"/>
        </w:rPr>
        <w:t xml:space="preserve"> Dopuszczalna jest zmiana artykułów będących przedmiotem umowy na zasadach opisanych w §3 ust. 6 umowy nr 4.</w:t>
      </w:r>
    </w:p>
    <w:p w:rsidR="00D1675F" w:rsidRDefault="00D1675F" w:rsidP="00D1675F">
      <w:pPr>
        <w:spacing w:after="0" w:line="240" w:lineRule="auto"/>
        <w:jc w:val="both"/>
        <w:rPr>
          <w:rFonts w:cs="Tahoma"/>
          <w:b/>
          <w:sz w:val="20"/>
          <w:szCs w:val="20"/>
        </w:rPr>
      </w:pPr>
      <w:r>
        <w:rPr>
          <w:rFonts w:cs="Tahoma"/>
          <w:b/>
          <w:sz w:val="20"/>
          <w:szCs w:val="20"/>
        </w:rPr>
        <w:t>PYTANIE nr 23:</w:t>
      </w:r>
    </w:p>
    <w:p w:rsidR="00150679" w:rsidRPr="00150679" w:rsidRDefault="00150679" w:rsidP="007C5D8D">
      <w:pPr>
        <w:pStyle w:val="Akapitzlist"/>
        <w:numPr>
          <w:ilvl w:val="0"/>
          <w:numId w:val="2"/>
        </w:numPr>
        <w:autoSpaceDE w:val="0"/>
        <w:autoSpaceDN w:val="0"/>
        <w:adjustRightInd w:val="0"/>
        <w:rPr>
          <w:rFonts w:ascii="Gill Sans MT" w:hAnsi="Gill Sans MT"/>
          <w:bCs/>
          <w:sz w:val="20"/>
          <w:szCs w:val="20"/>
        </w:rPr>
      </w:pPr>
      <w:r w:rsidRPr="00150679">
        <w:rPr>
          <w:rFonts w:ascii="Gill Sans MT" w:hAnsi="Gill Sans MT"/>
          <w:bCs/>
          <w:sz w:val="20"/>
          <w:szCs w:val="20"/>
        </w:rPr>
        <w:t>(§ 4 ust. 1 pkt 4) Czy Zamawiający wyrazi zgodę na zmniejszenie procenta naliczanej kary do max. 10% wartości NETTO niezrealizowanej  części umowy? Uzasadnienie:</w:t>
      </w:r>
    </w:p>
    <w:p w:rsidR="00150679" w:rsidRPr="00150679" w:rsidRDefault="00150679" w:rsidP="00150679">
      <w:pPr>
        <w:pStyle w:val="Akapitzlist"/>
        <w:tabs>
          <w:tab w:val="left" w:pos="9070"/>
        </w:tabs>
        <w:autoSpaceDE w:val="0"/>
        <w:autoSpaceDN w:val="0"/>
        <w:adjustRightInd w:val="0"/>
        <w:ind w:right="-2"/>
        <w:rPr>
          <w:rFonts w:ascii="Gill Sans MT" w:hAnsi="Gill Sans MT"/>
          <w:bCs/>
          <w:sz w:val="20"/>
          <w:szCs w:val="20"/>
        </w:rPr>
      </w:pPr>
      <w:r w:rsidRPr="00150679">
        <w:rPr>
          <w:rFonts w:ascii="Gill Sans MT" w:hAnsi="Gill Sans MT"/>
          <w:bCs/>
          <w:sz w:val="20"/>
          <w:szCs w:val="20"/>
        </w:rPr>
        <w:t>Jeśli dostawa towaru będzie w znaczącej mierze realizowana  w sposób prawidłowy, a dla przykładu odstąpienie do umowy będzie dotyczyć niewielkiej partii towaru, to zastrzeżenie kary umownej naliczanej od ogólnej wartości całej umowy na dostawę będzie miała charakter rażąco zawyżony. W takiej sytuacji nie budzi wątpliwości dysproporcja między poniesioną szkodą a wysokością kary umownej.</w:t>
      </w:r>
    </w:p>
    <w:p w:rsidR="00150679" w:rsidRPr="00B6200D" w:rsidRDefault="00150679" w:rsidP="00D1675F">
      <w:pPr>
        <w:spacing w:after="0" w:line="240" w:lineRule="auto"/>
        <w:jc w:val="both"/>
        <w:rPr>
          <w:rFonts w:cs="Tahoma"/>
          <w:b/>
          <w:sz w:val="20"/>
          <w:szCs w:val="20"/>
        </w:rPr>
      </w:pPr>
    </w:p>
    <w:p w:rsidR="00D1675F" w:rsidRPr="00AD4604" w:rsidRDefault="00D1675F" w:rsidP="00D1675F">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D1675F" w:rsidRDefault="00D1675F" w:rsidP="00D1675F">
      <w:pPr>
        <w:spacing w:after="0" w:line="240" w:lineRule="auto"/>
        <w:jc w:val="both"/>
        <w:rPr>
          <w:rFonts w:cs="Tahoma"/>
          <w:b/>
          <w:sz w:val="20"/>
          <w:szCs w:val="20"/>
        </w:rPr>
      </w:pPr>
      <w:r>
        <w:rPr>
          <w:rFonts w:cs="Tahoma"/>
          <w:b/>
          <w:sz w:val="20"/>
          <w:szCs w:val="20"/>
        </w:rPr>
        <w:t>PYTANIE nr 24:</w:t>
      </w:r>
    </w:p>
    <w:p w:rsidR="00150679" w:rsidRPr="00150679" w:rsidRDefault="00150679" w:rsidP="007C5D8D">
      <w:pPr>
        <w:pStyle w:val="Akapitzlist"/>
        <w:numPr>
          <w:ilvl w:val="0"/>
          <w:numId w:val="2"/>
        </w:numPr>
        <w:tabs>
          <w:tab w:val="left" w:pos="9070"/>
        </w:tabs>
        <w:autoSpaceDE w:val="0"/>
        <w:autoSpaceDN w:val="0"/>
        <w:adjustRightInd w:val="0"/>
        <w:ind w:right="-2"/>
        <w:rPr>
          <w:rFonts w:ascii="Gill Sans MT" w:hAnsi="Gill Sans MT"/>
          <w:bCs/>
          <w:sz w:val="20"/>
          <w:szCs w:val="20"/>
        </w:rPr>
      </w:pPr>
      <w:r w:rsidRPr="00150679">
        <w:rPr>
          <w:rFonts w:ascii="Gill Sans MT" w:hAnsi="Gill Sans MT"/>
          <w:bCs/>
          <w:sz w:val="20"/>
          <w:szCs w:val="20"/>
        </w:rPr>
        <w:t>(§ 4 ust. 2) Czy Zamawiający wyrazi zgodę na zmniejszenie procenta naliczanej kary do max. 10% wartości NETTO niezrealizowanej  części umowy?</w:t>
      </w:r>
    </w:p>
    <w:p w:rsidR="00150679" w:rsidRPr="00B6200D" w:rsidRDefault="00150679" w:rsidP="00D1675F">
      <w:pPr>
        <w:spacing w:after="0" w:line="240" w:lineRule="auto"/>
        <w:jc w:val="both"/>
        <w:rPr>
          <w:rFonts w:cs="Tahoma"/>
          <w:b/>
          <w:sz w:val="20"/>
          <w:szCs w:val="20"/>
        </w:rPr>
      </w:pPr>
    </w:p>
    <w:p w:rsidR="00D1675F" w:rsidRPr="00AD4604" w:rsidRDefault="00D1675F" w:rsidP="00D1675F">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1B78EC" w:rsidRDefault="001B78EC" w:rsidP="001B78EC">
      <w:pPr>
        <w:spacing w:after="0" w:line="240" w:lineRule="auto"/>
        <w:jc w:val="both"/>
        <w:rPr>
          <w:rFonts w:cs="Tahoma"/>
          <w:b/>
          <w:sz w:val="20"/>
          <w:szCs w:val="20"/>
        </w:rPr>
      </w:pPr>
      <w:r>
        <w:rPr>
          <w:rFonts w:cs="Tahoma"/>
          <w:b/>
          <w:sz w:val="20"/>
          <w:szCs w:val="20"/>
        </w:rPr>
        <w:t>PYTANIE nr 25:</w:t>
      </w:r>
    </w:p>
    <w:p w:rsidR="00150679" w:rsidRPr="00150679" w:rsidRDefault="00150679" w:rsidP="007C5D8D">
      <w:pPr>
        <w:pStyle w:val="Akapitzlist"/>
        <w:numPr>
          <w:ilvl w:val="0"/>
          <w:numId w:val="2"/>
        </w:numPr>
        <w:tabs>
          <w:tab w:val="left" w:pos="9070"/>
        </w:tabs>
        <w:autoSpaceDE w:val="0"/>
        <w:autoSpaceDN w:val="0"/>
        <w:adjustRightInd w:val="0"/>
        <w:ind w:right="-2"/>
        <w:rPr>
          <w:rFonts w:ascii="Gill Sans MT" w:hAnsi="Gill Sans MT"/>
          <w:bCs/>
          <w:sz w:val="20"/>
          <w:szCs w:val="20"/>
        </w:rPr>
      </w:pPr>
      <w:r w:rsidRPr="00150679">
        <w:rPr>
          <w:rFonts w:ascii="Gill Sans MT" w:hAnsi="Gill Sans MT"/>
          <w:bCs/>
          <w:sz w:val="20"/>
          <w:szCs w:val="20"/>
        </w:rPr>
        <w:t>(§ 4 ust. 1 pkt 1-3) Czy Zamawiający dopuszcza możliwość wprowadzenia limitu kar umownych, których suma nie przekroczy 10% wartości netto przedmiotu Umowy?</w:t>
      </w:r>
    </w:p>
    <w:p w:rsidR="00150679" w:rsidRPr="00B6200D" w:rsidRDefault="00150679" w:rsidP="001B78EC">
      <w:pPr>
        <w:spacing w:after="0" w:line="240" w:lineRule="auto"/>
        <w:jc w:val="both"/>
        <w:rPr>
          <w:rFonts w:cs="Tahoma"/>
          <w:b/>
          <w:sz w:val="20"/>
          <w:szCs w:val="20"/>
        </w:rPr>
      </w:pPr>
    </w:p>
    <w:p w:rsidR="001B78EC" w:rsidRPr="00AD4604" w:rsidRDefault="001B78EC" w:rsidP="001B78EC">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1B78EC" w:rsidRDefault="001B78EC" w:rsidP="001B78EC">
      <w:pPr>
        <w:spacing w:after="0" w:line="240" w:lineRule="auto"/>
        <w:jc w:val="both"/>
        <w:rPr>
          <w:rFonts w:cs="Tahoma"/>
          <w:b/>
          <w:sz w:val="20"/>
          <w:szCs w:val="20"/>
        </w:rPr>
      </w:pPr>
      <w:r>
        <w:rPr>
          <w:rFonts w:cs="Tahoma"/>
          <w:b/>
          <w:sz w:val="20"/>
          <w:szCs w:val="20"/>
        </w:rPr>
        <w:t>PYTANIE nr 26:</w:t>
      </w:r>
    </w:p>
    <w:p w:rsidR="00150679" w:rsidRPr="00150679" w:rsidRDefault="00150679" w:rsidP="00150679">
      <w:pPr>
        <w:autoSpaceDE w:val="0"/>
        <w:autoSpaceDN w:val="0"/>
        <w:adjustRightInd w:val="0"/>
        <w:spacing w:after="0" w:line="240" w:lineRule="auto"/>
        <w:ind w:right="567"/>
        <w:jc w:val="both"/>
        <w:rPr>
          <w:rFonts w:ascii="Gill Sans MT" w:hAnsi="Gill Sans MT"/>
          <w:b/>
          <w:bCs/>
          <w:sz w:val="20"/>
          <w:szCs w:val="20"/>
        </w:rPr>
      </w:pPr>
      <w:r w:rsidRPr="00150679">
        <w:rPr>
          <w:rFonts w:ascii="Gill Sans MT" w:hAnsi="Gill Sans MT"/>
          <w:b/>
          <w:bCs/>
          <w:sz w:val="20"/>
          <w:szCs w:val="20"/>
        </w:rPr>
        <w:t>Dotyczy: Załącznik nr 4a</w:t>
      </w:r>
    </w:p>
    <w:p w:rsidR="00150679" w:rsidRPr="00150679" w:rsidRDefault="00150679" w:rsidP="007C5D8D">
      <w:pPr>
        <w:pStyle w:val="Akapitzlist"/>
        <w:numPr>
          <w:ilvl w:val="0"/>
          <w:numId w:val="2"/>
        </w:numPr>
        <w:autoSpaceDE w:val="0"/>
        <w:autoSpaceDN w:val="0"/>
        <w:adjustRightInd w:val="0"/>
        <w:rPr>
          <w:rFonts w:ascii="Gill Sans MT" w:hAnsi="Gill Sans MT"/>
          <w:bCs/>
          <w:sz w:val="20"/>
          <w:szCs w:val="20"/>
        </w:rPr>
      </w:pPr>
      <w:r w:rsidRPr="00150679">
        <w:rPr>
          <w:rFonts w:ascii="Gill Sans MT" w:hAnsi="Gill Sans MT"/>
          <w:bCs/>
          <w:sz w:val="20"/>
          <w:szCs w:val="20"/>
        </w:rPr>
        <w:t>(§ 5 ust. 1 pkt 5) Czy Zamawiający wyrazi zgodę na zmniejszenie procenta naliczanej kary do max. 10% wartości NETTO niezrealizowanej  części umowy? Uzasadnienie:</w:t>
      </w:r>
    </w:p>
    <w:p w:rsidR="00150679" w:rsidRPr="00150679" w:rsidRDefault="00150679" w:rsidP="00150679">
      <w:pPr>
        <w:pStyle w:val="Akapitzlist"/>
        <w:tabs>
          <w:tab w:val="left" w:pos="9070"/>
        </w:tabs>
        <w:autoSpaceDE w:val="0"/>
        <w:autoSpaceDN w:val="0"/>
        <w:adjustRightInd w:val="0"/>
        <w:ind w:right="-2"/>
        <w:rPr>
          <w:rFonts w:ascii="Gill Sans MT" w:hAnsi="Gill Sans MT"/>
          <w:bCs/>
          <w:sz w:val="20"/>
          <w:szCs w:val="20"/>
        </w:rPr>
      </w:pPr>
      <w:r w:rsidRPr="00150679">
        <w:rPr>
          <w:rFonts w:ascii="Gill Sans MT" w:hAnsi="Gill Sans MT"/>
          <w:bCs/>
          <w:sz w:val="20"/>
          <w:szCs w:val="20"/>
        </w:rPr>
        <w:t>Jeśli dostawa towaru będzie w znaczącej mierze realizowana  w sposób prawidłowy, a dla przykładu odstąpienie do umowy będzie dotyczyć niewielkiej partii towaru, to zastrzeżenie kary umownej naliczanej od ogólnej wartości całej umowy na dostawę będzie miała charakter rażąco zawyżony. W takiej sytuacji nie budzi wątpliwości dysproporcja między poniesioną szkodą a wysokością kary umownej.</w:t>
      </w:r>
    </w:p>
    <w:p w:rsidR="001B78EC" w:rsidRPr="00AD4604" w:rsidRDefault="001B78EC" w:rsidP="001B78EC">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1B78EC" w:rsidRDefault="001B78EC" w:rsidP="001B78EC">
      <w:pPr>
        <w:spacing w:after="0" w:line="240" w:lineRule="auto"/>
        <w:jc w:val="both"/>
        <w:rPr>
          <w:rFonts w:cs="Tahoma"/>
          <w:b/>
          <w:sz w:val="20"/>
          <w:szCs w:val="20"/>
        </w:rPr>
      </w:pPr>
      <w:r>
        <w:rPr>
          <w:rFonts w:cs="Tahoma"/>
          <w:b/>
          <w:sz w:val="20"/>
          <w:szCs w:val="20"/>
        </w:rPr>
        <w:t>PYTANIE nr 27:</w:t>
      </w:r>
    </w:p>
    <w:p w:rsidR="00150679" w:rsidRPr="00150679" w:rsidRDefault="00150679" w:rsidP="007C5D8D">
      <w:pPr>
        <w:pStyle w:val="Akapitzlist"/>
        <w:numPr>
          <w:ilvl w:val="0"/>
          <w:numId w:val="2"/>
        </w:numPr>
        <w:tabs>
          <w:tab w:val="left" w:pos="9070"/>
        </w:tabs>
        <w:autoSpaceDE w:val="0"/>
        <w:autoSpaceDN w:val="0"/>
        <w:adjustRightInd w:val="0"/>
        <w:ind w:right="-2"/>
        <w:rPr>
          <w:rFonts w:ascii="Gill Sans MT" w:hAnsi="Gill Sans MT"/>
          <w:bCs/>
          <w:sz w:val="20"/>
          <w:szCs w:val="20"/>
        </w:rPr>
      </w:pPr>
      <w:r w:rsidRPr="00150679">
        <w:rPr>
          <w:rFonts w:ascii="Gill Sans MT" w:hAnsi="Gill Sans MT"/>
          <w:bCs/>
          <w:sz w:val="20"/>
          <w:szCs w:val="20"/>
        </w:rPr>
        <w:t>(§ 5 ust. 2) Czy Zamawiający wyrazi zgodę na zmniejszenie procenta naliczanej kary do max. 10% wartości NETTO niezrealizowanej  części umowy?</w:t>
      </w:r>
    </w:p>
    <w:p w:rsidR="00150679" w:rsidRPr="00B6200D" w:rsidRDefault="00150679" w:rsidP="001B78EC">
      <w:pPr>
        <w:spacing w:after="0" w:line="240" w:lineRule="auto"/>
        <w:jc w:val="both"/>
        <w:rPr>
          <w:rFonts w:cs="Tahoma"/>
          <w:b/>
          <w:sz w:val="20"/>
          <w:szCs w:val="20"/>
        </w:rPr>
      </w:pPr>
    </w:p>
    <w:p w:rsidR="001B78EC" w:rsidRPr="00AD4604" w:rsidRDefault="001B78EC" w:rsidP="001B78EC">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1B78EC" w:rsidRDefault="001B78EC" w:rsidP="001B78EC">
      <w:pPr>
        <w:spacing w:after="0" w:line="240" w:lineRule="auto"/>
        <w:jc w:val="both"/>
        <w:rPr>
          <w:rFonts w:cs="Tahoma"/>
          <w:b/>
          <w:sz w:val="20"/>
          <w:szCs w:val="20"/>
        </w:rPr>
      </w:pPr>
      <w:r>
        <w:rPr>
          <w:rFonts w:cs="Tahoma"/>
          <w:b/>
          <w:sz w:val="20"/>
          <w:szCs w:val="20"/>
        </w:rPr>
        <w:t>PYTANIE nr 28:</w:t>
      </w:r>
    </w:p>
    <w:p w:rsidR="00150679" w:rsidRPr="00150679" w:rsidRDefault="00150679" w:rsidP="007C5D8D">
      <w:pPr>
        <w:pStyle w:val="Akapitzlist"/>
        <w:numPr>
          <w:ilvl w:val="0"/>
          <w:numId w:val="2"/>
        </w:numPr>
        <w:tabs>
          <w:tab w:val="left" w:pos="9070"/>
        </w:tabs>
        <w:autoSpaceDE w:val="0"/>
        <w:autoSpaceDN w:val="0"/>
        <w:adjustRightInd w:val="0"/>
        <w:ind w:right="-2"/>
        <w:rPr>
          <w:rFonts w:ascii="Gill Sans MT" w:hAnsi="Gill Sans MT"/>
          <w:bCs/>
          <w:sz w:val="20"/>
          <w:szCs w:val="20"/>
        </w:rPr>
      </w:pPr>
      <w:r w:rsidRPr="00150679">
        <w:rPr>
          <w:rFonts w:ascii="Gill Sans MT" w:hAnsi="Gill Sans MT"/>
          <w:bCs/>
          <w:sz w:val="20"/>
          <w:szCs w:val="20"/>
        </w:rPr>
        <w:lastRenderedPageBreak/>
        <w:t>(§ 5 ust. 1 pkt 1-4) Czy Zamawiający dopuszcza możliwość wprowadzenia limitu kar umownych, których suma nie przekroczy 10% wartości netto przedmiotu Umowy?</w:t>
      </w:r>
    </w:p>
    <w:p w:rsidR="001B78EC" w:rsidRPr="00AD4604" w:rsidRDefault="001B78EC" w:rsidP="001B78EC">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1B78EC" w:rsidRDefault="001B78EC" w:rsidP="001B78EC">
      <w:pPr>
        <w:spacing w:after="0" w:line="240" w:lineRule="auto"/>
        <w:jc w:val="both"/>
        <w:rPr>
          <w:rFonts w:cs="Tahoma"/>
          <w:b/>
          <w:sz w:val="20"/>
          <w:szCs w:val="20"/>
        </w:rPr>
      </w:pPr>
      <w:r>
        <w:rPr>
          <w:rFonts w:cs="Tahoma"/>
          <w:b/>
          <w:sz w:val="20"/>
          <w:szCs w:val="20"/>
        </w:rPr>
        <w:t>PYTANIE nr 29:</w:t>
      </w:r>
    </w:p>
    <w:p w:rsidR="00150679" w:rsidRPr="00150679" w:rsidRDefault="00150679" w:rsidP="007C5D8D">
      <w:pPr>
        <w:pStyle w:val="Akapitzlist"/>
        <w:numPr>
          <w:ilvl w:val="0"/>
          <w:numId w:val="2"/>
        </w:numPr>
        <w:tabs>
          <w:tab w:val="left" w:pos="9070"/>
        </w:tabs>
        <w:autoSpaceDE w:val="0"/>
        <w:autoSpaceDN w:val="0"/>
        <w:adjustRightInd w:val="0"/>
        <w:ind w:right="-2"/>
        <w:rPr>
          <w:rFonts w:ascii="Gill Sans MT" w:hAnsi="Gill Sans MT"/>
          <w:bCs/>
          <w:sz w:val="20"/>
          <w:szCs w:val="20"/>
        </w:rPr>
      </w:pPr>
      <w:r w:rsidRPr="00150679">
        <w:rPr>
          <w:rFonts w:ascii="Gill Sans MT" w:hAnsi="Gill Sans MT"/>
          <w:bCs/>
          <w:sz w:val="20"/>
          <w:szCs w:val="20"/>
        </w:rPr>
        <w:t>Czy Zamawiający wprowadzi zapis o ubezpieczeniu aparatu na czas trwania umowy przez Zamawiającego? W naszej opinii to po stronie Zamawiającego powinno leżeć ubezpieczenie aparatu, ponieważ Wykonawca nie posiada wiedzy, m.in. o warunkach lokalowych Zamawiającego, alarmach i innych zabezpieczeniach w pracowni, do której przeznaczony jest oferowany aparat.</w:t>
      </w:r>
    </w:p>
    <w:p w:rsidR="00150679" w:rsidRPr="00150679" w:rsidRDefault="00150679" w:rsidP="00150679">
      <w:pPr>
        <w:pStyle w:val="Akapitzlist"/>
        <w:tabs>
          <w:tab w:val="left" w:pos="9070"/>
        </w:tabs>
        <w:autoSpaceDE w:val="0"/>
        <w:autoSpaceDN w:val="0"/>
        <w:adjustRightInd w:val="0"/>
        <w:ind w:right="-2"/>
        <w:rPr>
          <w:rFonts w:ascii="Gill Sans MT" w:hAnsi="Gill Sans MT"/>
          <w:bCs/>
          <w:sz w:val="20"/>
          <w:szCs w:val="20"/>
        </w:rPr>
      </w:pPr>
      <w:r w:rsidRPr="00150679">
        <w:rPr>
          <w:rFonts w:ascii="Gill Sans MT" w:hAnsi="Gill Sans MT"/>
          <w:bCs/>
          <w:sz w:val="20"/>
          <w:szCs w:val="20"/>
        </w:rPr>
        <w:t>W związku z powyższym zwracamy się z wnioskiem o wprowadzenie zapisu, że Zamawiający zobowiązuje się w terminie 7 dni roboczych do ubezpieczenia aparatu od kradzieży i pożaru oraz do dostarczenia Wykonawcy kopii polisy wraz z potwierdzeniem zapłaty składki. Przedmiotowa polisa będzie zawierała cesję praw z polisy na spółkę Argenta.</w:t>
      </w:r>
    </w:p>
    <w:p w:rsidR="00150679" w:rsidRPr="00B6200D" w:rsidRDefault="00150679" w:rsidP="001B78EC">
      <w:pPr>
        <w:spacing w:after="0" w:line="240" w:lineRule="auto"/>
        <w:jc w:val="both"/>
        <w:rPr>
          <w:rFonts w:cs="Tahoma"/>
          <w:b/>
          <w:sz w:val="20"/>
          <w:szCs w:val="20"/>
        </w:rPr>
      </w:pPr>
    </w:p>
    <w:p w:rsidR="001B78EC" w:rsidRPr="00AD4604" w:rsidRDefault="001B78EC" w:rsidP="001B78EC">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r w:rsidR="00FC6C93">
        <w:rPr>
          <w:rFonts w:cs="Arial"/>
          <w:b/>
          <w:sz w:val="20"/>
        </w:rPr>
        <w:t xml:space="preserve"> Zamawiający każdorazowo przy aktualizacji ubezpieczenia szpitala podaje również sprzęt dzierżawiony do ubezpieczenia, na wartość podaną w umowie.</w:t>
      </w:r>
    </w:p>
    <w:p w:rsidR="001B78EC" w:rsidRDefault="001B78EC" w:rsidP="001B78EC">
      <w:pPr>
        <w:spacing w:after="0" w:line="240" w:lineRule="auto"/>
        <w:jc w:val="both"/>
        <w:rPr>
          <w:rFonts w:cs="Tahoma"/>
          <w:b/>
          <w:sz w:val="20"/>
          <w:szCs w:val="20"/>
        </w:rPr>
      </w:pPr>
      <w:r>
        <w:rPr>
          <w:rFonts w:cs="Tahoma"/>
          <w:b/>
          <w:sz w:val="20"/>
          <w:szCs w:val="20"/>
        </w:rPr>
        <w:t>PYTANIE nr 30:</w:t>
      </w:r>
    </w:p>
    <w:p w:rsidR="00C00165" w:rsidRPr="000E00D2" w:rsidRDefault="00C00165" w:rsidP="00EE2FB9">
      <w:pPr>
        <w:shd w:val="clear" w:color="auto" w:fill="FFFFFF"/>
        <w:spacing w:line="240" w:lineRule="auto"/>
        <w:rPr>
          <w:rFonts w:ascii="Imago" w:hAnsi="Imago"/>
          <w:color w:val="000000"/>
          <w:sz w:val="20"/>
          <w:szCs w:val="20"/>
        </w:rPr>
      </w:pPr>
      <w:r w:rsidRPr="000E00D2">
        <w:rPr>
          <w:rFonts w:ascii="Imago" w:hAnsi="Imago"/>
          <w:color w:val="000000"/>
          <w:sz w:val="20"/>
          <w:szCs w:val="20"/>
        </w:rPr>
        <w:t>Dot. Załącznik nr 4 - wzór umowy</w:t>
      </w:r>
    </w:p>
    <w:p w:rsidR="00C00165" w:rsidRPr="000E00D2" w:rsidRDefault="00C00165" w:rsidP="007C5D8D">
      <w:pPr>
        <w:numPr>
          <w:ilvl w:val="0"/>
          <w:numId w:val="3"/>
        </w:numPr>
        <w:shd w:val="clear" w:color="auto" w:fill="FFFFFF"/>
        <w:spacing w:after="0" w:line="240" w:lineRule="auto"/>
        <w:rPr>
          <w:rFonts w:ascii="Imago" w:hAnsi="Imago"/>
          <w:color w:val="000000"/>
          <w:sz w:val="20"/>
          <w:szCs w:val="20"/>
        </w:rPr>
      </w:pPr>
      <w:r w:rsidRPr="000E00D2">
        <w:rPr>
          <w:rFonts w:ascii="Imago" w:hAnsi="Imago"/>
          <w:color w:val="000000"/>
          <w:sz w:val="20"/>
          <w:szCs w:val="20"/>
        </w:rPr>
        <w:t>Par. 1 ust. 5 tiret 1 Czy Zamawiający wyrazi zgodę, aby termin ważności przedmiotu umowy wynosił minimum 6 miesięcy od dnia dostawy?</w:t>
      </w:r>
    </w:p>
    <w:p w:rsidR="00BB36F6" w:rsidRPr="00BB36F6" w:rsidRDefault="00BB36F6" w:rsidP="00BB36F6">
      <w:pPr>
        <w:shd w:val="clear" w:color="auto" w:fill="FFFFFF"/>
        <w:spacing w:after="0" w:line="240" w:lineRule="auto"/>
        <w:ind w:left="720"/>
        <w:rPr>
          <w:rFonts w:ascii="Imago" w:hAnsi="Imago"/>
          <w:color w:val="000000"/>
          <w:sz w:val="12"/>
          <w:szCs w:val="12"/>
        </w:rPr>
      </w:pPr>
    </w:p>
    <w:p w:rsidR="001B78EC" w:rsidRPr="00AD4604" w:rsidRDefault="001B78EC" w:rsidP="001B78EC">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1B78EC" w:rsidRDefault="001B78EC" w:rsidP="001B78EC">
      <w:pPr>
        <w:spacing w:after="0" w:line="240" w:lineRule="auto"/>
        <w:jc w:val="both"/>
        <w:rPr>
          <w:rFonts w:cs="Tahoma"/>
          <w:b/>
          <w:sz w:val="20"/>
          <w:szCs w:val="20"/>
        </w:rPr>
      </w:pPr>
      <w:r>
        <w:rPr>
          <w:rFonts w:cs="Tahoma"/>
          <w:b/>
          <w:sz w:val="20"/>
          <w:szCs w:val="20"/>
        </w:rPr>
        <w:t>PYTANIE nr 31:</w:t>
      </w:r>
    </w:p>
    <w:p w:rsidR="00C00165" w:rsidRPr="000E00D2" w:rsidRDefault="00C00165" w:rsidP="007C5D8D">
      <w:pPr>
        <w:numPr>
          <w:ilvl w:val="0"/>
          <w:numId w:val="3"/>
        </w:numPr>
        <w:shd w:val="clear" w:color="auto" w:fill="FFFFFF"/>
        <w:spacing w:after="0" w:line="240" w:lineRule="auto"/>
        <w:rPr>
          <w:rFonts w:ascii="Imago" w:hAnsi="Imago"/>
          <w:color w:val="000000"/>
          <w:sz w:val="20"/>
          <w:szCs w:val="20"/>
        </w:rPr>
      </w:pPr>
      <w:r w:rsidRPr="000E00D2">
        <w:rPr>
          <w:rFonts w:ascii="Imago" w:hAnsi="Imago"/>
          <w:color w:val="000000"/>
          <w:sz w:val="20"/>
          <w:szCs w:val="20"/>
        </w:rPr>
        <w:t>Par. 2 ust. 2 Czy Zamawiający wyrazi zgodę, aby termin dostawy wynosił 5 dni?</w:t>
      </w:r>
    </w:p>
    <w:p w:rsidR="00BB36F6" w:rsidRPr="00BB36F6" w:rsidRDefault="00BB36F6" w:rsidP="00BB36F6">
      <w:pPr>
        <w:shd w:val="clear" w:color="auto" w:fill="FFFFFF"/>
        <w:spacing w:after="0" w:line="240" w:lineRule="auto"/>
        <w:ind w:left="720"/>
        <w:rPr>
          <w:rFonts w:ascii="Imago" w:hAnsi="Imago"/>
          <w:color w:val="000000"/>
          <w:sz w:val="12"/>
          <w:szCs w:val="12"/>
        </w:rPr>
      </w:pPr>
    </w:p>
    <w:p w:rsidR="001B78EC" w:rsidRPr="00AD4604" w:rsidRDefault="001B78EC" w:rsidP="001B78EC">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1B78EC" w:rsidRPr="00067CB1" w:rsidRDefault="001B78EC" w:rsidP="001B78EC">
      <w:pPr>
        <w:spacing w:after="0" w:line="240" w:lineRule="auto"/>
        <w:jc w:val="both"/>
        <w:rPr>
          <w:rFonts w:cs="Tahoma"/>
          <w:b/>
          <w:sz w:val="20"/>
          <w:szCs w:val="20"/>
        </w:rPr>
      </w:pPr>
      <w:r w:rsidRPr="00067CB1">
        <w:rPr>
          <w:rFonts w:cs="Tahoma"/>
          <w:b/>
          <w:sz w:val="20"/>
          <w:szCs w:val="20"/>
        </w:rPr>
        <w:t>PYTANIE nr 32:</w:t>
      </w:r>
    </w:p>
    <w:p w:rsidR="00C00165" w:rsidRPr="00067CB1" w:rsidRDefault="00C00165" w:rsidP="007C5D8D">
      <w:pPr>
        <w:numPr>
          <w:ilvl w:val="0"/>
          <w:numId w:val="4"/>
        </w:numPr>
        <w:shd w:val="clear" w:color="auto" w:fill="FFFFFF"/>
        <w:spacing w:after="0" w:line="240" w:lineRule="auto"/>
        <w:rPr>
          <w:rFonts w:ascii="Imago" w:hAnsi="Imago"/>
          <w:sz w:val="20"/>
          <w:szCs w:val="20"/>
        </w:rPr>
      </w:pPr>
      <w:r w:rsidRPr="00067CB1">
        <w:rPr>
          <w:rFonts w:ascii="Imago" w:hAnsi="Imago"/>
          <w:sz w:val="20"/>
          <w:szCs w:val="20"/>
        </w:rPr>
        <w:t>Par. 2 ust. 9 Zwracamy się z prośbą o podanie numeru i producenta kontroli.</w:t>
      </w:r>
    </w:p>
    <w:p w:rsidR="00C00165" w:rsidRPr="00BB36F6" w:rsidRDefault="00C00165" w:rsidP="001B78EC">
      <w:pPr>
        <w:spacing w:after="0" w:line="240" w:lineRule="auto"/>
        <w:jc w:val="both"/>
        <w:rPr>
          <w:rFonts w:cs="Tahoma"/>
          <w:b/>
          <w:sz w:val="12"/>
          <w:szCs w:val="12"/>
        </w:rPr>
      </w:pPr>
    </w:p>
    <w:p w:rsidR="00067CB1" w:rsidRPr="006D397A" w:rsidRDefault="00067CB1" w:rsidP="00067CB1">
      <w:pPr>
        <w:rPr>
          <w:rFonts w:asciiTheme="minorHAnsi" w:hAnsiTheme="minorHAnsi" w:cs="Arial"/>
          <w:b/>
          <w:sz w:val="20"/>
          <w:szCs w:val="20"/>
        </w:rPr>
      </w:pPr>
      <w:r w:rsidRPr="006D397A">
        <w:rPr>
          <w:rFonts w:cs="Tahoma"/>
          <w:b/>
          <w:sz w:val="20"/>
        </w:rPr>
        <w:t xml:space="preserve">Odpowiedź Rodzaj </w:t>
      </w:r>
      <w:r w:rsidRPr="006D397A">
        <w:rPr>
          <w:rFonts w:cs="Arial"/>
          <w:b/>
          <w:sz w:val="20"/>
        </w:rPr>
        <w:t>kontroli jakości ustala oferent stosownie do zakresu oferowanych testów.</w:t>
      </w:r>
    </w:p>
    <w:p w:rsidR="00993E98" w:rsidRDefault="00993E98" w:rsidP="00993E98">
      <w:pPr>
        <w:spacing w:after="0" w:line="240" w:lineRule="auto"/>
        <w:jc w:val="both"/>
        <w:rPr>
          <w:rFonts w:cs="Tahoma"/>
          <w:b/>
          <w:sz w:val="20"/>
          <w:szCs w:val="20"/>
        </w:rPr>
      </w:pPr>
      <w:r>
        <w:rPr>
          <w:rFonts w:cs="Tahoma"/>
          <w:b/>
          <w:sz w:val="20"/>
          <w:szCs w:val="20"/>
        </w:rPr>
        <w:t>PYTANIE nr 33:</w:t>
      </w:r>
    </w:p>
    <w:p w:rsidR="00C00165" w:rsidRPr="000E00D2" w:rsidRDefault="00C00165" w:rsidP="007C5D8D">
      <w:pPr>
        <w:numPr>
          <w:ilvl w:val="0"/>
          <w:numId w:val="4"/>
        </w:numPr>
        <w:shd w:val="clear" w:color="auto" w:fill="FFFFFF"/>
        <w:spacing w:after="0" w:line="240" w:lineRule="auto"/>
        <w:rPr>
          <w:rFonts w:ascii="Imago" w:hAnsi="Imago"/>
          <w:color w:val="000000"/>
          <w:sz w:val="20"/>
          <w:szCs w:val="20"/>
        </w:rPr>
      </w:pPr>
      <w:r w:rsidRPr="000E00D2">
        <w:rPr>
          <w:rFonts w:ascii="Imago" w:hAnsi="Imago"/>
          <w:color w:val="000000"/>
          <w:sz w:val="20"/>
          <w:szCs w:val="20"/>
        </w:rPr>
        <w:t>Par. 3 ust. 1 Czy Zamawiający wyrazi zgodę na to aby termin płatności był liczony od daty wystawienia faktury?</w:t>
      </w:r>
    </w:p>
    <w:p w:rsidR="00BB36F6" w:rsidRPr="00BB36F6" w:rsidRDefault="00BB36F6" w:rsidP="00BB36F6">
      <w:pPr>
        <w:shd w:val="clear" w:color="auto" w:fill="FFFFFF"/>
        <w:spacing w:after="0" w:line="240" w:lineRule="auto"/>
        <w:ind w:left="720"/>
        <w:rPr>
          <w:rFonts w:ascii="Imago" w:hAnsi="Imago"/>
          <w:color w:val="000000"/>
          <w:sz w:val="12"/>
          <w:szCs w:val="12"/>
        </w:rPr>
      </w:pPr>
    </w:p>
    <w:p w:rsidR="00993E98" w:rsidRPr="00AD4604" w:rsidRDefault="00993E98" w:rsidP="00993E98">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993E98" w:rsidRDefault="00993E98" w:rsidP="00993E98">
      <w:pPr>
        <w:spacing w:after="0" w:line="240" w:lineRule="auto"/>
        <w:jc w:val="both"/>
        <w:rPr>
          <w:rFonts w:cs="Tahoma"/>
          <w:b/>
          <w:sz w:val="20"/>
          <w:szCs w:val="20"/>
        </w:rPr>
      </w:pPr>
      <w:r>
        <w:rPr>
          <w:rFonts w:cs="Tahoma"/>
          <w:b/>
          <w:sz w:val="20"/>
          <w:szCs w:val="20"/>
        </w:rPr>
        <w:t>PYTANIE nr 34:</w:t>
      </w:r>
    </w:p>
    <w:p w:rsidR="00C00165" w:rsidRPr="000E00D2" w:rsidRDefault="00C00165" w:rsidP="007C5D8D">
      <w:pPr>
        <w:numPr>
          <w:ilvl w:val="0"/>
          <w:numId w:val="4"/>
        </w:numPr>
        <w:shd w:val="clear" w:color="auto" w:fill="FFFFFF"/>
        <w:spacing w:after="0" w:line="240" w:lineRule="auto"/>
        <w:rPr>
          <w:rFonts w:ascii="Imago" w:hAnsi="Imago"/>
          <w:color w:val="000000"/>
          <w:sz w:val="20"/>
          <w:szCs w:val="20"/>
        </w:rPr>
      </w:pPr>
      <w:r w:rsidRPr="000E00D2">
        <w:rPr>
          <w:rFonts w:ascii="Imago" w:hAnsi="Imago"/>
          <w:color w:val="000000"/>
          <w:sz w:val="20"/>
          <w:szCs w:val="20"/>
        </w:rPr>
        <w:t>Par. 4 ust. 1 Czy Zamawiający wyrazi zgodę na dodanie postanowienia w brzmieniu: „Zamawiający może w każdym czasie odstąpić od żądania zapłaty przez Wykonawcę kary umownej.’’</w:t>
      </w:r>
    </w:p>
    <w:p w:rsidR="00C00165" w:rsidRPr="00BB36F6" w:rsidRDefault="00C00165" w:rsidP="00993E98">
      <w:pPr>
        <w:spacing w:after="0" w:line="240" w:lineRule="auto"/>
        <w:jc w:val="both"/>
        <w:rPr>
          <w:rFonts w:cs="Tahoma"/>
          <w:b/>
          <w:sz w:val="12"/>
          <w:szCs w:val="12"/>
        </w:rPr>
      </w:pPr>
    </w:p>
    <w:p w:rsidR="00993E98" w:rsidRPr="00AD4604" w:rsidRDefault="00993E98" w:rsidP="00993E98">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993E98" w:rsidRDefault="00993E98" w:rsidP="00993E98">
      <w:pPr>
        <w:spacing w:after="0" w:line="240" w:lineRule="auto"/>
        <w:jc w:val="both"/>
        <w:rPr>
          <w:rFonts w:cs="Tahoma"/>
          <w:b/>
          <w:sz w:val="20"/>
          <w:szCs w:val="20"/>
        </w:rPr>
      </w:pPr>
      <w:r>
        <w:rPr>
          <w:rFonts w:cs="Tahoma"/>
          <w:b/>
          <w:sz w:val="20"/>
          <w:szCs w:val="20"/>
        </w:rPr>
        <w:lastRenderedPageBreak/>
        <w:t>PYTANIE nr 35:</w:t>
      </w:r>
    </w:p>
    <w:p w:rsidR="0053119F" w:rsidRPr="000E00D2" w:rsidRDefault="0053119F" w:rsidP="007C5D8D">
      <w:pPr>
        <w:numPr>
          <w:ilvl w:val="0"/>
          <w:numId w:val="4"/>
        </w:numPr>
        <w:shd w:val="clear" w:color="auto" w:fill="FFFFFF"/>
        <w:spacing w:after="0" w:line="240" w:lineRule="auto"/>
        <w:rPr>
          <w:rFonts w:ascii="Imago" w:hAnsi="Imago"/>
          <w:color w:val="000000"/>
          <w:sz w:val="20"/>
          <w:szCs w:val="20"/>
        </w:rPr>
      </w:pPr>
      <w:r w:rsidRPr="000E00D2">
        <w:rPr>
          <w:rFonts w:ascii="Imago" w:hAnsi="Imago"/>
          <w:color w:val="000000"/>
          <w:sz w:val="20"/>
          <w:szCs w:val="20"/>
        </w:rPr>
        <w:t>Par. 4 ust. 1 pkt 1-2 Czy Zamawiający wyrazi zgodę na zmianę słowa  „opóźnienia” na  „zwłoki”?</w:t>
      </w:r>
    </w:p>
    <w:p w:rsidR="0053119F" w:rsidRPr="0092141C" w:rsidRDefault="0053119F" w:rsidP="00993E98">
      <w:pPr>
        <w:spacing w:after="0" w:line="240" w:lineRule="auto"/>
        <w:jc w:val="both"/>
        <w:rPr>
          <w:rFonts w:cs="Tahoma"/>
          <w:b/>
          <w:sz w:val="12"/>
          <w:szCs w:val="12"/>
        </w:rPr>
      </w:pPr>
    </w:p>
    <w:p w:rsidR="00993E98" w:rsidRPr="00AD4604" w:rsidRDefault="00993E98" w:rsidP="00993E98">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993E98" w:rsidRDefault="00993E98" w:rsidP="00993E98">
      <w:pPr>
        <w:spacing w:after="0" w:line="240" w:lineRule="auto"/>
        <w:jc w:val="both"/>
        <w:rPr>
          <w:rFonts w:cs="Tahoma"/>
          <w:b/>
          <w:sz w:val="20"/>
          <w:szCs w:val="20"/>
        </w:rPr>
      </w:pPr>
      <w:r>
        <w:rPr>
          <w:rFonts w:cs="Tahoma"/>
          <w:b/>
          <w:sz w:val="20"/>
          <w:szCs w:val="20"/>
        </w:rPr>
        <w:t>PYTANIE nr 36:</w:t>
      </w:r>
    </w:p>
    <w:p w:rsidR="0053119F" w:rsidRPr="000E00D2" w:rsidRDefault="0053119F" w:rsidP="007C5D8D">
      <w:pPr>
        <w:numPr>
          <w:ilvl w:val="0"/>
          <w:numId w:val="4"/>
        </w:numPr>
        <w:shd w:val="clear" w:color="auto" w:fill="FFFFFF"/>
        <w:spacing w:after="0" w:line="240" w:lineRule="auto"/>
        <w:rPr>
          <w:rFonts w:ascii="Imago" w:hAnsi="Imago"/>
          <w:color w:val="000000"/>
          <w:sz w:val="20"/>
          <w:szCs w:val="20"/>
        </w:rPr>
      </w:pPr>
      <w:r w:rsidRPr="000E00D2">
        <w:rPr>
          <w:rFonts w:ascii="Imago" w:hAnsi="Imago"/>
          <w:color w:val="000000"/>
          <w:sz w:val="20"/>
          <w:szCs w:val="20"/>
        </w:rPr>
        <w:t>Par. 4 ust. 1 pkt 3 Czy Zamawiający wyrazi zgodę na usunięcie niniejszego postanowienia umowy?</w:t>
      </w:r>
    </w:p>
    <w:p w:rsidR="0092141C" w:rsidRPr="000E00D2" w:rsidRDefault="0092141C" w:rsidP="0092141C">
      <w:pPr>
        <w:shd w:val="clear" w:color="auto" w:fill="FFFFFF"/>
        <w:spacing w:after="0" w:line="240" w:lineRule="auto"/>
        <w:ind w:left="720"/>
        <w:rPr>
          <w:rFonts w:ascii="Imago" w:hAnsi="Imago"/>
          <w:color w:val="000000"/>
          <w:sz w:val="20"/>
          <w:szCs w:val="20"/>
        </w:rPr>
      </w:pPr>
    </w:p>
    <w:p w:rsidR="00993E98" w:rsidRPr="00AD4604" w:rsidRDefault="00993E98" w:rsidP="00993E98">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993E98" w:rsidRDefault="00993E98" w:rsidP="00993E98">
      <w:pPr>
        <w:spacing w:after="0" w:line="240" w:lineRule="auto"/>
        <w:jc w:val="both"/>
        <w:rPr>
          <w:rFonts w:cs="Tahoma"/>
          <w:b/>
          <w:sz w:val="20"/>
          <w:szCs w:val="20"/>
        </w:rPr>
      </w:pPr>
      <w:r>
        <w:rPr>
          <w:rFonts w:cs="Tahoma"/>
          <w:b/>
          <w:sz w:val="20"/>
          <w:szCs w:val="20"/>
        </w:rPr>
        <w:t>PYTANIE nr 37:</w:t>
      </w:r>
    </w:p>
    <w:p w:rsidR="0053119F" w:rsidRPr="000E00D2" w:rsidRDefault="0053119F" w:rsidP="007C5D8D">
      <w:pPr>
        <w:numPr>
          <w:ilvl w:val="0"/>
          <w:numId w:val="4"/>
        </w:numPr>
        <w:shd w:val="clear" w:color="auto" w:fill="FFFFFF"/>
        <w:spacing w:after="0" w:line="240" w:lineRule="auto"/>
        <w:rPr>
          <w:rFonts w:ascii="Imago" w:hAnsi="Imago"/>
          <w:color w:val="000000"/>
          <w:sz w:val="20"/>
          <w:szCs w:val="20"/>
        </w:rPr>
      </w:pPr>
      <w:r w:rsidRPr="000E00D2">
        <w:rPr>
          <w:rFonts w:ascii="Imago" w:hAnsi="Imago"/>
          <w:color w:val="000000"/>
          <w:sz w:val="20"/>
          <w:szCs w:val="20"/>
        </w:rPr>
        <w:t>Par. 4 ust. 5 pkt 3-7 Czy Zamawiający wyrazi zgodę, aby uprawnienie do odstąpienia od umowy przysługiwało po bezskutecznym pisemnym wezwaniu Wykonawcy do należytego wykonania umowy z wyznaczeniem dodatkowego terminu, nie krótszego niż 3 dni robocze?</w:t>
      </w:r>
    </w:p>
    <w:p w:rsidR="0053119F" w:rsidRPr="0092141C" w:rsidRDefault="0053119F" w:rsidP="00993E98">
      <w:pPr>
        <w:spacing w:after="0" w:line="240" w:lineRule="auto"/>
        <w:jc w:val="both"/>
        <w:rPr>
          <w:rFonts w:cs="Tahoma"/>
          <w:b/>
          <w:sz w:val="12"/>
          <w:szCs w:val="12"/>
        </w:rPr>
      </w:pPr>
    </w:p>
    <w:p w:rsidR="00993E98" w:rsidRPr="00AD4604" w:rsidRDefault="00993E98" w:rsidP="00993E98">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993E98" w:rsidRDefault="00993E98" w:rsidP="00993E98">
      <w:pPr>
        <w:spacing w:after="0" w:line="240" w:lineRule="auto"/>
        <w:jc w:val="both"/>
        <w:rPr>
          <w:rFonts w:cs="Tahoma"/>
          <w:b/>
          <w:sz w:val="20"/>
          <w:szCs w:val="20"/>
        </w:rPr>
      </w:pPr>
      <w:r>
        <w:rPr>
          <w:rFonts w:cs="Tahoma"/>
          <w:b/>
          <w:sz w:val="20"/>
          <w:szCs w:val="20"/>
        </w:rPr>
        <w:t>PYTANIE nr 38:</w:t>
      </w:r>
    </w:p>
    <w:p w:rsidR="00D71650" w:rsidRPr="000E00D2" w:rsidRDefault="00D71650" w:rsidP="000E00D2">
      <w:pPr>
        <w:shd w:val="clear" w:color="auto" w:fill="FFFFFF"/>
        <w:spacing w:after="0" w:line="240" w:lineRule="auto"/>
        <w:rPr>
          <w:rFonts w:ascii="Imago" w:hAnsi="Imago"/>
          <w:color w:val="000000"/>
          <w:sz w:val="20"/>
          <w:szCs w:val="20"/>
        </w:rPr>
      </w:pPr>
      <w:r w:rsidRPr="000E00D2">
        <w:rPr>
          <w:rFonts w:ascii="Imago" w:hAnsi="Imago"/>
          <w:color w:val="000000"/>
          <w:sz w:val="20"/>
          <w:szCs w:val="20"/>
        </w:rPr>
        <w:t>Dot. Załącznik nr 4a - wzór umowy  </w:t>
      </w:r>
    </w:p>
    <w:p w:rsidR="00D71650" w:rsidRPr="000E00D2" w:rsidRDefault="00D71650" w:rsidP="007C5D8D">
      <w:pPr>
        <w:numPr>
          <w:ilvl w:val="0"/>
          <w:numId w:val="5"/>
        </w:numPr>
        <w:shd w:val="clear" w:color="auto" w:fill="FFFFFF"/>
        <w:spacing w:after="0" w:line="240" w:lineRule="auto"/>
        <w:rPr>
          <w:rFonts w:ascii="Imago" w:hAnsi="Imago"/>
          <w:color w:val="000000"/>
          <w:sz w:val="20"/>
          <w:szCs w:val="20"/>
        </w:rPr>
      </w:pPr>
      <w:r w:rsidRPr="000E00D2">
        <w:rPr>
          <w:rFonts w:ascii="Imago" w:hAnsi="Imago"/>
          <w:color w:val="000000"/>
          <w:sz w:val="20"/>
          <w:szCs w:val="20"/>
        </w:rPr>
        <w:t>Par. 2 ust. 3 Czy Zamawiający wyrazi zgodę aby termin dostawy analizatorów wynosił  21 dni od daty podpisania umowy a termin ich instalacji 7 dni od daty dostarczenia?</w:t>
      </w:r>
    </w:p>
    <w:p w:rsidR="00D71650" w:rsidRPr="00CB249F" w:rsidRDefault="00D71650" w:rsidP="00993E98">
      <w:pPr>
        <w:spacing w:after="0" w:line="240" w:lineRule="auto"/>
        <w:jc w:val="both"/>
        <w:rPr>
          <w:rFonts w:cs="Tahoma"/>
          <w:b/>
          <w:sz w:val="12"/>
          <w:szCs w:val="12"/>
        </w:rPr>
      </w:pPr>
    </w:p>
    <w:p w:rsidR="00993E98" w:rsidRPr="00AD4604" w:rsidRDefault="00993E98" w:rsidP="00993E98">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993E98" w:rsidRDefault="00993E98" w:rsidP="00993E98">
      <w:pPr>
        <w:spacing w:after="0" w:line="240" w:lineRule="auto"/>
        <w:jc w:val="both"/>
        <w:rPr>
          <w:rFonts w:cs="Tahoma"/>
          <w:b/>
          <w:sz w:val="20"/>
          <w:szCs w:val="20"/>
        </w:rPr>
      </w:pPr>
      <w:r>
        <w:rPr>
          <w:rFonts w:cs="Tahoma"/>
          <w:b/>
          <w:sz w:val="20"/>
          <w:szCs w:val="20"/>
        </w:rPr>
        <w:t>PYTANIE nr 39:</w:t>
      </w:r>
    </w:p>
    <w:p w:rsidR="001A675E" w:rsidRPr="000E00D2" w:rsidRDefault="001A675E" w:rsidP="007C5D8D">
      <w:pPr>
        <w:numPr>
          <w:ilvl w:val="0"/>
          <w:numId w:val="5"/>
        </w:numPr>
        <w:shd w:val="clear" w:color="auto" w:fill="FFFFFF"/>
        <w:spacing w:after="0" w:line="240" w:lineRule="auto"/>
        <w:rPr>
          <w:rFonts w:ascii="Imago" w:hAnsi="Imago"/>
          <w:color w:val="000000"/>
          <w:sz w:val="20"/>
          <w:szCs w:val="20"/>
        </w:rPr>
      </w:pPr>
      <w:r w:rsidRPr="000E00D2">
        <w:rPr>
          <w:rFonts w:ascii="Imago" w:hAnsi="Imago"/>
          <w:color w:val="000000"/>
          <w:sz w:val="20"/>
          <w:szCs w:val="20"/>
        </w:rPr>
        <w:t>Par. 3 ust. 5 Czy Zamawiający wyrazi zgodę na to aby termin płatności był liczony od daty wystawienia faktury?</w:t>
      </w:r>
    </w:p>
    <w:p w:rsidR="001A675E" w:rsidRPr="00CB249F" w:rsidRDefault="001A675E" w:rsidP="00993E98">
      <w:pPr>
        <w:spacing w:after="0" w:line="240" w:lineRule="auto"/>
        <w:jc w:val="both"/>
        <w:rPr>
          <w:rFonts w:cs="Tahoma"/>
          <w:b/>
          <w:sz w:val="12"/>
          <w:szCs w:val="12"/>
        </w:rPr>
      </w:pPr>
    </w:p>
    <w:p w:rsidR="00993E98" w:rsidRPr="00AD4604" w:rsidRDefault="00993E98" w:rsidP="00993E98">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993E98" w:rsidRDefault="00993E98" w:rsidP="00993E98">
      <w:pPr>
        <w:spacing w:after="0" w:line="240" w:lineRule="auto"/>
        <w:jc w:val="both"/>
        <w:rPr>
          <w:rFonts w:cs="Tahoma"/>
          <w:b/>
          <w:sz w:val="20"/>
          <w:szCs w:val="20"/>
        </w:rPr>
      </w:pPr>
      <w:r>
        <w:rPr>
          <w:rFonts w:cs="Tahoma"/>
          <w:b/>
          <w:sz w:val="20"/>
          <w:szCs w:val="20"/>
        </w:rPr>
        <w:t>PYTANIE nr 40:</w:t>
      </w:r>
    </w:p>
    <w:p w:rsidR="00F36C74" w:rsidRPr="000E00D2" w:rsidRDefault="00F36C74" w:rsidP="007C5D8D">
      <w:pPr>
        <w:numPr>
          <w:ilvl w:val="0"/>
          <w:numId w:val="5"/>
        </w:numPr>
        <w:shd w:val="clear" w:color="auto" w:fill="FFFFFF"/>
        <w:spacing w:after="0" w:line="240" w:lineRule="auto"/>
        <w:rPr>
          <w:rFonts w:ascii="Imago" w:hAnsi="Imago"/>
          <w:color w:val="000000"/>
          <w:sz w:val="20"/>
          <w:szCs w:val="20"/>
        </w:rPr>
      </w:pPr>
      <w:r w:rsidRPr="000E00D2">
        <w:rPr>
          <w:rFonts w:ascii="Imago" w:hAnsi="Imago"/>
          <w:color w:val="000000"/>
          <w:sz w:val="20"/>
          <w:szCs w:val="20"/>
        </w:rPr>
        <w:t>Par. 4 ust. 1 Czy Zamawiający wyrazi zgodę na zmianę ,,bezpłatne’’ na ,,w ramach czynszu dzierżawnego? </w:t>
      </w:r>
    </w:p>
    <w:p w:rsidR="00F36C74" w:rsidRPr="000E00D2" w:rsidRDefault="00F36C74" w:rsidP="00993E98">
      <w:pPr>
        <w:spacing w:after="0" w:line="240" w:lineRule="auto"/>
        <w:jc w:val="both"/>
        <w:rPr>
          <w:rFonts w:cs="Tahoma"/>
          <w:b/>
          <w:sz w:val="20"/>
          <w:szCs w:val="20"/>
        </w:rPr>
      </w:pPr>
    </w:p>
    <w:p w:rsidR="00993E98" w:rsidRPr="00AD4604" w:rsidRDefault="00993E98" w:rsidP="00993E98">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404747" w:rsidRDefault="00404747" w:rsidP="00404747">
      <w:pPr>
        <w:spacing w:after="0" w:line="240" w:lineRule="auto"/>
        <w:jc w:val="both"/>
        <w:rPr>
          <w:rFonts w:cs="Tahoma"/>
          <w:b/>
          <w:sz w:val="20"/>
          <w:szCs w:val="20"/>
        </w:rPr>
      </w:pPr>
      <w:r>
        <w:rPr>
          <w:rFonts w:cs="Tahoma"/>
          <w:b/>
          <w:sz w:val="20"/>
          <w:szCs w:val="20"/>
        </w:rPr>
        <w:t>PYTANIE nr 41:</w:t>
      </w:r>
    </w:p>
    <w:p w:rsidR="00F36C74" w:rsidRPr="000E00D2" w:rsidRDefault="00F36C74" w:rsidP="007C5D8D">
      <w:pPr>
        <w:numPr>
          <w:ilvl w:val="0"/>
          <w:numId w:val="5"/>
        </w:numPr>
        <w:shd w:val="clear" w:color="auto" w:fill="FFFFFF"/>
        <w:spacing w:after="0" w:line="240" w:lineRule="auto"/>
        <w:rPr>
          <w:rFonts w:ascii="Imago" w:hAnsi="Imago"/>
          <w:color w:val="000000"/>
          <w:sz w:val="20"/>
          <w:szCs w:val="20"/>
        </w:rPr>
      </w:pPr>
      <w:r w:rsidRPr="000E00D2">
        <w:rPr>
          <w:rFonts w:ascii="Imago" w:hAnsi="Imago"/>
          <w:color w:val="000000"/>
          <w:sz w:val="20"/>
          <w:szCs w:val="20"/>
        </w:rPr>
        <w:t>Par. 4 ust. 3 Czy Zamawiający wyrazi zgodę na zamianę słowa "dnia" na "dnia roboczego"?</w:t>
      </w:r>
    </w:p>
    <w:p w:rsidR="00F36C74" w:rsidRPr="00CB249F" w:rsidRDefault="00F36C74" w:rsidP="00404747">
      <w:pPr>
        <w:spacing w:after="0" w:line="240" w:lineRule="auto"/>
        <w:jc w:val="both"/>
        <w:rPr>
          <w:rFonts w:cs="Tahoma"/>
          <w:b/>
          <w:sz w:val="12"/>
          <w:szCs w:val="12"/>
        </w:rPr>
      </w:pPr>
    </w:p>
    <w:p w:rsidR="00404747" w:rsidRPr="00AD4604" w:rsidRDefault="00404747" w:rsidP="00404747">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404747" w:rsidRDefault="00404747" w:rsidP="00404747">
      <w:pPr>
        <w:spacing w:after="0" w:line="240" w:lineRule="auto"/>
        <w:jc w:val="both"/>
        <w:rPr>
          <w:rFonts w:cs="Tahoma"/>
          <w:b/>
          <w:sz w:val="20"/>
          <w:szCs w:val="20"/>
        </w:rPr>
      </w:pPr>
      <w:r>
        <w:rPr>
          <w:rFonts w:cs="Tahoma"/>
          <w:b/>
          <w:sz w:val="20"/>
          <w:szCs w:val="20"/>
        </w:rPr>
        <w:t>PYTANIE nr 42:</w:t>
      </w:r>
    </w:p>
    <w:p w:rsidR="00F36C74" w:rsidRPr="000E00D2" w:rsidRDefault="00F36C74" w:rsidP="007C5D8D">
      <w:pPr>
        <w:numPr>
          <w:ilvl w:val="0"/>
          <w:numId w:val="5"/>
        </w:numPr>
        <w:shd w:val="clear" w:color="auto" w:fill="FFFFFF"/>
        <w:spacing w:after="0" w:line="240" w:lineRule="auto"/>
        <w:rPr>
          <w:rFonts w:ascii="Imago" w:hAnsi="Imago"/>
          <w:color w:val="000000"/>
          <w:sz w:val="20"/>
          <w:szCs w:val="20"/>
        </w:rPr>
      </w:pPr>
      <w:r w:rsidRPr="000E00D2">
        <w:rPr>
          <w:rFonts w:ascii="Imago" w:hAnsi="Imago"/>
          <w:color w:val="000000"/>
          <w:sz w:val="20"/>
          <w:szCs w:val="20"/>
        </w:rPr>
        <w:t>Par. 5 ust. 1 Czy Zamawiający wyrazi zgodę na dodanie postanowienia w brzmieniu: „Zamawiający może w każdym czasie odstąpić od żądania zapłaty przez Wykonawcę kary umownej.’’</w:t>
      </w:r>
    </w:p>
    <w:p w:rsidR="00F36C74" w:rsidRPr="00CB249F" w:rsidRDefault="00F36C74" w:rsidP="00404747">
      <w:pPr>
        <w:spacing w:after="0" w:line="240" w:lineRule="auto"/>
        <w:jc w:val="both"/>
        <w:rPr>
          <w:rFonts w:cs="Tahoma"/>
          <w:b/>
          <w:sz w:val="12"/>
          <w:szCs w:val="12"/>
        </w:rPr>
      </w:pPr>
    </w:p>
    <w:p w:rsidR="00404747" w:rsidRPr="00AD4604" w:rsidRDefault="00404747" w:rsidP="00404747">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404747" w:rsidRDefault="00404747" w:rsidP="00404747">
      <w:pPr>
        <w:spacing w:after="0" w:line="240" w:lineRule="auto"/>
        <w:jc w:val="both"/>
        <w:rPr>
          <w:rFonts w:cs="Tahoma"/>
          <w:b/>
          <w:sz w:val="20"/>
          <w:szCs w:val="20"/>
        </w:rPr>
      </w:pPr>
      <w:r>
        <w:rPr>
          <w:rFonts w:cs="Tahoma"/>
          <w:b/>
          <w:sz w:val="20"/>
          <w:szCs w:val="20"/>
        </w:rPr>
        <w:lastRenderedPageBreak/>
        <w:t>PYTANIE nr 43:</w:t>
      </w:r>
    </w:p>
    <w:p w:rsidR="00F36C74" w:rsidRPr="000E00D2" w:rsidRDefault="00F36C74" w:rsidP="007C5D8D">
      <w:pPr>
        <w:numPr>
          <w:ilvl w:val="0"/>
          <w:numId w:val="5"/>
        </w:numPr>
        <w:shd w:val="clear" w:color="auto" w:fill="FFFFFF"/>
        <w:spacing w:after="0" w:line="240" w:lineRule="auto"/>
        <w:rPr>
          <w:rFonts w:ascii="Imago" w:hAnsi="Imago"/>
          <w:color w:val="000000"/>
          <w:sz w:val="20"/>
          <w:szCs w:val="20"/>
        </w:rPr>
      </w:pPr>
      <w:r w:rsidRPr="000E00D2">
        <w:rPr>
          <w:rFonts w:ascii="Imago" w:hAnsi="Imago"/>
          <w:color w:val="000000"/>
          <w:sz w:val="20"/>
          <w:szCs w:val="20"/>
        </w:rPr>
        <w:t>Par. 5 ust. 1 pkt 1-3 Czy Zamawiający wyrazi zgodę na zmianę słowa  „opóźnienia” na  „zwłoki”?</w:t>
      </w:r>
    </w:p>
    <w:p w:rsidR="00F36C74" w:rsidRPr="00CB249F" w:rsidRDefault="00F36C74" w:rsidP="00404747">
      <w:pPr>
        <w:spacing w:after="0" w:line="240" w:lineRule="auto"/>
        <w:jc w:val="both"/>
        <w:rPr>
          <w:rFonts w:cs="Tahoma"/>
          <w:b/>
          <w:sz w:val="12"/>
          <w:szCs w:val="12"/>
        </w:rPr>
      </w:pPr>
    </w:p>
    <w:p w:rsidR="00404747" w:rsidRPr="00AD4604" w:rsidRDefault="00404747" w:rsidP="00404747">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404747" w:rsidRDefault="00404747" w:rsidP="00404747">
      <w:pPr>
        <w:spacing w:after="0" w:line="240" w:lineRule="auto"/>
        <w:jc w:val="both"/>
        <w:rPr>
          <w:rFonts w:cs="Tahoma"/>
          <w:b/>
          <w:sz w:val="20"/>
          <w:szCs w:val="20"/>
        </w:rPr>
      </w:pPr>
      <w:r>
        <w:rPr>
          <w:rFonts w:cs="Tahoma"/>
          <w:b/>
          <w:sz w:val="20"/>
          <w:szCs w:val="20"/>
        </w:rPr>
        <w:t>PYTANIE nr 44:</w:t>
      </w:r>
    </w:p>
    <w:p w:rsidR="00F41376" w:rsidRPr="000E00D2" w:rsidRDefault="00F41376" w:rsidP="007C5D8D">
      <w:pPr>
        <w:numPr>
          <w:ilvl w:val="0"/>
          <w:numId w:val="5"/>
        </w:numPr>
        <w:shd w:val="clear" w:color="auto" w:fill="FFFFFF"/>
        <w:spacing w:after="0" w:line="240" w:lineRule="auto"/>
        <w:rPr>
          <w:rFonts w:ascii="Imago" w:hAnsi="Imago"/>
          <w:color w:val="000000"/>
          <w:sz w:val="20"/>
          <w:szCs w:val="20"/>
        </w:rPr>
      </w:pPr>
      <w:r w:rsidRPr="000E00D2">
        <w:rPr>
          <w:rFonts w:ascii="Imago" w:hAnsi="Imago"/>
          <w:color w:val="000000"/>
          <w:sz w:val="20"/>
          <w:szCs w:val="20"/>
        </w:rPr>
        <w:t>Par. 5 ust. 1 pkt 4 Czy Zamawiający wyrazi zgodę na usunięcie niniejszego postanowienia umowy?</w:t>
      </w:r>
    </w:p>
    <w:p w:rsidR="00F41376" w:rsidRPr="00CB249F" w:rsidRDefault="00F41376" w:rsidP="00404747">
      <w:pPr>
        <w:spacing w:after="0" w:line="240" w:lineRule="auto"/>
        <w:jc w:val="both"/>
        <w:rPr>
          <w:rFonts w:cs="Tahoma"/>
          <w:b/>
          <w:sz w:val="12"/>
          <w:szCs w:val="12"/>
        </w:rPr>
      </w:pPr>
    </w:p>
    <w:p w:rsidR="00404747" w:rsidRPr="00AD4604" w:rsidRDefault="00404747" w:rsidP="00404747">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404747" w:rsidRDefault="00404747" w:rsidP="00404747">
      <w:pPr>
        <w:spacing w:after="0" w:line="240" w:lineRule="auto"/>
        <w:jc w:val="both"/>
        <w:rPr>
          <w:rFonts w:cs="Tahoma"/>
          <w:b/>
          <w:sz w:val="20"/>
          <w:szCs w:val="20"/>
        </w:rPr>
      </w:pPr>
      <w:r>
        <w:rPr>
          <w:rFonts w:cs="Tahoma"/>
          <w:b/>
          <w:sz w:val="20"/>
          <w:szCs w:val="20"/>
        </w:rPr>
        <w:t>PYTANIE nr 45:</w:t>
      </w:r>
    </w:p>
    <w:p w:rsidR="00F41376" w:rsidRPr="000E00D2" w:rsidRDefault="00F41376" w:rsidP="007C5D8D">
      <w:pPr>
        <w:numPr>
          <w:ilvl w:val="0"/>
          <w:numId w:val="5"/>
        </w:numPr>
        <w:shd w:val="clear" w:color="auto" w:fill="FFFFFF"/>
        <w:spacing w:after="0" w:line="240" w:lineRule="auto"/>
        <w:rPr>
          <w:rFonts w:ascii="Imago" w:hAnsi="Imago"/>
          <w:color w:val="000000"/>
          <w:sz w:val="20"/>
          <w:szCs w:val="20"/>
        </w:rPr>
      </w:pPr>
      <w:r w:rsidRPr="000E00D2">
        <w:rPr>
          <w:rFonts w:ascii="Imago" w:hAnsi="Imago"/>
          <w:color w:val="000000"/>
          <w:sz w:val="20"/>
          <w:szCs w:val="20"/>
        </w:rPr>
        <w:t>Par. 6 ust. 4 pkt 3-5 Czy Zamawiający wyrazi zgodę, aby uprawnienie do odstąpienia od umowy przysługiwało po bezskutecznym pisemnym wezwaniu Wykonawcy do należytego wykonania umowy z wyznaczeniem dodatkowego terminu, nie krótszego niż 3 dni robocze?</w:t>
      </w:r>
    </w:p>
    <w:p w:rsidR="00F41376" w:rsidRPr="00CB249F" w:rsidRDefault="00F41376" w:rsidP="00404747">
      <w:pPr>
        <w:spacing w:after="0" w:line="240" w:lineRule="auto"/>
        <w:jc w:val="both"/>
        <w:rPr>
          <w:rFonts w:cs="Tahoma"/>
          <w:b/>
          <w:sz w:val="12"/>
          <w:szCs w:val="12"/>
        </w:rPr>
      </w:pPr>
    </w:p>
    <w:p w:rsidR="00404747" w:rsidRPr="00AD4604" w:rsidRDefault="00404747" w:rsidP="00404747">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F41376" w:rsidRPr="00117DEE" w:rsidRDefault="00F41376" w:rsidP="00F41376">
      <w:pPr>
        <w:spacing w:after="0" w:line="240" w:lineRule="auto"/>
        <w:jc w:val="both"/>
        <w:rPr>
          <w:rFonts w:cs="Tahoma"/>
          <w:b/>
          <w:sz w:val="20"/>
          <w:szCs w:val="20"/>
        </w:rPr>
      </w:pPr>
      <w:r w:rsidRPr="00117DEE">
        <w:rPr>
          <w:rFonts w:cs="Tahoma"/>
          <w:b/>
          <w:sz w:val="20"/>
          <w:szCs w:val="20"/>
        </w:rPr>
        <w:t>PYTANIE nr 46:</w:t>
      </w:r>
    </w:p>
    <w:p w:rsidR="000A22FA" w:rsidRPr="00117DEE" w:rsidRDefault="000A22FA" w:rsidP="000A22FA">
      <w:pPr>
        <w:spacing w:after="0" w:line="240" w:lineRule="auto"/>
        <w:rPr>
          <w:rFonts w:ascii="Imago" w:hAnsi="Imago"/>
          <w:sz w:val="20"/>
          <w:szCs w:val="20"/>
        </w:rPr>
      </w:pPr>
      <w:r w:rsidRPr="00117DEE">
        <w:rPr>
          <w:rFonts w:ascii="Imago" w:hAnsi="Imago"/>
          <w:sz w:val="20"/>
          <w:szCs w:val="20"/>
        </w:rPr>
        <w:t>Dot.  Pakiet 18</w:t>
      </w:r>
    </w:p>
    <w:p w:rsidR="000A22FA" w:rsidRPr="00117DEE" w:rsidRDefault="000A22FA" w:rsidP="000A22FA">
      <w:pPr>
        <w:numPr>
          <w:ilvl w:val="0"/>
          <w:numId w:val="6"/>
        </w:numPr>
        <w:shd w:val="clear" w:color="auto" w:fill="FFFFFF"/>
        <w:spacing w:after="0" w:line="240" w:lineRule="auto"/>
        <w:rPr>
          <w:rFonts w:ascii="Imago" w:hAnsi="Imago"/>
          <w:sz w:val="20"/>
          <w:szCs w:val="20"/>
        </w:rPr>
      </w:pPr>
      <w:r w:rsidRPr="00117DEE">
        <w:rPr>
          <w:rFonts w:ascii="Imago" w:hAnsi="Imago"/>
          <w:sz w:val="20"/>
          <w:szCs w:val="20"/>
        </w:rPr>
        <w:t>Czy Zamawiający wyrazi zgodę, by trwałość odczynników po otwarciu wynosiła minimum 4 tyg, a dla  testu: anty-TPO  była krótsza niż 4 tygodnie i wynosiła odpowiednio 2 tygodnie?</w:t>
      </w:r>
    </w:p>
    <w:p w:rsidR="000A22FA" w:rsidRPr="00293F49" w:rsidRDefault="000A22FA" w:rsidP="00F41376">
      <w:pPr>
        <w:spacing w:after="0" w:line="240" w:lineRule="auto"/>
        <w:jc w:val="both"/>
        <w:rPr>
          <w:rFonts w:cs="Tahoma"/>
          <w:b/>
          <w:sz w:val="12"/>
          <w:szCs w:val="12"/>
        </w:rPr>
      </w:pPr>
    </w:p>
    <w:p w:rsidR="00F41376" w:rsidRDefault="00F41376" w:rsidP="00117DEE">
      <w:pPr>
        <w:spacing w:after="0" w:line="240" w:lineRule="auto"/>
        <w:rPr>
          <w:rFonts w:asciiTheme="minorHAnsi" w:hAnsiTheme="minorHAnsi" w:cs="Arial"/>
          <w:b/>
          <w:sz w:val="20"/>
        </w:rPr>
      </w:pPr>
      <w:r w:rsidRPr="00411AB9">
        <w:rPr>
          <w:rFonts w:cs="Tahoma"/>
          <w:b/>
          <w:sz w:val="20"/>
        </w:rPr>
        <w:t xml:space="preserve">Odpowiedź </w:t>
      </w:r>
      <w:r w:rsidRPr="00117DEE">
        <w:rPr>
          <w:rFonts w:asciiTheme="minorHAnsi" w:hAnsiTheme="minorHAnsi" w:cs="Arial"/>
          <w:b/>
          <w:sz w:val="20"/>
        </w:rPr>
        <w:t>Zam</w:t>
      </w:r>
      <w:r w:rsidR="008A05C3" w:rsidRPr="00117DEE">
        <w:rPr>
          <w:rFonts w:asciiTheme="minorHAnsi" w:hAnsiTheme="minorHAnsi" w:cs="Arial"/>
          <w:b/>
          <w:sz w:val="20"/>
        </w:rPr>
        <w:t xml:space="preserve">awiający </w:t>
      </w:r>
      <w:r w:rsidR="00117DEE" w:rsidRPr="00117DEE">
        <w:rPr>
          <w:rFonts w:asciiTheme="minorHAnsi" w:hAnsiTheme="minorHAnsi"/>
          <w:b/>
          <w:sz w:val="20"/>
          <w:szCs w:val="20"/>
        </w:rPr>
        <w:t>wyraża zgodę, by trwałość odczynników po otwarciu wynosiła minimum 4 tyg, a dla  testu: anty-TPO  była krótsza niż 4 tygodnie i wynosiła odpowiednio 2 tygodnie</w:t>
      </w:r>
      <w:r w:rsidRPr="00117DEE">
        <w:rPr>
          <w:rFonts w:asciiTheme="minorHAnsi" w:hAnsiTheme="minorHAnsi" w:cs="Arial"/>
          <w:b/>
          <w:sz w:val="20"/>
        </w:rPr>
        <w:t>.</w:t>
      </w:r>
    </w:p>
    <w:p w:rsidR="00117DEE" w:rsidRPr="00117DEE" w:rsidRDefault="00117DEE" w:rsidP="00117DEE">
      <w:pPr>
        <w:spacing w:after="0" w:line="240" w:lineRule="auto"/>
        <w:rPr>
          <w:rFonts w:asciiTheme="minorHAnsi" w:hAnsiTheme="minorHAnsi" w:cs="Arial"/>
          <w:b/>
          <w:sz w:val="20"/>
          <w:szCs w:val="20"/>
        </w:rPr>
      </w:pPr>
    </w:p>
    <w:p w:rsidR="008A05C3" w:rsidRPr="007A7C93" w:rsidRDefault="008A05C3" w:rsidP="008A05C3">
      <w:pPr>
        <w:spacing w:after="0" w:line="240" w:lineRule="auto"/>
        <w:jc w:val="both"/>
        <w:rPr>
          <w:rFonts w:cs="Tahoma"/>
          <w:b/>
          <w:sz w:val="20"/>
          <w:szCs w:val="20"/>
        </w:rPr>
      </w:pPr>
      <w:r w:rsidRPr="007A7C93">
        <w:rPr>
          <w:rFonts w:cs="Tahoma"/>
          <w:b/>
          <w:sz w:val="20"/>
          <w:szCs w:val="20"/>
        </w:rPr>
        <w:t>PYTANIE nr 47:</w:t>
      </w:r>
    </w:p>
    <w:p w:rsidR="000A22FA" w:rsidRPr="007A7C93" w:rsidRDefault="000A22FA" w:rsidP="000A22FA">
      <w:pPr>
        <w:spacing w:after="0" w:line="240" w:lineRule="auto"/>
        <w:rPr>
          <w:rFonts w:ascii="Imago" w:hAnsi="Imago"/>
          <w:sz w:val="20"/>
          <w:szCs w:val="20"/>
        </w:rPr>
      </w:pPr>
      <w:r w:rsidRPr="007A7C93">
        <w:rPr>
          <w:rFonts w:ascii="Imago" w:hAnsi="Imago"/>
          <w:sz w:val="20"/>
          <w:szCs w:val="20"/>
        </w:rPr>
        <w:t>Dot.  Pakiet 18</w:t>
      </w:r>
    </w:p>
    <w:p w:rsidR="000A22FA" w:rsidRPr="007A7C93" w:rsidRDefault="000A22FA" w:rsidP="000A22FA">
      <w:pPr>
        <w:numPr>
          <w:ilvl w:val="0"/>
          <w:numId w:val="6"/>
        </w:numPr>
        <w:shd w:val="clear" w:color="auto" w:fill="FFFFFF"/>
        <w:spacing w:after="0" w:line="240" w:lineRule="auto"/>
        <w:rPr>
          <w:rFonts w:ascii="Imago" w:hAnsi="Imago"/>
          <w:sz w:val="20"/>
          <w:szCs w:val="20"/>
        </w:rPr>
      </w:pPr>
      <w:r w:rsidRPr="007A7C93">
        <w:rPr>
          <w:rFonts w:ascii="Imago" w:hAnsi="Imago"/>
          <w:sz w:val="20"/>
          <w:szCs w:val="20"/>
        </w:rPr>
        <w:t>Prosimy o wyrażenie zgody by termin ważności odczynników wynosił min.4 miesiące od dnia dostawy</w:t>
      </w:r>
    </w:p>
    <w:p w:rsidR="000A22FA" w:rsidRPr="007A7C93" w:rsidRDefault="000A22FA" w:rsidP="008A05C3">
      <w:pPr>
        <w:spacing w:after="0" w:line="240" w:lineRule="auto"/>
        <w:jc w:val="both"/>
        <w:rPr>
          <w:rFonts w:cs="Tahoma"/>
          <w:b/>
          <w:sz w:val="12"/>
          <w:szCs w:val="12"/>
        </w:rPr>
      </w:pPr>
    </w:p>
    <w:p w:rsidR="008A05C3" w:rsidRPr="007A7C93" w:rsidRDefault="008A05C3" w:rsidP="008A05C3">
      <w:pPr>
        <w:rPr>
          <w:rFonts w:asciiTheme="minorHAnsi" w:hAnsiTheme="minorHAnsi" w:cs="Arial"/>
          <w:b/>
          <w:sz w:val="20"/>
          <w:szCs w:val="20"/>
        </w:rPr>
      </w:pPr>
      <w:r w:rsidRPr="007A7C93">
        <w:rPr>
          <w:rFonts w:cs="Tahoma"/>
          <w:b/>
          <w:sz w:val="20"/>
        </w:rPr>
        <w:t xml:space="preserve">Odpowiedź </w:t>
      </w:r>
      <w:r w:rsidRPr="007A7C93">
        <w:rPr>
          <w:rFonts w:cs="Arial"/>
          <w:b/>
          <w:sz w:val="20"/>
        </w:rPr>
        <w:t>Zamawiający pozostawia zapisy SIWZ bez zmian.</w:t>
      </w:r>
    </w:p>
    <w:p w:rsidR="008A05C3" w:rsidRPr="007A7C93" w:rsidRDefault="008A05C3" w:rsidP="008A05C3">
      <w:pPr>
        <w:spacing w:after="0" w:line="240" w:lineRule="auto"/>
        <w:jc w:val="both"/>
        <w:rPr>
          <w:rFonts w:cs="Tahoma"/>
          <w:b/>
          <w:sz w:val="20"/>
          <w:szCs w:val="20"/>
        </w:rPr>
      </w:pPr>
      <w:r w:rsidRPr="007A7C93">
        <w:rPr>
          <w:rFonts w:cs="Tahoma"/>
          <w:b/>
          <w:sz w:val="20"/>
          <w:szCs w:val="20"/>
        </w:rPr>
        <w:t>PYTANIE nr 48:</w:t>
      </w:r>
    </w:p>
    <w:p w:rsidR="000A22FA" w:rsidRPr="007A7C93" w:rsidRDefault="000A22FA" w:rsidP="000A22FA">
      <w:pPr>
        <w:spacing w:after="0" w:line="240" w:lineRule="auto"/>
        <w:rPr>
          <w:rFonts w:ascii="Imago" w:hAnsi="Imago"/>
          <w:sz w:val="20"/>
          <w:szCs w:val="20"/>
        </w:rPr>
      </w:pPr>
      <w:r w:rsidRPr="007A7C93">
        <w:rPr>
          <w:rFonts w:ascii="Imago" w:hAnsi="Imago"/>
          <w:sz w:val="20"/>
          <w:szCs w:val="20"/>
        </w:rPr>
        <w:t>Dot.  Pakiet 18</w:t>
      </w:r>
    </w:p>
    <w:p w:rsidR="000A22FA" w:rsidRPr="007A7C93" w:rsidRDefault="000A22FA" w:rsidP="00841FB0">
      <w:pPr>
        <w:numPr>
          <w:ilvl w:val="0"/>
          <w:numId w:val="7"/>
        </w:numPr>
        <w:shd w:val="clear" w:color="auto" w:fill="FFFFFF"/>
        <w:spacing w:after="0" w:line="240" w:lineRule="auto"/>
        <w:rPr>
          <w:rFonts w:ascii="Imago" w:hAnsi="Imago"/>
          <w:sz w:val="20"/>
          <w:szCs w:val="20"/>
        </w:rPr>
      </w:pPr>
      <w:r w:rsidRPr="007A7C93">
        <w:rPr>
          <w:rFonts w:ascii="Imago" w:hAnsi="Imago"/>
          <w:sz w:val="20"/>
          <w:szCs w:val="20"/>
        </w:rPr>
        <w:t>Prosimy o podanie Dostawy, nazwy i numerów wymaganej zewnątrzlaboratoryjnej niezależnej międzynarodowej kontroli jakości.</w:t>
      </w:r>
    </w:p>
    <w:p w:rsidR="000A22FA" w:rsidRPr="007A7C93" w:rsidRDefault="000A22FA" w:rsidP="008A05C3">
      <w:pPr>
        <w:spacing w:after="0" w:line="240" w:lineRule="auto"/>
        <w:jc w:val="both"/>
        <w:rPr>
          <w:rFonts w:cs="Tahoma"/>
          <w:b/>
          <w:sz w:val="12"/>
          <w:szCs w:val="12"/>
        </w:rPr>
      </w:pPr>
    </w:p>
    <w:p w:rsidR="008A05C3" w:rsidRPr="007A7C93" w:rsidRDefault="008A05C3" w:rsidP="008A05C3">
      <w:pPr>
        <w:rPr>
          <w:rFonts w:asciiTheme="minorHAnsi" w:hAnsiTheme="minorHAnsi" w:cs="Arial"/>
          <w:b/>
          <w:sz w:val="20"/>
          <w:szCs w:val="20"/>
        </w:rPr>
      </w:pPr>
      <w:r w:rsidRPr="007A7C93">
        <w:rPr>
          <w:rFonts w:cs="Tahoma"/>
          <w:b/>
          <w:sz w:val="20"/>
        </w:rPr>
        <w:t>Odpowiedź</w:t>
      </w:r>
      <w:r w:rsidR="007A7C93">
        <w:rPr>
          <w:rFonts w:cs="Tahoma"/>
          <w:b/>
          <w:sz w:val="20"/>
        </w:rPr>
        <w:t xml:space="preserve"> Rodzaj</w:t>
      </w:r>
      <w:r w:rsidRPr="007A7C93">
        <w:rPr>
          <w:rFonts w:cs="Tahoma"/>
          <w:b/>
          <w:sz w:val="20"/>
        </w:rPr>
        <w:t xml:space="preserve"> </w:t>
      </w:r>
      <w:r w:rsidR="007A7C93">
        <w:rPr>
          <w:rFonts w:cs="Arial"/>
          <w:b/>
          <w:sz w:val="20"/>
        </w:rPr>
        <w:t>kontroli jakości ustala oferent stosownie do zakresu oferowanych testów.</w:t>
      </w:r>
    </w:p>
    <w:p w:rsidR="008A05C3" w:rsidRPr="00DE0D94" w:rsidRDefault="008A05C3" w:rsidP="008A05C3">
      <w:pPr>
        <w:spacing w:after="0" w:line="240" w:lineRule="auto"/>
        <w:jc w:val="both"/>
        <w:rPr>
          <w:rFonts w:cs="Tahoma"/>
          <w:b/>
          <w:sz w:val="20"/>
          <w:szCs w:val="20"/>
        </w:rPr>
      </w:pPr>
      <w:r w:rsidRPr="00DE0D94">
        <w:rPr>
          <w:rFonts w:cs="Tahoma"/>
          <w:b/>
          <w:sz w:val="20"/>
          <w:szCs w:val="20"/>
        </w:rPr>
        <w:t>PYTANIE nr 49:</w:t>
      </w:r>
    </w:p>
    <w:p w:rsidR="000A22FA" w:rsidRPr="00DE0D94" w:rsidRDefault="000A22FA" w:rsidP="000A22FA">
      <w:pPr>
        <w:spacing w:after="0" w:line="240" w:lineRule="auto"/>
        <w:rPr>
          <w:rFonts w:ascii="Imago" w:hAnsi="Imago"/>
          <w:sz w:val="20"/>
          <w:szCs w:val="20"/>
        </w:rPr>
      </w:pPr>
      <w:r w:rsidRPr="00DE0D94">
        <w:rPr>
          <w:rFonts w:ascii="Imago" w:hAnsi="Imago"/>
          <w:sz w:val="20"/>
          <w:szCs w:val="20"/>
        </w:rPr>
        <w:t>Dot.  Pakiet 18</w:t>
      </w:r>
    </w:p>
    <w:p w:rsidR="000A22FA" w:rsidRPr="00DE0D94" w:rsidRDefault="000A22FA" w:rsidP="00841FB0">
      <w:pPr>
        <w:numPr>
          <w:ilvl w:val="0"/>
          <w:numId w:val="8"/>
        </w:numPr>
        <w:shd w:val="clear" w:color="auto" w:fill="FFFFFF"/>
        <w:spacing w:after="0" w:line="240" w:lineRule="auto"/>
        <w:rPr>
          <w:rFonts w:ascii="Imago" w:hAnsi="Imago"/>
          <w:sz w:val="20"/>
          <w:szCs w:val="20"/>
        </w:rPr>
      </w:pPr>
      <w:r w:rsidRPr="00DE0D94">
        <w:rPr>
          <w:rFonts w:ascii="Imago" w:hAnsi="Imago"/>
          <w:sz w:val="20"/>
          <w:szCs w:val="20"/>
        </w:rPr>
        <w:t>Czy Zamawiający wymaga, aby oferowany test do oznaczania troponiny był testem wysokoczułym  hs  i zgodnie z zaleceniami Polskiego Towarzystwa Kardiologicznego umożliwiał zastosowanie szybkiego 1-godzinnego algorytmu diagnostyki zawału mięśnia sercowego?</w:t>
      </w:r>
    </w:p>
    <w:p w:rsidR="000A22FA" w:rsidRPr="00DE0D94" w:rsidRDefault="000A22FA" w:rsidP="008A05C3">
      <w:pPr>
        <w:spacing w:after="0" w:line="240" w:lineRule="auto"/>
        <w:jc w:val="both"/>
        <w:rPr>
          <w:rFonts w:cs="Tahoma"/>
          <w:b/>
          <w:sz w:val="12"/>
          <w:szCs w:val="12"/>
        </w:rPr>
      </w:pPr>
    </w:p>
    <w:p w:rsidR="008A05C3" w:rsidRPr="00DE0D94" w:rsidRDefault="008A05C3" w:rsidP="00DE0D94">
      <w:pPr>
        <w:spacing w:after="0" w:line="240" w:lineRule="auto"/>
        <w:rPr>
          <w:rFonts w:asciiTheme="minorHAnsi" w:hAnsiTheme="minorHAnsi" w:cs="Arial"/>
          <w:b/>
          <w:sz w:val="20"/>
          <w:szCs w:val="20"/>
        </w:rPr>
      </w:pPr>
      <w:r w:rsidRPr="00DE0D94">
        <w:rPr>
          <w:rFonts w:cs="Tahoma"/>
          <w:b/>
          <w:sz w:val="20"/>
        </w:rPr>
        <w:lastRenderedPageBreak/>
        <w:t xml:space="preserve">Odpowiedź </w:t>
      </w:r>
      <w:r w:rsidRPr="00DE0D94">
        <w:rPr>
          <w:rFonts w:cs="Arial"/>
          <w:b/>
          <w:sz w:val="20"/>
        </w:rPr>
        <w:t xml:space="preserve">Zamawiający </w:t>
      </w:r>
      <w:r w:rsidR="00DE0D94" w:rsidRPr="00DE0D94">
        <w:rPr>
          <w:rFonts w:cs="Arial"/>
          <w:b/>
          <w:sz w:val="20"/>
        </w:rPr>
        <w:t xml:space="preserve">dopuszcza, </w:t>
      </w:r>
      <w:r w:rsidR="00DE0D94" w:rsidRPr="00DE0D94">
        <w:rPr>
          <w:rFonts w:asciiTheme="minorHAnsi" w:hAnsiTheme="minorHAnsi"/>
          <w:b/>
          <w:sz w:val="20"/>
          <w:szCs w:val="20"/>
        </w:rPr>
        <w:t>aby oferowany test do oznaczania troponiny był testem wysokoczułym  hs  i zgodnie z zaleceniami Polskiego Towarzystwa Kardiologicznego umożliwiał zastosowanie szybkiego 1-godzinnego algorytmu diagnostyki zawału mięśnia sercowego</w:t>
      </w:r>
      <w:r w:rsidRPr="00DE0D94">
        <w:rPr>
          <w:rFonts w:asciiTheme="minorHAnsi" w:hAnsiTheme="minorHAnsi" w:cs="Arial"/>
          <w:b/>
          <w:sz w:val="20"/>
        </w:rPr>
        <w:t>.</w:t>
      </w:r>
    </w:p>
    <w:p w:rsidR="008A05C3" w:rsidRPr="00DF5073" w:rsidRDefault="008A05C3" w:rsidP="008A05C3">
      <w:pPr>
        <w:spacing w:after="0" w:line="240" w:lineRule="auto"/>
        <w:jc w:val="both"/>
        <w:rPr>
          <w:rFonts w:cs="Tahoma"/>
          <w:b/>
          <w:sz w:val="20"/>
          <w:szCs w:val="20"/>
        </w:rPr>
      </w:pPr>
      <w:r w:rsidRPr="00DF5073">
        <w:rPr>
          <w:rFonts w:cs="Tahoma"/>
          <w:b/>
          <w:sz w:val="20"/>
          <w:szCs w:val="20"/>
        </w:rPr>
        <w:t>PYTANIE nr 50:</w:t>
      </w:r>
    </w:p>
    <w:p w:rsidR="000A22FA" w:rsidRPr="00DF5073" w:rsidRDefault="000A22FA" w:rsidP="000A22FA">
      <w:pPr>
        <w:spacing w:after="0" w:line="240" w:lineRule="auto"/>
        <w:rPr>
          <w:rFonts w:ascii="Imago" w:hAnsi="Imago"/>
          <w:sz w:val="20"/>
          <w:szCs w:val="20"/>
        </w:rPr>
      </w:pPr>
      <w:r w:rsidRPr="00DF5073">
        <w:rPr>
          <w:rFonts w:ascii="Imago" w:hAnsi="Imago"/>
          <w:sz w:val="20"/>
          <w:szCs w:val="20"/>
        </w:rPr>
        <w:t>Dot.  Pakiet 18</w:t>
      </w:r>
    </w:p>
    <w:p w:rsidR="000A22FA" w:rsidRPr="00DF5073" w:rsidRDefault="000A22FA" w:rsidP="00841FB0">
      <w:pPr>
        <w:numPr>
          <w:ilvl w:val="0"/>
          <w:numId w:val="9"/>
        </w:numPr>
        <w:shd w:val="clear" w:color="auto" w:fill="FFFFFF"/>
        <w:spacing w:after="0" w:line="240" w:lineRule="auto"/>
        <w:rPr>
          <w:rFonts w:ascii="Imago" w:hAnsi="Imago"/>
          <w:sz w:val="20"/>
          <w:szCs w:val="20"/>
        </w:rPr>
      </w:pPr>
      <w:r w:rsidRPr="00DF5073">
        <w:rPr>
          <w:rFonts w:ascii="Imago" w:hAnsi="Imago"/>
          <w:sz w:val="20"/>
          <w:szCs w:val="20"/>
        </w:rPr>
        <w:t>Prosimy o wyrażenie zgody by trwałość odczynników po otwarciu dla dwóch testów: anty-TPO i witamina D była krótsza niż 4 tyg i wynosiła odpowiednio 2 tyg. i 3 tyg</w:t>
      </w:r>
    </w:p>
    <w:p w:rsidR="000A22FA" w:rsidRPr="00DF5073" w:rsidRDefault="000A22FA" w:rsidP="008A05C3">
      <w:pPr>
        <w:spacing w:after="0" w:line="240" w:lineRule="auto"/>
        <w:jc w:val="both"/>
        <w:rPr>
          <w:rFonts w:cs="Tahoma"/>
          <w:b/>
          <w:sz w:val="12"/>
          <w:szCs w:val="12"/>
        </w:rPr>
      </w:pPr>
    </w:p>
    <w:p w:rsidR="008A05C3" w:rsidRPr="00DF5073" w:rsidRDefault="008A05C3" w:rsidP="00DF5073">
      <w:pPr>
        <w:spacing w:after="0" w:line="240" w:lineRule="auto"/>
        <w:rPr>
          <w:rFonts w:asciiTheme="minorHAnsi" w:hAnsiTheme="minorHAnsi" w:cs="Arial"/>
          <w:b/>
          <w:sz w:val="20"/>
        </w:rPr>
      </w:pPr>
      <w:r w:rsidRPr="00DF5073">
        <w:rPr>
          <w:rFonts w:cs="Tahoma"/>
          <w:b/>
          <w:sz w:val="20"/>
        </w:rPr>
        <w:t xml:space="preserve">Odpowiedź </w:t>
      </w:r>
      <w:r w:rsidRPr="00DF5073">
        <w:rPr>
          <w:rFonts w:cs="Arial"/>
          <w:b/>
          <w:sz w:val="20"/>
        </w:rPr>
        <w:t xml:space="preserve">Zamawiający </w:t>
      </w:r>
      <w:r w:rsidR="00DF5073" w:rsidRPr="00DF5073">
        <w:rPr>
          <w:rFonts w:asciiTheme="minorHAnsi" w:hAnsiTheme="minorHAnsi"/>
          <w:b/>
          <w:sz w:val="20"/>
          <w:szCs w:val="20"/>
        </w:rPr>
        <w:t>wyraża zgodę by trwałość odczynników po otwarciu dla dwóch testów: anty-TPO i witamina D była krótsza niż 4 tyg i wynosiła odpowiednio 2 tyg. i 3 tyg</w:t>
      </w:r>
      <w:r w:rsidRPr="00DF5073">
        <w:rPr>
          <w:rFonts w:asciiTheme="minorHAnsi" w:hAnsiTheme="minorHAnsi" w:cs="Arial"/>
          <w:b/>
          <w:sz w:val="20"/>
        </w:rPr>
        <w:t>.</w:t>
      </w:r>
    </w:p>
    <w:p w:rsidR="00DF5073" w:rsidRPr="00DF5073" w:rsidRDefault="00DF5073" w:rsidP="00DF5073">
      <w:pPr>
        <w:spacing w:after="0" w:line="240" w:lineRule="auto"/>
        <w:rPr>
          <w:rFonts w:asciiTheme="minorHAnsi" w:hAnsiTheme="minorHAnsi" w:cs="Arial"/>
          <w:b/>
          <w:color w:val="FF0000"/>
          <w:sz w:val="20"/>
          <w:szCs w:val="20"/>
        </w:rPr>
      </w:pPr>
    </w:p>
    <w:p w:rsidR="008A05C3" w:rsidRPr="00953779" w:rsidRDefault="008A05C3" w:rsidP="008A05C3">
      <w:pPr>
        <w:spacing w:after="0" w:line="240" w:lineRule="auto"/>
        <w:jc w:val="both"/>
        <w:rPr>
          <w:rFonts w:cs="Tahoma"/>
          <w:b/>
          <w:sz w:val="20"/>
          <w:szCs w:val="20"/>
        </w:rPr>
      </w:pPr>
      <w:r w:rsidRPr="00953779">
        <w:rPr>
          <w:rFonts w:cs="Tahoma"/>
          <w:b/>
          <w:sz w:val="20"/>
          <w:szCs w:val="20"/>
        </w:rPr>
        <w:t>PYTANIE nr 51:</w:t>
      </w:r>
    </w:p>
    <w:p w:rsidR="000A22FA" w:rsidRPr="00953779" w:rsidRDefault="000A22FA" w:rsidP="000A22FA">
      <w:pPr>
        <w:spacing w:after="0" w:line="240" w:lineRule="auto"/>
        <w:rPr>
          <w:rFonts w:ascii="Imago" w:hAnsi="Imago"/>
          <w:sz w:val="20"/>
          <w:szCs w:val="20"/>
        </w:rPr>
      </w:pPr>
      <w:r w:rsidRPr="00953779">
        <w:rPr>
          <w:rFonts w:ascii="Imago" w:hAnsi="Imago"/>
          <w:sz w:val="20"/>
          <w:szCs w:val="20"/>
        </w:rPr>
        <w:t>Dot.  Pakiet 18</w:t>
      </w:r>
    </w:p>
    <w:p w:rsidR="000A22FA" w:rsidRPr="00953779" w:rsidRDefault="000A22FA" w:rsidP="00841FB0">
      <w:pPr>
        <w:numPr>
          <w:ilvl w:val="0"/>
          <w:numId w:val="10"/>
        </w:numPr>
        <w:shd w:val="clear" w:color="auto" w:fill="FFFFFF"/>
        <w:spacing w:after="0" w:line="240" w:lineRule="auto"/>
        <w:rPr>
          <w:rFonts w:ascii="Imago" w:hAnsi="Imago"/>
          <w:sz w:val="20"/>
          <w:szCs w:val="20"/>
        </w:rPr>
      </w:pPr>
      <w:r w:rsidRPr="00953779">
        <w:rPr>
          <w:rFonts w:ascii="Imago" w:hAnsi="Imago"/>
          <w:sz w:val="20"/>
          <w:szCs w:val="20"/>
        </w:rPr>
        <w:t>Prosimy o wyrażenie zgody by trwałość dostarczanych odczynników wynosiła min.5 -6 m-cy</w:t>
      </w:r>
    </w:p>
    <w:p w:rsidR="000A22FA" w:rsidRPr="00953779" w:rsidRDefault="000A22FA" w:rsidP="008A05C3">
      <w:pPr>
        <w:spacing w:after="0" w:line="240" w:lineRule="auto"/>
        <w:jc w:val="both"/>
        <w:rPr>
          <w:rFonts w:cs="Tahoma"/>
          <w:b/>
          <w:sz w:val="12"/>
          <w:szCs w:val="12"/>
        </w:rPr>
      </w:pPr>
    </w:p>
    <w:p w:rsidR="008A05C3" w:rsidRPr="00953779" w:rsidRDefault="008A05C3" w:rsidP="008A05C3">
      <w:pPr>
        <w:rPr>
          <w:rFonts w:asciiTheme="minorHAnsi" w:hAnsiTheme="minorHAnsi" w:cs="Arial"/>
          <w:b/>
          <w:sz w:val="20"/>
          <w:szCs w:val="20"/>
        </w:rPr>
      </w:pPr>
      <w:r w:rsidRPr="00953779">
        <w:rPr>
          <w:rFonts w:cs="Tahoma"/>
          <w:b/>
          <w:sz w:val="20"/>
        </w:rPr>
        <w:t xml:space="preserve">Odpowiedź </w:t>
      </w:r>
      <w:r w:rsidRPr="00953779">
        <w:rPr>
          <w:rFonts w:cs="Arial"/>
          <w:b/>
          <w:sz w:val="20"/>
        </w:rPr>
        <w:t>Zamawiający pozostawia zapisy SIWZ bez zmian.</w:t>
      </w:r>
    </w:p>
    <w:p w:rsidR="008A05C3" w:rsidRPr="00953779" w:rsidRDefault="008A05C3" w:rsidP="008A05C3">
      <w:pPr>
        <w:spacing w:after="0" w:line="240" w:lineRule="auto"/>
        <w:jc w:val="both"/>
        <w:rPr>
          <w:rFonts w:cs="Tahoma"/>
          <w:b/>
          <w:sz w:val="20"/>
          <w:szCs w:val="20"/>
        </w:rPr>
      </w:pPr>
      <w:r w:rsidRPr="00953779">
        <w:rPr>
          <w:rFonts w:cs="Tahoma"/>
          <w:b/>
          <w:sz w:val="20"/>
          <w:szCs w:val="20"/>
        </w:rPr>
        <w:t>PYTANIE nr 52:</w:t>
      </w:r>
    </w:p>
    <w:p w:rsidR="000A22FA" w:rsidRPr="00953779" w:rsidRDefault="000A22FA" w:rsidP="000A22FA">
      <w:pPr>
        <w:spacing w:after="0" w:line="240" w:lineRule="auto"/>
        <w:rPr>
          <w:rFonts w:ascii="Imago" w:hAnsi="Imago"/>
          <w:sz w:val="20"/>
          <w:szCs w:val="20"/>
        </w:rPr>
      </w:pPr>
      <w:r w:rsidRPr="00953779">
        <w:rPr>
          <w:rFonts w:ascii="Imago" w:hAnsi="Imago"/>
          <w:sz w:val="20"/>
          <w:szCs w:val="20"/>
        </w:rPr>
        <w:t>Dot.  Pakiet 18</w:t>
      </w:r>
    </w:p>
    <w:p w:rsidR="000A22FA" w:rsidRPr="00953779" w:rsidRDefault="000A22FA" w:rsidP="00841FB0">
      <w:pPr>
        <w:numPr>
          <w:ilvl w:val="0"/>
          <w:numId w:val="11"/>
        </w:numPr>
        <w:shd w:val="clear" w:color="auto" w:fill="FFFFFF"/>
        <w:spacing w:after="0" w:line="240" w:lineRule="auto"/>
        <w:rPr>
          <w:rFonts w:ascii="Imago" w:hAnsi="Imago"/>
          <w:sz w:val="20"/>
          <w:szCs w:val="20"/>
        </w:rPr>
      </w:pPr>
      <w:r w:rsidRPr="00953779">
        <w:rPr>
          <w:rFonts w:ascii="Imago" w:hAnsi="Imago"/>
          <w:sz w:val="20"/>
          <w:szCs w:val="20"/>
        </w:rPr>
        <w:t>Czy Zamawiający wymaga, aby oferowany test  ProBNP umożliwiał wiarygodne monitorowanie pacjentów z niewydolnością serca leczonych nowymi lekami z grupy ARNI  (sekubitril z walsartanem - Entresto)?</w:t>
      </w:r>
    </w:p>
    <w:p w:rsidR="00FB6D7A" w:rsidRPr="00953779" w:rsidRDefault="00FB6D7A" w:rsidP="00FB6D7A">
      <w:pPr>
        <w:shd w:val="clear" w:color="auto" w:fill="FFFFFF"/>
        <w:spacing w:after="0" w:line="240" w:lineRule="auto"/>
        <w:ind w:left="720"/>
        <w:rPr>
          <w:rFonts w:ascii="Imago" w:hAnsi="Imago"/>
          <w:sz w:val="12"/>
          <w:szCs w:val="12"/>
        </w:rPr>
      </w:pPr>
    </w:p>
    <w:p w:rsidR="008A05C3" w:rsidRDefault="004B62B7" w:rsidP="00953779">
      <w:pPr>
        <w:spacing w:after="0" w:line="240" w:lineRule="auto"/>
        <w:rPr>
          <w:rFonts w:asciiTheme="minorHAnsi" w:hAnsiTheme="minorHAnsi" w:cs="Arial"/>
          <w:b/>
          <w:sz w:val="20"/>
        </w:rPr>
      </w:pPr>
      <w:r w:rsidRPr="00953779">
        <w:rPr>
          <w:rFonts w:cs="Tahoma"/>
          <w:b/>
          <w:sz w:val="20"/>
        </w:rPr>
        <w:t>Odpo</w:t>
      </w:r>
      <w:r w:rsidR="008A05C3" w:rsidRPr="00953779">
        <w:rPr>
          <w:rFonts w:cs="Tahoma"/>
          <w:b/>
          <w:sz w:val="20"/>
        </w:rPr>
        <w:t xml:space="preserve">wiedź </w:t>
      </w:r>
      <w:r w:rsidR="008A05C3" w:rsidRPr="00953779">
        <w:rPr>
          <w:rFonts w:cs="Arial"/>
          <w:b/>
          <w:sz w:val="20"/>
        </w:rPr>
        <w:t xml:space="preserve">Zamawiający </w:t>
      </w:r>
      <w:r w:rsidR="00953779" w:rsidRPr="00953779">
        <w:rPr>
          <w:rFonts w:cs="Arial"/>
          <w:b/>
          <w:sz w:val="20"/>
        </w:rPr>
        <w:t xml:space="preserve">dopuszcza, </w:t>
      </w:r>
      <w:r w:rsidR="00953779" w:rsidRPr="00953779">
        <w:rPr>
          <w:rFonts w:asciiTheme="minorHAnsi" w:hAnsiTheme="minorHAnsi"/>
          <w:b/>
          <w:sz w:val="20"/>
          <w:szCs w:val="20"/>
        </w:rPr>
        <w:t>aby oferowany test  ProBNP umożliwiał wiarygodne monitorowanie pacjentów z niewydolnością serca leczon</w:t>
      </w:r>
      <w:r w:rsidR="00953779">
        <w:rPr>
          <w:rFonts w:asciiTheme="minorHAnsi" w:hAnsiTheme="minorHAnsi"/>
          <w:b/>
          <w:sz w:val="20"/>
          <w:szCs w:val="20"/>
        </w:rPr>
        <w:t>ych nowymi lekami z grupy ARNI</w:t>
      </w:r>
      <w:r w:rsidR="008A05C3" w:rsidRPr="00953779">
        <w:rPr>
          <w:rFonts w:asciiTheme="minorHAnsi" w:hAnsiTheme="minorHAnsi" w:cs="Arial"/>
          <w:b/>
          <w:sz w:val="20"/>
        </w:rPr>
        <w:t>.</w:t>
      </w:r>
    </w:p>
    <w:p w:rsidR="00953779" w:rsidRPr="00953779" w:rsidRDefault="00953779" w:rsidP="00953779">
      <w:pPr>
        <w:spacing w:after="0" w:line="240" w:lineRule="auto"/>
        <w:rPr>
          <w:rFonts w:asciiTheme="minorHAnsi" w:hAnsiTheme="minorHAnsi" w:cs="Arial"/>
          <w:b/>
          <w:sz w:val="20"/>
          <w:szCs w:val="20"/>
        </w:rPr>
      </w:pPr>
    </w:p>
    <w:p w:rsidR="008A05C3" w:rsidRPr="006D397A" w:rsidRDefault="008A05C3" w:rsidP="008A05C3">
      <w:pPr>
        <w:spacing w:after="0" w:line="240" w:lineRule="auto"/>
        <w:jc w:val="both"/>
        <w:rPr>
          <w:rFonts w:cs="Tahoma"/>
          <w:b/>
          <w:sz w:val="20"/>
          <w:szCs w:val="20"/>
        </w:rPr>
      </w:pPr>
      <w:r w:rsidRPr="006D397A">
        <w:rPr>
          <w:rFonts w:cs="Tahoma"/>
          <w:b/>
          <w:sz w:val="20"/>
          <w:szCs w:val="20"/>
        </w:rPr>
        <w:t>PYTANIE nr 53:</w:t>
      </w:r>
    </w:p>
    <w:p w:rsidR="00E10F80" w:rsidRPr="006D397A" w:rsidRDefault="00E10F80" w:rsidP="00E10F80">
      <w:pPr>
        <w:shd w:val="clear" w:color="auto" w:fill="FFFFFF"/>
        <w:spacing w:after="0" w:line="240" w:lineRule="auto"/>
        <w:rPr>
          <w:rFonts w:ascii="Imago" w:hAnsi="Imago"/>
          <w:sz w:val="20"/>
          <w:szCs w:val="20"/>
        </w:rPr>
      </w:pPr>
      <w:r w:rsidRPr="006D397A">
        <w:rPr>
          <w:rFonts w:ascii="Imago" w:hAnsi="Imago"/>
          <w:sz w:val="20"/>
          <w:szCs w:val="20"/>
        </w:rPr>
        <w:t>Dot. Pakiet 16 i Pakiet 11</w:t>
      </w:r>
    </w:p>
    <w:p w:rsidR="00E10F80" w:rsidRPr="006D397A" w:rsidRDefault="00E10F80" w:rsidP="00841FB0">
      <w:pPr>
        <w:numPr>
          <w:ilvl w:val="0"/>
          <w:numId w:val="12"/>
        </w:numPr>
        <w:shd w:val="clear" w:color="auto" w:fill="FFFFFF"/>
        <w:spacing w:after="0" w:line="240" w:lineRule="auto"/>
        <w:rPr>
          <w:rFonts w:ascii="Imago" w:hAnsi="Imago"/>
          <w:sz w:val="20"/>
          <w:szCs w:val="20"/>
        </w:rPr>
      </w:pPr>
      <w:r w:rsidRPr="006D397A">
        <w:rPr>
          <w:rFonts w:ascii="Imago" w:hAnsi="Imago"/>
          <w:sz w:val="20"/>
          <w:szCs w:val="20"/>
        </w:rPr>
        <w:t>Prosimy o doprecyzowanie nazwy i numerów wymaganej zewnątrzlaboratoryjnej niezależnej międzynarodowej kontroli jakości. </w:t>
      </w:r>
    </w:p>
    <w:p w:rsidR="00E10F80" w:rsidRPr="006D397A" w:rsidRDefault="00E10F80" w:rsidP="008A05C3">
      <w:pPr>
        <w:spacing w:after="0" w:line="240" w:lineRule="auto"/>
        <w:jc w:val="both"/>
        <w:rPr>
          <w:rFonts w:cs="Tahoma"/>
          <w:b/>
          <w:sz w:val="20"/>
          <w:szCs w:val="20"/>
        </w:rPr>
      </w:pPr>
    </w:p>
    <w:p w:rsidR="006D397A" w:rsidRPr="006D397A" w:rsidRDefault="008A05C3" w:rsidP="006D397A">
      <w:pPr>
        <w:rPr>
          <w:rFonts w:asciiTheme="minorHAnsi" w:hAnsiTheme="minorHAnsi" w:cs="Arial"/>
          <w:b/>
          <w:sz w:val="20"/>
          <w:szCs w:val="20"/>
        </w:rPr>
      </w:pPr>
      <w:r w:rsidRPr="006D397A">
        <w:rPr>
          <w:rFonts w:cs="Tahoma"/>
          <w:b/>
          <w:sz w:val="20"/>
        </w:rPr>
        <w:t xml:space="preserve">Odpowiedź </w:t>
      </w:r>
      <w:r w:rsidR="006D397A" w:rsidRPr="006D397A">
        <w:rPr>
          <w:rFonts w:cs="Tahoma"/>
          <w:b/>
          <w:sz w:val="20"/>
        </w:rPr>
        <w:t xml:space="preserve">Rodzaj </w:t>
      </w:r>
      <w:r w:rsidR="006D397A" w:rsidRPr="006D397A">
        <w:rPr>
          <w:rFonts w:cs="Arial"/>
          <w:b/>
          <w:sz w:val="20"/>
        </w:rPr>
        <w:t>kontroli jakości ustala oferent stosownie do zakresu oferowanych testów.</w:t>
      </w:r>
    </w:p>
    <w:p w:rsidR="00883862" w:rsidRPr="00787C92" w:rsidRDefault="00883862" w:rsidP="006D397A">
      <w:pPr>
        <w:rPr>
          <w:rFonts w:cs="Tahoma"/>
          <w:b/>
          <w:sz w:val="20"/>
          <w:szCs w:val="20"/>
        </w:rPr>
      </w:pPr>
      <w:r w:rsidRPr="00787C92">
        <w:rPr>
          <w:rFonts w:cs="Tahoma"/>
          <w:b/>
          <w:sz w:val="20"/>
          <w:szCs w:val="20"/>
        </w:rPr>
        <w:t>PYTANIE nr 54:</w:t>
      </w:r>
    </w:p>
    <w:p w:rsidR="00D17E68" w:rsidRPr="00787C92" w:rsidRDefault="00D17E68" w:rsidP="00D17E68">
      <w:pPr>
        <w:shd w:val="clear" w:color="auto" w:fill="FFFFFF"/>
        <w:spacing w:after="0" w:line="240" w:lineRule="auto"/>
        <w:rPr>
          <w:rFonts w:ascii="Imago" w:hAnsi="Imago"/>
          <w:sz w:val="20"/>
          <w:szCs w:val="20"/>
        </w:rPr>
      </w:pPr>
      <w:r w:rsidRPr="00787C92">
        <w:rPr>
          <w:rFonts w:ascii="Imago" w:hAnsi="Imago"/>
          <w:sz w:val="20"/>
          <w:szCs w:val="20"/>
        </w:rPr>
        <w:t>Dotyczy Pakietu nr 11,16, 42</w:t>
      </w:r>
    </w:p>
    <w:p w:rsidR="00D17E68" w:rsidRPr="00787C92" w:rsidRDefault="00D17E68" w:rsidP="00841FB0">
      <w:pPr>
        <w:numPr>
          <w:ilvl w:val="0"/>
          <w:numId w:val="13"/>
        </w:numPr>
        <w:shd w:val="clear" w:color="auto" w:fill="FFFFFF"/>
        <w:spacing w:after="0" w:line="240" w:lineRule="auto"/>
        <w:rPr>
          <w:rFonts w:ascii="Imago" w:hAnsi="Imago"/>
          <w:sz w:val="20"/>
          <w:szCs w:val="20"/>
        </w:rPr>
      </w:pPr>
      <w:r w:rsidRPr="00787C92">
        <w:rPr>
          <w:rFonts w:ascii="Imago" w:hAnsi="Imago"/>
          <w:sz w:val="20"/>
          <w:szCs w:val="20"/>
        </w:rPr>
        <w:t>Zwracamy się z prośbą o wyjaśnienie w jaki sposób będzie wykonywana kontrola jakości na analizatorach do badania moczu oraz na analizatorach równowagi kwasowo-zasadowej?</w:t>
      </w:r>
    </w:p>
    <w:p w:rsidR="00BF0723" w:rsidRPr="00787C92" w:rsidRDefault="00BF0723" w:rsidP="00883862">
      <w:pPr>
        <w:spacing w:after="0" w:line="240" w:lineRule="auto"/>
        <w:jc w:val="both"/>
        <w:rPr>
          <w:rFonts w:cs="Tahoma"/>
          <w:b/>
          <w:sz w:val="12"/>
          <w:szCs w:val="12"/>
        </w:rPr>
      </w:pPr>
    </w:p>
    <w:p w:rsidR="00883862" w:rsidRPr="00787C92" w:rsidRDefault="00883862" w:rsidP="00D17E68">
      <w:pPr>
        <w:shd w:val="clear" w:color="auto" w:fill="FFFFFF"/>
        <w:rPr>
          <w:rFonts w:asciiTheme="minorHAnsi" w:hAnsiTheme="minorHAnsi" w:cs="Arial"/>
          <w:b/>
          <w:sz w:val="20"/>
          <w:szCs w:val="20"/>
        </w:rPr>
      </w:pPr>
      <w:r w:rsidRPr="00787C92">
        <w:rPr>
          <w:rFonts w:cs="Tahoma"/>
          <w:b/>
          <w:sz w:val="20"/>
        </w:rPr>
        <w:t xml:space="preserve">Odpowiedź </w:t>
      </w:r>
      <w:r w:rsidR="00EA075D">
        <w:rPr>
          <w:rFonts w:cs="Arial"/>
          <w:b/>
          <w:sz w:val="20"/>
        </w:rPr>
        <w:t xml:space="preserve">Zamawiający wyjaśnia: </w:t>
      </w:r>
      <w:r w:rsidR="00724B1A">
        <w:rPr>
          <w:rFonts w:cs="Arial"/>
          <w:b/>
          <w:sz w:val="20"/>
        </w:rPr>
        <w:t>codzienna kontrola na dwóch poziomach</w:t>
      </w:r>
      <w:r w:rsidR="00B51918">
        <w:rPr>
          <w:rFonts w:cs="Arial"/>
          <w:b/>
          <w:sz w:val="20"/>
        </w:rPr>
        <w:t xml:space="preserve"> (spośród trzech dostępnych)</w:t>
      </w:r>
      <w:r w:rsidR="00724B1A">
        <w:rPr>
          <w:rFonts w:cs="Arial"/>
          <w:b/>
          <w:sz w:val="20"/>
        </w:rPr>
        <w:t xml:space="preserve"> dla każdego analizatora</w:t>
      </w:r>
      <w:r w:rsidRPr="00787C92">
        <w:rPr>
          <w:rFonts w:cs="Arial"/>
          <w:b/>
          <w:sz w:val="20"/>
        </w:rPr>
        <w:t>.</w:t>
      </w:r>
    </w:p>
    <w:p w:rsidR="00883862" w:rsidRPr="00D84D41" w:rsidRDefault="00883862" w:rsidP="00883862">
      <w:pPr>
        <w:spacing w:after="0" w:line="240" w:lineRule="auto"/>
        <w:jc w:val="both"/>
        <w:rPr>
          <w:rFonts w:cs="Tahoma"/>
          <w:b/>
          <w:sz w:val="20"/>
          <w:szCs w:val="20"/>
        </w:rPr>
      </w:pPr>
      <w:r w:rsidRPr="00D84D41">
        <w:rPr>
          <w:rFonts w:cs="Tahoma"/>
          <w:b/>
          <w:sz w:val="20"/>
          <w:szCs w:val="20"/>
        </w:rPr>
        <w:t>PYTANIE nr 55:</w:t>
      </w:r>
    </w:p>
    <w:p w:rsidR="00D17E68" w:rsidRPr="00D84D41" w:rsidRDefault="00D17E68" w:rsidP="00D17E68">
      <w:pPr>
        <w:shd w:val="clear" w:color="auto" w:fill="FFFFFF"/>
        <w:spacing w:after="0" w:line="240" w:lineRule="auto"/>
        <w:rPr>
          <w:rFonts w:ascii="Imago" w:hAnsi="Imago"/>
          <w:sz w:val="20"/>
          <w:szCs w:val="20"/>
        </w:rPr>
      </w:pPr>
      <w:r w:rsidRPr="00D84D41">
        <w:rPr>
          <w:rFonts w:ascii="Imago" w:hAnsi="Imago"/>
          <w:sz w:val="20"/>
          <w:szCs w:val="20"/>
        </w:rPr>
        <w:t>Dotyczy Pakietu nr 11,16, 42</w:t>
      </w:r>
    </w:p>
    <w:p w:rsidR="00D17E68" w:rsidRPr="00D84D41" w:rsidRDefault="00D17E68" w:rsidP="00841FB0">
      <w:pPr>
        <w:numPr>
          <w:ilvl w:val="0"/>
          <w:numId w:val="13"/>
        </w:numPr>
        <w:shd w:val="clear" w:color="auto" w:fill="FFFFFF"/>
        <w:spacing w:after="0" w:line="240" w:lineRule="auto"/>
        <w:rPr>
          <w:rFonts w:ascii="Imago" w:hAnsi="Imago"/>
          <w:sz w:val="20"/>
          <w:szCs w:val="20"/>
        </w:rPr>
      </w:pPr>
      <w:r w:rsidRPr="00D84D41">
        <w:rPr>
          <w:rFonts w:ascii="Imago" w:hAnsi="Imago"/>
          <w:sz w:val="20"/>
          <w:szCs w:val="20"/>
        </w:rPr>
        <w:t>Zwracamy się z prośbą o wyjaśnienie czy Zamawiający wymaga aby analizatory opisane w pakietach 16 i 42 pracowały w oparciu o takie same elektrody? Zapewni to możliwość wymiany elektrod pomiędzy różnymi aparatami.</w:t>
      </w:r>
    </w:p>
    <w:p w:rsidR="00D17E68" w:rsidRPr="00D84D41" w:rsidRDefault="00D17E68" w:rsidP="00883862">
      <w:pPr>
        <w:spacing w:after="0" w:line="240" w:lineRule="auto"/>
        <w:jc w:val="both"/>
        <w:rPr>
          <w:rFonts w:cs="Tahoma"/>
          <w:b/>
          <w:sz w:val="12"/>
          <w:szCs w:val="12"/>
        </w:rPr>
      </w:pPr>
    </w:p>
    <w:p w:rsidR="00883862" w:rsidRDefault="00883862" w:rsidP="00D84D41">
      <w:pPr>
        <w:spacing w:after="0" w:line="240" w:lineRule="auto"/>
        <w:rPr>
          <w:rFonts w:asciiTheme="minorHAnsi" w:hAnsiTheme="minorHAnsi" w:cs="Arial"/>
          <w:b/>
          <w:sz w:val="20"/>
        </w:rPr>
      </w:pPr>
      <w:r w:rsidRPr="00D84D41">
        <w:rPr>
          <w:rFonts w:cs="Tahoma"/>
          <w:b/>
          <w:sz w:val="20"/>
        </w:rPr>
        <w:lastRenderedPageBreak/>
        <w:t xml:space="preserve">Odpowiedź </w:t>
      </w:r>
      <w:r w:rsidRPr="00D84D41">
        <w:rPr>
          <w:rFonts w:cs="Arial"/>
          <w:b/>
          <w:sz w:val="20"/>
        </w:rPr>
        <w:t xml:space="preserve">Zamawiający </w:t>
      </w:r>
      <w:r w:rsidR="00D84D41" w:rsidRPr="00D84D41">
        <w:rPr>
          <w:rFonts w:cs="Arial"/>
          <w:b/>
          <w:sz w:val="20"/>
        </w:rPr>
        <w:t>dopuszcza,</w:t>
      </w:r>
      <w:r w:rsidR="00D84D41">
        <w:rPr>
          <w:rFonts w:cs="Arial"/>
          <w:b/>
          <w:color w:val="FF0000"/>
          <w:sz w:val="20"/>
        </w:rPr>
        <w:t xml:space="preserve"> </w:t>
      </w:r>
      <w:r w:rsidR="00D84D41" w:rsidRPr="00D84D41">
        <w:rPr>
          <w:rFonts w:asciiTheme="minorHAnsi" w:hAnsiTheme="minorHAnsi"/>
          <w:b/>
          <w:sz w:val="20"/>
          <w:szCs w:val="20"/>
        </w:rPr>
        <w:t>aby analizatory opisane w pakietach 16 i 42 pracowały w oparciu o takie same elektrody</w:t>
      </w:r>
      <w:r w:rsidRPr="00D84D41">
        <w:rPr>
          <w:rFonts w:asciiTheme="minorHAnsi" w:hAnsiTheme="minorHAnsi" w:cs="Arial"/>
          <w:b/>
          <w:sz w:val="20"/>
        </w:rPr>
        <w:t>.</w:t>
      </w:r>
    </w:p>
    <w:p w:rsidR="00D84D41" w:rsidRDefault="00D84D41" w:rsidP="00D84D41">
      <w:pPr>
        <w:spacing w:after="0" w:line="240" w:lineRule="auto"/>
        <w:rPr>
          <w:rFonts w:asciiTheme="minorHAnsi" w:hAnsiTheme="minorHAnsi" w:cs="Arial"/>
          <w:b/>
          <w:sz w:val="20"/>
        </w:rPr>
      </w:pPr>
    </w:p>
    <w:p w:rsidR="00EB1846" w:rsidRPr="00D84D41" w:rsidRDefault="00EB1846" w:rsidP="00D84D41">
      <w:pPr>
        <w:spacing w:after="0" w:line="240" w:lineRule="auto"/>
        <w:rPr>
          <w:rFonts w:asciiTheme="minorHAnsi" w:hAnsiTheme="minorHAnsi" w:cs="Arial"/>
          <w:b/>
          <w:sz w:val="20"/>
          <w:szCs w:val="20"/>
        </w:rPr>
      </w:pPr>
    </w:p>
    <w:p w:rsidR="00883862" w:rsidRPr="00A705E6" w:rsidRDefault="00883862" w:rsidP="00883862">
      <w:pPr>
        <w:spacing w:after="0" w:line="240" w:lineRule="auto"/>
        <w:jc w:val="both"/>
        <w:rPr>
          <w:rFonts w:cs="Tahoma"/>
          <w:b/>
          <w:sz w:val="20"/>
          <w:szCs w:val="20"/>
        </w:rPr>
      </w:pPr>
      <w:r w:rsidRPr="00A705E6">
        <w:rPr>
          <w:rFonts w:cs="Tahoma"/>
          <w:b/>
          <w:sz w:val="20"/>
          <w:szCs w:val="20"/>
        </w:rPr>
        <w:t>PYTANIE nr 56:</w:t>
      </w:r>
    </w:p>
    <w:p w:rsidR="00E97EB8" w:rsidRPr="00A705E6" w:rsidRDefault="00E97EB8" w:rsidP="00E97EB8">
      <w:pPr>
        <w:shd w:val="clear" w:color="auto" w:fill="FFFFFF"/>
        <w:spacing w:after="0" w:line="240" w:lineRule="auto"/>
        <w:rPr>
          <w:rFonts w:ascii="Imago" w:hAnsi="Imago"/>
          <w:sz w:val="20"/>
          <w:szCs w:val="20"/>
        </w:rPr>
      </w:pPr>
      <w:r w:rsidRPr="00A705E6">
        <w:rPr>
          <w:rFonts w:ascii="Imago" w:hAnsi="Imago"/>
          <w:sz w:val="20"/>
          <w:szCs w:val="20"/>
        </w:rPr>
        <w:t>Dotyczy Pakietu nr 19, Załącznik nr 1:</w:t>
      </w:r>
    </w:p>
    <w:p w:rsidR="00E97EB8" w:rsidRPr="00A705E6" w:rsidRDefault="00E97EB8" w:rsidP="00841FB0">
      <w:pPr>
        <w:numPr>
          <w:ilvl w:val="0"/>
          <w:numId w:val="14"/>
        </w:numPr>
        <w:shd w:val="clear" w:color="auto" w:fill="FFFFFF"/>
        <w:spacing w:after="0" w:line="240" w:lineRule="auto"/>
        <w:rPr>
          <w:rFonts w:ascii="Imago" w:hAnsi="Imago"/>
          <w:sz w:val="20"/>
          <w:szCs w:val="20"/>
        </w:rPr>
      </w:pPr>
      <w:r w:rsidRPr="00A705E6">
        <w:rPr>
          <w:rFonts w:ascii="Imago" w:hAnsi="Imago"/>
          <w:sz w:val="20"/>
          <w:szCs w:val="20"/>
        </w:rPr>
        <w:t>Prosimy o doprecyzowanie czy Zamawiający wymaga aby zaoferowany analizator miał możliwość dostawiania lub wymiany odczynników w sposób ciągły w dowolnym czasie pracy analizatora bez konieczności zmiany trybu pracy na Standby, Pauza, Wstrzymanie czy Stop? </w:t>
      </w:r>
    </w:p>
    <w:p w:rsidR="00E97EB8" w:rsidRPr="00A705E6" w:rsidRDefault="00E97EB8" w:rsidP="00883862">
      <w:pPr>
        <w:spacing w:after="0" w:line="240" w:lineRule="auto"/>
        <w:jc w:val="both"/>
        <w:rPr>
          <w:rFonts w:cs="Tahoma"/>
          <w:b/>
          <w:sz w:val="20"/>
          <w:szCs w:val="20"/>
        </w:rPr>
      </w:pPr>
    </w:p>
    <w:p w:rsidR="00883862" w:rsidRDefault="00883862" w:rsidP="00A705E6">
      <w:pPr>
        <w:spacing w:after="0" w:line="240" w:lineRule="auto"/>
        <w:rPr>
          <w:rFonts w:asciiTheme="minorHAnsi" w:hAnsiTheme="minorHAnsi" w:cs="Arial"/>
          <w:b/>
          <w:sz w:val="20"/>
        </w:rPr>
      </w:pPr>
      <w:r w:rsidRPr="00A705E6">
        <w:rPr>
          <w:rFonts w:cs="Tahoma"/>
          <w:b/>
          <w:sz w:val="20"/>
        </w:rPr>
        <w:t xml:space="preserve">Odpowiedź </w:t>
      </w:r>
      <w:r w:rsidR="00A705E6" w:rsidRPr="00A705E6">
        <w:rPr>
          <w:rFonts w:asciiTheme="minorHAnsi" w:hAnsiTheme="minorHAnsi"/>
          <w:b/>
          <w:sz w:val="20"/>
          <w:szCs w:val="20"/>
        </w:rPr>
        <w:t>Zamawiający wymaga aby zaoferowany analizator miał możliwość dostawiania lub wymiany odczynników w sposób ciągły w dowolnym czasie pracy analizatora bez konieczności zmiany trybu pracy na Standby, Pauza, Wstrzymanie czy Stop</w:t>
      </w:r>
      <w:r w:rsidRPr="00A705E6">
        <w:rPr>
          <w:rFonts w:asciiTheme="minorHAnsi" w:hAnsiTheme="minorHAnsi" w:cs="Arial"/>
          <w:b/>
          <w:sz w:val="20"/>
        </w:rPr>
        <w:t>.</w:t>
      </w:r>
    </w:p>
    <w:p w:rsidR="00A705E6" w:rsidRPr="00A705E6" w:rsidRDefault="00A705E6" w:rsidP="00A705E6">
      <w:pPr>
        <w:spacing w:after="0" w:line="240" w:lineRule="auto"/>
        <w:rPr>
          <w:rFonts w:asciiTheme="minorHAnsi" w:hAnsiTheme="minorHAnsi" w:cs="Arial"/>
          <w:b/>
          <w:sz w:val="20"/>
          <w:szCs w:val="20"/>
        </w:rPr>
      </w:pPr>
    </w:p>
    <w:p w:rsidR="00883862" w:rsidRPr="00A73545" w:rsidRDefault="00883862" w:rsidP="00883862">
      <w:pPr>
        <w:spacing w:after="0" w:line="240" w:lineRule="auto"/>
        <w:jc w:val="both"/>
        <w:rPr>
          <w:rFonts w:cs="Tahoma"/>
          <w:b/>
          <w:sz w:val="20"/>
          <w:szCs w:val="20"/>
        </w:rPr>
      </w:pPr>
      <w:r w:rsidRPr="00A73545">
        <w:rPr>
          <w:rFonts w:cs="Tahoma"/>
          <w:b/>
          <w:sz w:val="20"/>
          <w:szCs w:val="20"/>
        </w:rPr>
        <w:t>PYTANIE nr 57:</w:t>
      </w:r>
    </w:p>
    <w:p w:rsidR="00E97EB8" w:rsidRPr="00A73545" w:rsidRDefault="00E97EB8" w:rsidP="00E97EB8">
      <w:pPr>
        <w:shd w:val="clear" w:color="auto" w:fill="FFFFFF"/>
        <w:spacing w:after="0" w:line="240" w:lineRule="auto"/>
        <w:rPr>
          <w:rFonts w:ascii="Imago" w:hAnsi="Imago"/>
          <w:sz w:val="20"/>
          <w:szCs w:val="20"/>
        </w:rPr>
      </w:pPr>
      <w:r w:rsidRPr="00A73545">
        <w:rPr>
          <w:rFonts w:ascii="Imago" w:hAnsi="Imago"/>
          <w:sz w:val="20"/>
          <w:szCs w:val="20"/>
        </w:rPr>
        <w:t>Dotyczy Pakietu nr 19, Załącznik nr 1:</w:t>
      </w:r>
    </w:p>
    <w:p w:rsidR="00E97EB8" w:rsidRPr="00A73545" w:rsidRDefault="00E97EB8" w:rsidP="00841FB0">
      <w:pPr>
        <w:numPr>
          <w:ilvl w:val="0"/>
          <w:numId w:val="14"/>
        </w:numPr>
        <w:shd w:val="clear" w:color="auto" w:fill="FFFFFF"/>
        <w:spacing w:after="0" w:line="240" w:lineRule="auto"/>
        <w:rPr>
          <w:rFonts w:ascii="Imago" w:hAnsi="Imago"/>
          <w:sz w:val="20"/>
          <w:szCs w:val="20"/>
        </w:rPr>
      </w:pPr>
      <w:r w:rsidRPr="00A73545">
        <w:rPr>
          <w:rFonts w:ascii="Imago" w:hAnsi="Imago"/>
          <w:sz w:val="20"/>
          <w:szCs w:val="20"/>
        </w:rPr>
        <w:t>Prosimy o doprecyzowanie czy jedynym oznaczeniem wykonywanym w moczu jest Białko? Jeśli nie, czy Zamawiający dopuści możliwość zaoferowania kontroli do parametrów biochemicznych w moczu od innego producenta niż pozostały asortyment i analizator?</w:t>
      </w:r>
    </w:p>
    <w:p w:rsidR="00E97EB8" w:rsidRPr="00A73545" w:rsidRDefault="00E97EB8" w:rsidP="00883862">
      <w:pPr>
        <w:spacing w:after="0" w:line="240" w:lineRule="auto"/>
        <w:jc w:val="both"/>
        <w:rPr>
          <w:rFonts w:cs="Tahoma"/>
          <w:b/>
          <w:sz w:val="12"/>
          <w:szCs w:val="12"/>
        </w:rPr>
      </w:pPr>
    </w:p>
    <w:p w:rsidR="00883862" w:rsidRPr="00A73545" w:rsidRDefault="00883862" w:rsidP="00A73545">
      <w:pPr>
        <w:spacing w:after="0" w:line="240" w:lineRule="auto"/>
        <w:rPr>
          <w:rFonts w:asciiTheme="minorHAnsi" w:hAnsiTheme="minorHAnsi"/>
          <w:b/>
          <w:sz w:val="20"/>
          <w:szCs w:val="20"/>
        </w:rPr>
      </w:pPr>
      <w:r w:rsidRPr="00A73545">
        <w:rPr>
          <w:rFonts w:cs="Tahoma"/>
          <w:b/>
          <w:sz w:val="20"/>
        </w:rPr>
        <w:t xml:space="preserve">Odpowiedź </w:t>
      </w:r>
      <w:r w:rsidRPr="00A73545">
        <w:rPr>
          <w:rFonts w:cs="Arial"/>
          <w:b/>
          <w:sz w:val="20"/>
        </w:rPr>
        <w:t xml:space="preserve">Zamawiający </w:t>
      </w:r>
      <w:r w:rsidR="00A73545" w:rsidRPr="00A73545">
        <w:rPr>
          <w:rFonts w:cs="Arial"/>
          <w:b/>
          <w:sz w:val="20"/>
        </w:rPr>
        <w:t xml:space="preserve">wyjaśnia: wykonywane oznaczenia w moczu to białko i kreatynina. </w:t>
      </w:r>
      <w:r w:rsidR="00A73545" w:rsidRPr="00A73545">
        <w:rPr>
          <w:rFonts w:asciiTheme="minorHAnsi" w:hAnsiTheme="minorHAnsi"/>
          <w:b/>
          <w:sz w:val="20"/>
          <w:szCs w:val="20"/>
        </w:rPr>
        <w:t>Zamawiający dopuści możliwość zaoferowania kontroli do parametrów biochemicznych w moczu od innego producenta niż pozostały asortyment i analizator.</w:t>
      </w:r>
    </w:p>
    <w:p w:rsidR="00A73545" w:rsidRPr="00A73545" w:rsidRDefault="00A73545" w:rsidP="00A73545">
      <w:pPr>
        <w:spacing w:after="0" w:line="240" w:lineRule="auto"/>
        <w:rPr>
          <w:rFonts w:asciiTheme="minorHAnsi" w:hAnsiTheme="minorHAnsi" w:cs="Arial"/>
          <w:b/>
          <w:color w:val="FF0000"/>
          <w:sz w:val="20"/>
          <w:szCs w:val="20"/>
        </w:rPr>
      </w:pPr>
    </w:p>
    <w:p w:rsidR="00883862" w:rsidRPr="00B55668" w:rsidRDefault="00883862" w:rsidP="00883862">
      <w:pPr>
        <w:spacing w:after="0" w:line="240" w:lineRule="auto"/>
        <w:jc w:val="both"/>
        <w:rPr>
          <w:rFonts w:cs="Tahoma"/>
          <w:b/>
          <w:sz w:val="20"/>
          <w:szCs w:val="20"/>
        </w:rPr>
      </w:pPr>
      <w:r w:rsidRPr="00B55668">
        <w:rPr>
          <w:rFonts w:cs="Tahoma"/>
          <w:b/>
          <w:sz w:val="20"/>
          <w:szCs w:val="20"/>
        </w:rPr>
        <w:t>PYTANIE nr 58:</w:t>
      </w:r>
    </w:p>
    <w:p w:rsidR="00E97EB8" w:rsidRPr="00B55668" w:rsidRDefault="00E97EB8" w:rsidP="00E97EB8">
      <w:pPr>
        <w:shd w:val="clear" w:color="auto" w:fill="FFFFFF"/>
        <w:spacing w:after="0" w:line="240" w:lineRule="auto"/>
        <w:rPr>
          <w:rFonts w:ascii="Imago" w:hAnsi="Imago"/>
          <w:sz w:val="20"/>
          <w:szCs w:val="20"/>
        </w:rPr>
      </w:pPr>
      <w:r w:rsidRPr="00B55668">
        <w:rPr>
          <w:rFonts w:ascii="Imago" w:hAnsi="Imago"/>
          <w:sz w:val="20"/>
          <w:szCs w:val="20"/>
        </w:rPr>
        <w:t>Dotyczy Pakietu nr 19, Załącznik nr 1:</w:t>
      </w:r>
    </w:p>
    <w:p w:rsidR="00E97EB8" w:rsidRPr="00B55668" w:rsidRDefault="00E97EB8" w:rsidP="00841FB0">
      <w:pPr>
        <w:numPr>
          <w:ilvl w:val="0"/>
          <w:numId w:val="14"/>
        </w:numPr>
        <w:shd w:val="clear" w:color="auto" w:fill="FFFFFF"/>
        <w:spacing w:after="0" w:line="240" w:lineRule="auto"/>
        <w:rPr>
          <w:rFonts w:ascii="Imago" w:hAnsi="Imago"/>
          <w:sz w:val="20"/>
          <w:szCs w:val="20"/>
        </w:rPr>
      </w:pPr>
      <w:r w:rsidRPr="00B55668">
        <w:rPr>
          <w:rFonts w:ascii="Imago" w:hAnsi="Imago"/>
          <w:sz w:val="20"/>
          <w:szCs w:val="20"/>
        </w:rPr>
        <w:t>Prosimy o doprecyzowanie nazwy i numerów wymaganej zewnątrzlaboratoryjnej niezależnej międzynarodowej kontroli jakości?</w:t>
      </w:r>
    </w:p>
    <w:p w:rsidR="00E97EB8" w:rsidRPr="00C46529" w:rsidRDefault="00E97EB8" w:rsidP="00883862">
      <w:pPr>
        <w:spacing w:after="0" w:line="240" w:lineRule="auto"/>
        <w:jc w:val="both"/>
        <w:rPr>
          <w:rFonts w:cs="Tahoma"/>
          <w:b/>
          <w:color w:val="FF0000"/>
          <w:sz w:val="12"/>
          <w:szCs w:val="12"/>
        </w:rPr>
      </w:pPr>
    </w:p>
    <w:p w:rsidR="00C44272" w:rsidRPr="006D397A" w:rsidRDefault="00C44272" w:rsidP="00C44272">
      <w:pPr>
        <w:rPr>
          <w:rFonts w:asciiTheme="minorHAnsi" w:hAnsiTheme="minorHAnsi" w:cs="Arial"/>
          <w:b/>
          <w:sz w:val="20"/>
          <w:szCs w:val="20"/>
        </w:rPr>
      </w:pPr>
      <w:r w:rsidRPr="006D397A">
        <w:rPr>
          <w:rFonts w:cs="Tahoma"/>
          <w:b/>
          <w:sz w:val="20"/>
        </w:rPr>
        <w:t xml:space="preserve">Odpowiedź Rodzaj </w:t>
      </w:r>
      <w:r w:rsidRPr="006D397A">
        <w:rPr>
          <w:rFonts w:cs="Arial"/>
          <w:b/>
          <w:sz w:val="20"/>
        </w:rPr>
        <w:t>kontroli jakości ustala oferent stosownie do zakresu oferowanych testów.</w:t>
      </w:r>
    </w:p>
    <w:p w:rsidR="00883862" w:rsidRPr="0006550E" w:rsidRDefault="00883862" w:rsidP="00883862">
      <w:pPr>
        <w:spacing w:after="0" w:line="240" w:lineRule="auto"/>
        <w:jc w:val="both"/>
        <w:rPr>
          <w:rFonts w:cs="Tahoma"/>
          <w:b/>
          <w:sz w:val="20"/>
          <w:szCs w:val="20"/>
        </w:rPr>
      </w:pPr>
      <w:r w:rsidRPr="0006550E">
        <w:rPr>
          <w:rFonts w:cs="Tahoma"/>
          <w:b/>
          <w:sz w:val="20"/>
          <w:szCs w:val="20"/>
        </w:rPr>
        <w:t>PYTANIE nr 59:</w:t>
      </w:r>
    </w:p>
    <w:p w:rsidR="007E1934" w:rsidRPr="0006550E" w:rsidRDefault="007E1934" w:rsidP="001860A5">
      <w:pPr>
        <w:shd w:val="clear" w:color="auto" w:fill="FFFFFF"/>
        <w:spacing w:after="0" w:line="240" w:lineRule="auto"/>
        <w:rPr>
          <w:rFonts w:ascii="Imago" w:hAnsi="Imago"/>
          <w:sz w:val="20"/>
          <w:szCs w:val="20"/>
        </w:rPr>
      </w:pPr>
      <w:r w:rsidRPr="0006550E">
        <w:rPr>
          <w:rFonts w:ascii="Imago" w:hAnsi="Imago"/>
          <w:sz w:val="20"/>
          <w:szCs w:val="20"/>
        </w:rPr>
        <w:t>Dot. Pakiet 11</w:t>
      </w:r>
    </w:p>
    <w:p w:rsidR="007E1934" w:rsidRPr="0006550E" w:rsidRDefault="007E1934" w:rsidP="00841FB0">
      <w:pPr>
        <w:numPr>
          <w:ilvl w:val="0"/>
          <w:numId w:val="15"/>
        </w:numPr>
        <w:shd w:val="clear" w:color="auto" w:fill="FFFFFF"/>
        <w:spacing w:after="0" w:line="240" w:lineRule="auto"/>
        <w:rPr>
          <w:rFonts w:ascii="Imago" w:hAnsi="Imago"/>
          <w:sz w:val="20"/>
          <w:szCs w:val="20"/>
        </w:rPr>
      </w:pPr>
      <w:r w:rsidRPr="0006550E">
        <w:rPr>
          <w:rFonts w:ascii="Imago" w:hAnsi="Imago"/>
          <w:sz w:val="20"/>
          <w:szCs w:val="20"/>
        </w:rPr>
        <w:t>W związku z koniecznością zaoferowania pasków charakteryzujących się eliminacją wpływu kwasu askorbinowego na wyniki, prosimy o doprecyzowanie czy Zamawiający wymaga zaoferowania pasków oznaczających 10 parametrów fizykochemicznych z 11 polem kompensacyjnym na którym analizator automatycznie oznacza barwę bez pomiaru stężenia kwasu askorbinowego? </w:t>
      </w:r>
    </w:p>
    <w:p w:rsidR="007E1934" w:rsidRPr="00C46529" w:rsidRDefault="007E1934" w:rsidP="00883862">
      <w:pPr>
        <w:spacing w:after="0" w:line="240" w:lineRule="auto"/>
        <w:jc w:val="both"/>
        <w:rPr>
          <w:rFonts w:cs="Tahoma"/>
          <w:b/>
          <w:color w:val="FF0000"/>
          <w:sz w:val="12"/>
          <w:szCs w:val="12"/>
        </w:rPr>
      </w:pPr>
    </w:p>
    <w:p w:rsidR="00883862" w:rsidRDefault="00883862" w:rsidP="0006550E">
      <w:pPr>
        <w:spacing w:after="0" w:line="240" w:lineRule="auto"/>
        <w:rPr>
          <w:rFonts w:asciiTheme="minorHAnsi" w:hAnsiTheme="minorHAnsi" w:cs="Arial"/>
          <w:b/>
          <w:sz w:val="20"/>
        </w:rPr>
      </w:pPr>
      <w:r w:rsidRPr="0006550E">
        <w:rPr>
          <w:rFonts w:cs="Tahoma"/>
          <w:b/>
          <w:sz w:val="20"/>
        </w:rPr>
        <w:t xml:space="preserve">Odpowiedź </w:t>
      </w:r>
      <w:r w:rsidRPr="0006550E">
        <w:rPr>
          <w:rFonts w:cs="Arial"/>
          <w:b/>
          <w:sz w:val="20"/>
        </w:rPr>
        <w:t>Zamawiający</w:t>
      </w:r>
      <w:r w:rsidR="0006550E">
        <w:rPr>
          <w:rFonts w:cs="Arial"/>
          <w:b/>
          <w:color w:val="FF0000"/>
          <w:sz w:val="20"/>
        </w:rPr>
        <w:t xml:space="preserve"> </w:t>
      </w:r>
      <w:r w:rsidR="0006550E" w:rsidRPr="0006550E">
        <w:rPr>
          <w:rFonts w:asciiTheme="minorHAnsi" w:hAnsiTheme="minorHAnsi" w:cs="Arial"/>
          <w:b/>
          <w:sz w:val="20"/>
        </w:rPr>
        <w:t>dopuszcza</w:t>
      </w:r>
      <w:r w:rsidRPr="0006550E">
        <w:rPr>
          <w:rFonts w:asciiTheme="minorHAnsi" w:hAnsiTheme="minorHAnsi" w:cs="Arial"/>
          <w:b/>
          <w:sz w:val="20"/>
        </w:rPr>
        <w:t xml:space="preserve"> </w:t>
      </w:r>
      <w:r w:rsidR="0006550E" w:rsidRPr="0006550E">
        <w:rPr>
          <w:rFonts w:asciiTheme="minorHAnsi" w:hAnsiTheme="minorHAnsi"/>
          <w:b/>
          <w:sz w:val="20"/>
          <w:szCs w:val="20"/>
        </w:rPr>
        <w:t>zaoferowanie pasków oznaczających 10 parametrów fizykochemicznych z 11 polem kompensacyjnym na którym analizator automatycznie oznacza barwę bez pomiaru stężenia kwasu askorbinowego</w:t>
      </w:r>
      <w:r w:rsidRPr="0006550E">
        <w:rPr>
          <w:rFonts w:asciiTheme="minorHAnsi" w:hAnsiTheme="minorHAnsi" w:cs="Arial"/>
          <w:b/>
          <w:sz w:val="20"/>
        </w:rPr>
        <w:t>.</w:t>
      </w:r>
    </w:p>
    <w:p w:rsidR="0006550E" w:rsidRPr="0006550E" w:rsidRDefault="0006550E" w:rsidP="0006550E">
      <w:pPr>
        <w:spacing w:after="0" w:line="240" w:lineRule="auto"/>
        <w:rPr>
          <w:rFonts w:asciiTheme="minorHAnsi" w:hAnsiTheme="minorHAnsi" w:cs="Arial"/>
          <w:b/>
          <w:sz w:val="20"/>
          <w:szCs w:val="20"/>
        </w:rPr>
      </w:pPr>
    </w:p>
    <w:p w:rsidR="00883862" w:rsidRPr="00B54ACE" w:rsidRDefault="00883862" w:rsidP="00883862">
      <w:pPr>
        <w:spacing w:after="0" w:line="240" w:lineRule="auto"/>
        <w:jc w:val="both"/>
        <w:rPr>
          <w:rFonts w:cs="Tahoma"/>
          <w:b/>
          <w:sz w:val="20"/>
          <w:szCs w:val="20"/>
        </w:rPr>
      </w:pPr>
      <w:r w:rsidRPr="00B54ACE">
        <w:rPr>
          <w:rFonts w:cs="Tahoma"/>
          <w:b/>
          <w:sz w:val="20"/>
          <w:szCs w:val="20"/>
        </w:rPr>
        <w:t>PYTANIE nr 60:</w:t>
      </w:r>
    </w:p>
    <w:p w:rsidR="001860A5" w:rsidRPr="00B54ACE" w:rsidRDefault="001860A5" w:rsidP="001860A5">
      <w:pPr>
        <w:shd w:val="clear" w:color="auto" w:fill="FFFFFF"/>
        <w:spacing w:after="0" w:line="240" w:lineRule="auto"/>
        <w:rPr>
          <w:rFonts w:ascii="Imago" w:hAnsi="Imago"/>
          <w:sz w:val="20"/>
          <w:szCs w:val="20"/>
        </w:rPr>
      </w:pPr>
      <w:r w:rsidRPr="00B54ACE">
        <w:rPr>
          <w:rFonts w:ascii="Imago" w:hAnsi="Imago"/>
          <w:sz w:val="20"/>
          <w:szCs w:val="20"/>
        </w:rPr>
        <w:t>Dot. Pakiet 11</w:t>
      </w:r>
    </w:p>
    <w:p w:rsidR="006A311F" w:rsidRPr="00B54ACE" w:rsidRDefault="006A311F" w:rsidP="00841FB0">
      <w:pPr>
        <w:numPr>
          <w:ilvl w:val="0"/>
          <w:numId w:val="15"/>
        </w:numPr>
        <w:shd w:val="clear" w:color="auto" w:fill="FFFFFF"/>
        <w:spacing w:after="0" w:line="240" w:lineRule="auto"/>
        <w:rPr>
          <w:rFonts w:ascii="Imago" w:hAnsi="Imago"/>
          <w:sz w:val="20"/>
          <w:szCs w:val="20"/>
        </w:rPr>
      </w:pPr>
      <w:r w:rsidRPr="00B54ACE">
        <w:rPr>
          <w:rFonts w:ascii="Imago" w:hAnsi="Imago"/>
          <w:sz w:val="20"/>
          <w:szCs w:val="20"/>
        </w:rPr>
        <w:t>Czy Zamawiający uzna za spełniony warunek możliwość zaoferowania pasków testowych z czułością pola białka 12 - 18 mg/dl i glukozy 30-40 mg/dl?</w:t>
      </w:r>
    </w:p>
    <w:p w:rsidR="006A311F" w:rsidRPr="00B54ACE" w:rsidRDefault="006A311F" w:rsidP="00883862">
      <w:pPr>
        <w:spacing w:after="0" w:line="240" w:lineRule="auto"/>
        <w:jc w:val="both"/>
        <w:rPr>
          <w:rFonts w:cs="Tahoma"/>
          <w:b/>
          <w:sz w:val="12"/>
          <w:szCs w:val="12"/>
        </w:rPr>
      </w:pPr>
    </w:p>
    <w:p w:rsidR="00883862" w:rsidRDefault="00883862" w:rsidP="00B54ACE">
      <w:pPr>
        <w:spacing w:after="0" w:line="240" w:lineRule="auto"/>
        <w:rPr>
          <w:rFonts w:asciiTheme="minorHAnsi" w:hAnsiTheme="minorHAnsi" w:cs="Arial"/>
          <w:b/>
          <w:sz w:val="20"/>
        </w:rPr>
      </w:pPr>
      <w:r w:rsidRPr="00B54ACE">
        <w:rPr>
          <w:rFonts w:cs="Tahoma"/>
          <w:b/>
          <w:sz w:val="20"/>
        </w:rPr>
        <w:lastRenderedPageBreak/>
        <w:t xml:space="preserve">Odpowiedź </w:t>
      </w:r>
      <w:r w:rsidRPr="00B54ACE">
        <w:rPr>
          <w:rFonts w:cs="Arial"/>
          <w:b/>
          <w:sz w:val="20"/>
        </w:rPr>
        <w:t>Zamawiający</w:t>
      </w:r>
      <w:r w:rsidR="00B54ACE" w:rsidRPr="00B54ACE">
        <w:rPr>
          <w:rFonts w:cs="Arial"/>
          <w:b/>
          <w:sz w:val="20"/>
        </w:rPr>
        <w:t xml:space="preserve"> dopuszcza</w:t>
      </w:r>
      <w:r w:rsidRPr="00B54ACE">
        <w:rPr>
          <w:rFonts w:cs="Arial"/>
          <w:b/>
          <w:sz w:val="20"/>
        </w:rPr>
        <w:t xml:space="preserve"> </w:t>
      </w:r>
      <w:r w:rsidR="00B54ACE" w:rsidRPr="00B54ACE">
        <w:rPr>
          <w:rFonts w:asciiTheme="minorHAnsi" w:hAnsiTheme="minorHAnsi"/>
          <w:b/>
          <w:sz w:val="20"/>
          <w:szCs w:val="20"/>
        </w:rPr>
        <w:t>zaoferowanie pasków testowych z czułością pola białka 12 - 18 mg/dl i glukozy 30-40 mg/dl</w:t>
      </w:r>
      <w:r w:rsidRPr="00B54ACE">
        <w:rPr>
          <w:rFonts w:asciiTheme="minorHAnsi" w:hAnsiTheme="minorHAnsi" w:cs="Arial"/>
          <w:b/>
          <w:sz w:val="20"/>
        </w:rPr>
        <w:t>.</w:t>
      </w:r>
    </w:p>
    <w:p w:rsidR="00B54ACE" w:rsidRDefault="00B54ACE" w:rsidP="00B54ACE">
      <w:pPr>
        <w:spacing w:after="0" w:line="240" w:lineRule="auto"/>
        <w:rPr>
          <w:rFonts w:asciiTheme="minorHAnsi" w:hAnsiTheme="minorHAnsi" w:cs="Arial"/>
          <w:b/>
          <w:sz w:val="20"/>
        </w:rPr>
      </w:pPr>
    </w:p>
    <w:p w:rsidR="00B54ACE" w:rsidRDefault="00B54ACE" w:rsidP="00B54ACE">
      <w:pPr>
        <w:spacing w:after="0" w:line="240" w:lineRule="auto"/>
        <w:rPr>
          <w:rFonts w:asciiTheme="minorHAnsi" w:hAnsiTheme="minorHAnsi" w:cs="Arial"/>
          <w:b/>
          <w:sz w:val="20"/>
        </w:rPr>
      </w:pPr>
    </w:p>
    <w:p w:rsidR="00B54ACE" w:rsidRPr="00B54ACE" w:rsidRDefault="00B54ACE" w:rsidP="00B54ACE">
      <w:pPr>
        <w:spacing w:after="0" w:line="240" w:lineRule="auto"/>
        <w:rPr>
          <w:rFonts w:asciiTheme="minorHAnsi" w:hAnsiTheme="minorHAnsi" w:cs="Arial"/>
          <w:b/>
          <w:sz w:val="20"/>
          <w:szCs w:val="20"/>
        </w:rPr>
      </w:pPr>
    </w:p>
    <w:p w:rsidR="006D6535" w:rsidRPr="009E05BE" w:rsidRDefault="006D6535" w:rsidP="006D6535">
      <w:pPr>
        <w:spacing w:after="0" w:line="240" w:lineRule="auto"/>
        <w:jc w:val="both"/>
        <w:rPr>
          <w:rFonts w:cs="Tahoma"/>
          <w:b/>
          <w:sz w:val="20"/>
          <w:szCs w:val="20"/>
        </w:rPr>
      </w:pPr>
      <w:r w:rsidRPr="009E05BE">
        <w:rPr>
          <w:rFonts w:cs="Tahoma"/>
          <w:b/>
          <w:sz w:val="20"/>
          <w:szCs w:val="20"/>
        </w:rPr>
        <w:t xml:space="preserve">PYTANIE nr </w:t>
      </w:r>
      <w:r w:rsidR="005B116A" w:rsidRPr="009E05BE">
        <w:rPr>
          <w:rFonts w:cs="Tahoma"/>
          <w:b/>
          <w:sz w:val="20"/>
          <w:szCs w:val="20"/>
        </w:rPr>
        <w:t>61</w:t>
      </w:r>
      <w:r w:rsidRPr="009E05BE">
        <w:rPr>
          <w:rFonts w:cs="Tahoma"/>
          <w:b/>
          <w:sz w:val="20"/>
          <w:szCs w:val="20"/>
        </w:rPr>
        <w:t>:</w:t>
      </w:r>
    </w:p>
    <w:p w:rsidR="001860A5" w:rsidRPr="009E05BE" w:rsidRDefault="001860A5" w:rsidP="001860A5">
      <w:pPr>
        <w:shd w:val="clear" w:color="auto" w:fill="FFFFFF"/>
        <w:spacing w:after="0" w:line="240" w:lineRule="auto"/>
        <w:rPr>
          <w:rFonts w:ascii="Imago" w:hAnsi="Imago"/>
          <w:sz w:val="20"/>
          <w:szCs w:val="20"/>
        </w:rPr>
      </w:pPr>
      <w:r w:rsidRPr="009E05BE">
        <w:rPr>
          <w:rFonts w:ascii="Imago" w:hAnsi="Imago"/>
          <w:sz w:val="20"/>
          <w:szCs w:val="20"/>
        </w:rPr>
        <w:t>Dot. Pakiet 11</w:t>
      </w:r>
    </w:p>
    <w:p w:rsidR="006A311F" w:rsidRPr="009E05BE" w:rsidRDefault="006A311F" w:rsidP="00841FB0">
      <w:pPr>
        <w:numPr>
          <w:ilvl w:val="0"/>
          <w:numId w:val="15"/>
        </w:numPr>
        <w:shd w:val="clear" w:color="auto" w:fill="FFFFFF"/>
        <w:spacing w:after="0" w:line="240" w:lineRule="auto"/>
        <w:rPr>
          <w:rFonts w:ascii="Imago" w:hAnsi="Imago"/>
          <w:sz w:val="20"/>
          <w:szCs w:val="20"/>
        </w:rPr>
      </w:pPr>
      <w:r w:rsidRPr="009E05BE">
        <w:rPr>
          <w:rFonts w:ascii="Imago" w:hAnsi="Imago"/>
          <w:sz w:val="20"/>
          <w:szCs w:val="20"/>
        </w:rPr>
        <w:t>W związku z wymogiem "automatycznej kalibracji", czy Zamawiający wymaga również konieczności podglądu i wydruku wartości dla poszczególnych oznaczeń parametrów fizyko-chemicznych?</w:t>
      </w:r>
    </w:p>
    <w:p w:rsidR="006A311F" w:rsidRPr="009E05BE" w:rsidRDefault="006A311F" w:rsidP="006D6535">
      <w:pPr>
        <w:spacing w:after="0" w:line="240" w:lineRule="auto"/>
        <w:jc w:val="both"/>
        <w:rPr>
          <w:rFonts w:cs="Tahoma"/>
          <w:b/>
          <w:sz w:val="12"/>
          <w:szCs w:val="12"/>
        </w:rPr>
      </w:pPr>
    </w:p>
    <w:p w:rsidR="006D6535" w:rsidRDefault="006D6535" w:rsidP="009E05BE">
      <w:pPr>
        <w:spacing w:after="0" w:line="240" w:lineRule="auto"/>
        <w:rPr>
          <w:rFonts w:asciiTheme="minorHAnsi" w:hAnsiTheme="minorHAnsi" w:cs="Arial"/>
          <w:b/>
          <w:sz w:val="20"/>
        </w:rPr>
      </w:pPr>
      <w:r w:rsidRPr="009E05BE">
        <w:rPr>
          <w:rFonts w:cs="Tahoma"/>
          <w:b/>
          <w:sz w:val="20"/>
        </w:rPr>
        <w:t xml:space="preserve">Odpowiedź </w:t>
      </w:r>
      <w:r w:rsidRPr="009E05BE">
        <w:rPr>
          <w:rFonts w:cs="Arial"/>
          <w:b/>
          <w:sz w:val="20"/>
        </w:rPr>
        <w:t xml:space="preserve">Zamawiający </w:t>
      </w:r>
      <w:r w:rsidR="009E05BE" w:rsidRPr="009E05BE">
        <w:rPr>
          <w:rFonts w:cs="Arial"/>
          <w:b/>
          <w:sz w:val="20"/>
        </w:rPr>
        <w:t xml:space="preserve">dopuszcza </w:t>
      </w:r>
      <w:r w:rsidR="009E05BE" w:rsidRPr="009E05BE">
        <w:rPr>
          <w:rFonts w:asciiTheme="minorHAnsi" w:hAnsiTheme="minorHAnsi"/>
          <w:b/>
          <w:sz w:val="20"/>
          <w:szCs w:val="20"/>
        </w:rPr>
        <w:t>możliwość podglądu i wydruku wartości dla poszczególnych oznaczeń parametrów fizyko-chemicznych</w:t>
      </w:r>
      <w:r w:rsidRPr="009E05BE">
        <w:rPr>
          <w:rFonts w:asciiTheme="minorHAnsi" w:hAnsiTheme="minorHAnsi" w:cs="Arial"/>
          <w:b/>
          <w:sz w:val="20"/>
        </w:rPr>
        <w:t>.</w:t>
      </w:r>
    </w:p>
    <w:p w:rsidR="009E05BE" w:rsidRPr="00C46529" w:rsidRDefault="009E05BE" w:rsidP="009E05BE">
      <w:pPr>
        <w:spacing w:after="0" w:line="240" w:lineRule="auto"/>
        <w:rPr>
          <w:rFonts w:asciiTheme="minorHAnsi" w:hAnsiTheme="minorHAnsi" w:cs="Arial"/>
          <w:b/>
          <w:color w:val="FF0000"/>
          <w:sz w:val="20"/>
          <w:szCs w:val="20"/>
        </w:rPr>
      </w:pPr>
    </w:p>
    <w:p w:rsidR="006D6535" w:rsidRPr="009E05BE" w:rsidRDefault="006D6535" w:rsidP="006D6535">
      <w:pPr>
        <w:spacing w:after="0" w:line="240" w:lineRule="auto"/>
        <w:jc w:val="both"/>
        <w:rPr>
          <w:rFonts w:cs="Tahoma"/>
          <w:b/>
          <w:sz w:val="20"/>
          <w:szCs w:val="20"/>
        </w:rPr>
      </w:pPr>
      <w:r w:rsidRPr="009E05BE">
        <w:rPr>
          <w:rFonts w:cs="Tahoma"/>
          <w:b/>
          <w:sz w:val="20"/>
          <w:szCs w:val="20"/>
        </w:rPr>
        <w:t xml:space="preserve">PYTANIE nr </w:t>
      </w:r>
      <w:r w:rsidR="005B116A" w:rsidRPr="009E05BE">
        <w:rPr>
          <w:rFonts w:cs="Tahoma"/>
          <w:b/>
          <w:sz w:val="20"/>
          <w:szCs w:val="20"/>
        </w:rPr>
        <w:t>62</w:t>
      </w:r>
      <w:r w:rsidRPr="009E05BE">
        <w:rPr>
          <w:rFonts w:cs="Tahoma"/>
          <w:b/>
          <w:sz w:val="20"/>
          <w:szCs w:val="20"/>
        </w:rPr>
        <w:t>:</w:t>
      </w:r>
    </w:p>
    <w:p w:rsidR="001860A5" w:rsidRPr="009E05BE" w:rsidRDefault="001860A5" w:rsidP="001860A5">
      <w:pPr>
        <w:shd w:val="clear" w:color="auto" w:fill="FFFFFF"/>
        <w:spacing w:after="0" w:line="240" w:lineRule="auto"/>
        <w:rPr>
          <w:rFonts w:ascii="Imago" w:hAnsi="Imago"/>
          <w:sz w:val="20"/>
          <w:szCs w:val="20"/>
        </w:rPr>
      </w:pPr>
      <w:r w:rsidRPr="009E05BE">
        <w:rPr>
          <w:rFonts w:ascii="Imago" w:hAnsi="Imago"/>
          <w:sz w:val="20"/>
          <w:szCs w:val="20"/>
        </w:rPr>
        <w:t>Dot. Pakiet 11</w:t>
      </w:r>
    </w:p>
    <w:p w:rsidR="006A311F" w:rsidRPr="009E05BE" w:rsidRDefault="006A311F" w:rsidP="00841FB0">
      <w:pPr>
        <w:numPr>
          <w:ilvl w:val="0"/>
          <w:numId w:val="15"/>
        </w:numPr>
        <w:shd w:val="clear" w:color="auto" w:fill="FFFFFF"/>
        <w:spacing w:after="0" w:line="240" w:lineRule="auto"/>
        <w:rPr>
          <w:rFonts w:ascii="Imago" w:hAnsi="Imago"/>
          <w:sz w:val="20"/>
          <w:szCs w:val="20"/>
        </w:rPr>
      </w:pPr>
      <w:r w:rsidRPr="009E05BE">
        <w:rPr>
          <w:rFonts w:ascii="Imago" w:hAnsi="Imago"/>
          <w:sz w:val="20"/>
          <w:szCs w:val="20"/>
        </w:rPr>
        <w:t>W związku z warunkiem automatycznego usuwania pasków czy Zamawiający wymaga aby analizator automatycznie informował użytkownika o zbliżającym się zapełnieniu pojemnika na odpady?</w:t>
      </w:r>
    </w:p>
    <w:p w:rsidR="006A311F" w:rsidRPr="009E05BE" w:rsidRDefault="006A311F" w:rsidP="006D6535">
      <w:pPr>
        <w:spacing w:after="0" w:line="240" w:lineRule="auto"/>
        <w:jc w:val="both"/>
        <w:rPr>
          <w:rFonts w:cs="Tahoma"/>
          <w:b/>
          <w:sz w:val="12"/>
          <w:szCs w:val="12"/>
        </w:rPr>
      </w:pPr>
    </w:p>
    <w:p w:rsidR="006D6535" w:rsidRPr="009E05BE" w:rsidRDefault="006D6535" w:rsidP="009E05BE">
      <w:pPr>
        <w:spacing w:after="240" w:line="240" w:lineRule="auto"/>
        <w:rPr>
          <w:rFonts w:asciiTheme="minorHAnsi" w:hAnsiTheme="minorHAnsi" w:cs="Arial"/>
          <w:b/>
          <w:sz w:val="20"/>
          <w:szCs w:val="20"/>
        </w:rPr>
      </w:pPr>
      <w:r w:rsidRPr="009E05BE">
        <w:rPr>
          <w:rFonts w:asciiTheme="minorHAnsi" w:hAnsiTheme="minorHAnsi" w:cs="Tahoma"/>
          <w:b/>
          <w:sz w:val="20"/>
        </w:rPr>
        <w:t xml:space="preserve">Odpowiedź </w:t>
      </w:r>
      <w:r w:rsidRPr="009E05BE">
        <w:rPr>
          <w:rFonts w:asciiTheme="minorHAnsi" w:hAnsiTheme="minorHAnsi" w:cs="Arial"/>
          <w:b/>
          <w:sz w:val="20"/>
        </w:rPr>
        <w:t xml:space="preserve">Zamawiający </w:t>
      </w:r>
      <w:r w:rsidR="009E05BE" w:rsidRPr="009E05BE">
        <w:rPr>
          <w:rFonts w:asciiTheme="minorHAnsi" w:hAnsiTheme="minorHAnsi" w:cs="Arial"/>
          <w:b/>
          <w:sz w:val="20"/>
        </w:rPr>
        <w:t xml:space="preserve">dopuszcza, </w:t>
      </w:r>
      <w:r w:rsidR="009E05BE" w:rsidRPr="009E05BE">
        <w:rPr>
          <w:rFonts w:asciiTheme="minorHAnsi" w:hAnsiTheme="minorHAnsi"/>
          <w:b/>
          <w:sz w:val="20"/>
          <w:szCs w:val="20"/>
        </w:rPr>
        <w:t>aby analizator automatycznie informował użytkownika o zbliżającym się zapełnieniu pojemnika na odpady</w:t>
      </w:r>
      <w:r w:rsidRPr="009E05BE">
        <w:rPr>
          <w:rFonts w:asciiTheme="minorHAnsi" w:hAnsiTheme="minorHAnsi" w:cs="Arial"/>
          <w:b/>
          <w:sz w:val="20"/>
        </w:rPr>
        <w:t>.</w:t>
      </w:r>
    </w:p>
    <w:p w:rsidR="00BB7BCC" w:rsidRDefault="006D6535" w:rsidP="00BB7BCC">
      <w:pPr>
        <w:autoSpaceDE w:val="0"/>
        <w:autoSpaceDN w:val="0"/>
        <w:adjustRightInd w:val="0"/>
        <w:spacing w:after="0" w:line="240" w:lineRule="auto"/>
        <w:jc w:val="both"/>
        <w:rPr>
          <w:rFonts w:cs="Calibri"/>
        </w:rPr>
      </w:pPr>
      <w:r>
        <w:rPr>
          <w:rFonts w:cs="Tahoma"/>
          <w:b/>
          <w:sz w:val="20"/>
          <w:szCs w:val="20"/>
        </w:rPr>
        <w:t xml:space="preserve">PYTANIE nr </w:t>
      </w:r>
      <w:r w:rsidR="005B116A">
        <w:rPr>
          <w:rFonts w:cs="Tahoma"/>
          <w:b/>
          <w:sz w:val="20"/>
          <w:szCs w:val="20"/>
        </w:rPr>
        <w:t>63</w:t>
      </w:r>
      <w:r w:rsidR="00BB7BCC">
        <w:rPr>
          <w:rFonts w:cs="Calibri"/>
        </w:rPr>
        <w:t>:</w:t>
      </w:r>
    </w:p>
    <w:p w:rsidR="004858EE" w:rsidRPr="00CE440E" w:rsidRDefault="004858EE" w:rsidP="004858EE">
      <w:pPr>
        <w:shd w:val="clear" w:color="auto" w:fill="FFFFFF"/>
        <w:spacing w:after="0" w:line="240" w:lineRule="auto"/>
        <w:rPr>
          <w:rFonts w:ascii="Imago" w:hAnsi="Imago"/>
          <w:color w:val="000000"/>
          <w:sz w:val="20"/>
          <w:szCs w:val="20"/>
        </w:rPr>
      </w:pPr>
      <w:r w:rsidRPr="00CE440E">
        <w:rPr>
          <w:rFonts w:ascii="Imago" w:hAnsi="Imago"/>
          <w:color w:val="000000"/>
          <w:sz w:val="20"/>
          <w:szCs w:val="20"/>
        </w:rPr>
        <w:t>Dot. Załącznik nr 5 - Umowa powierzenia przetwarzania danych osobowych</w:t>
      </w:r>
    </w:p>
    <w:p w:rsidR="004858EE" w:rsidRPr="00CE440E" w:rsidRDefault="004858EE" w:rsidP="00841FB0">
      <w:pPr>
        <w:numPr>
          <w:ilvl w:val="0"/>
          <w:numId w:val="19"/>
        </w:numPr>
        <w:shd w:val="clear" w:color="auto" w:fill="FFFFFF"/>
        <w:spacing w:after="0" w:line="240" w:lineRule="auto"/>
        <w:rPr>
          <w:rFonts w:ascii="Imago" w:hAnsi="Imago"/>
          <w:color w:val="000000"/>
          <w:sz w:val="20"/>
          <w:szCs w:val="20"/>
        </w:rPr>
      </w:pPr>
      <w:r w:rsidRPr="00CE440E">
        <w:rPr>
          <w:rFonts w:ascii="Imago" w:hAnsi="Imago"/>
          <w:color w:val="000000"/>
          <w:sz w:val="20"/>
          <w:szCs w:val="20"/>
        </w:rPr>
        <w:t>Par. 3 ust. 5 Czy Zamawiający wyrazi zgodę na usunięcie niniejszego postanowienia umowy?</w:t>
      </w:r>
    </w:p>
    <w:p w:rsidR="004858EE" w:rsidRPr="004858EE" w:rsidRDefault="004858EE" w:rsidP="00BB7BCC">
      <w:pPr>
        <w:autoSpaceDE w:val="0"/>
        <w:autoSpaceDN w:val="0"/>
        <w:adjustRightInd w:val="0"/>
        <w:spacing w:after="0" w:line="240" w:lineRule="auto"/>
        <w:jc w:val="both"/>
        <w:rPr>
          <w:rFonts w:cs="Calibri"/>
          <w:sz w:val="12"/>
          <w:szCs w:val="12"/>
        </w:rPr>
      </w:pPr>
    </w:p>
    <w:p w:rsidR="009D4C04" w:rsidRPr="00AD4604" w:rsidRDefault="009D4C04" w:rsidP="009D4C04">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sidR="00B02638">
        <w:rPr>
          <w:rFonts w:cs="Arial"/>
          <w:b/>
          <w:sz w:val="20"/>
        </w:rPr>
        <w:t>awiający pozostawia zapisy umowy</w:t>
      </w:r>
      <w:r w:rsidRPr="00411AB9">
        <w:rPr>
          <w:rFonts w:cs="Arial"/>
          <w:b/>
          <w:sz w:val="20"/>
        </w:rPr>
        <w:t xml:space="preserve"> bez zmian.</w:t>
      </w:r>
    </w:p>
    <w:p w:rsidR="009D4C04" w:rsidRDefault="009D4C04" w:rsidP="009D4C04">
      <w:pPr>
        <w:autoSpaceDE w:val="0"/>
        <w:autoSpaceDN w:val="0"/>
        <w:adjustRightInd w:val="0"/>
        <w:spacing w:after="0" w:line="240" w:lineRule="auto"/>
        <w:jc w:val="both"/>
        <w:rPr>
          <w:rFonts w:cs="Calibri"/>
        </w:rPr>
      </w:pPr>
      <w:r>
        <w:rPr>
          <w:rFonts w:cs="Tahoma"/>
          <w:b/>
          <w:sz w:val="20"/>
          <w:szCs w:val="20"/>
        </w:rPr>
        <w:t>PYTANIE nr 64</w:t>
      </w:r>
      <w:r>
        <w:rPr>
          <w:rFonts w:cs="Calibri"/>
        </w:rPr>
        <w:t>:</w:t>
      </w:r>
    </w:p>
    <w:p w:rsidR="00CE440E" w:rsidRPr="00CE440E" w:rsidRDefault="00CE440E" w:rsidP="00841FB0">
      <w:pPr>
        <w:numPr>
          <w:ilvl w:val="0"/>
          <w:numId w:val="19"/>
        </w:numPr>
        <w:shd w:val="clear" w:color="auto" w:fill="FFFFFF"/>
        <w:spacing w:after="0" w:line="240" w:lineRule="auto"/>
        <w:rPr>
          <w:rFonts w:ascii="Imago" w:hAnsi="Imago"/>
          <w:color w:val="000000"/>
          <w:sz w:val="20"/>
          <w:szCs w:val="20"/>
        </w:rPr>
      </w:pPr>
      <w:r w:rsidRPr="00CE440E">
        <w:rPr>
          <w:rFonts w:ascii="Imago" w:hAnsi="Imago"/>
          <w:color w:val="000000"/>
          <w:sz w:val="20"/>
          <w:szCs w:val="20"/>
        </w:rPr>
        <w:t>Par. 4 ust. 1 lit. a tiret 1 Czy Zamawiający wyrazi zgodę na zamianę słowa "natychmiast" na "niezwłocznie"?</w:t>
      </w:r>
    </w:p>
    <w:p w:rsidR="00CE440E" w:rsidRPr="0064646A" w:rsidRDefault="00CE440E" w:rsidP="009D4C04">
      <w:pPr>
        <w:autoSpaceDE w:val="0"/>
        <w:autoSpaceDN w:val="0"/>
        <w:adjustRightInd w:val="0"/>
        <w:spacing w:after="0" w:line="240" w:lineRule="auto"/>
        <w:jc w:val="both"/>
        <w:rPr>
          <w:rFonts w:cs="Calibri"/>
          <w:sz w:val="12"/>
          <w:szCs w:val="12"/>
        </w:rPr>
      </w:pPr>
    </w:p>
    <w:p w:rsidR="009D4C04" w:rsidRDefault="009D4C04" w:rsidP="0024192D">
      <w:pPr>
        <w:spacing w:line="240" w:lineRule="auto"/>
        <w:rPr>
          <w:rFonts w:cs="Arial"/>
          <w:b/>
          <w:sz w:val="20"/>
        </w:rPr>
      </w:pPr>
      <w:r w:rsidRPr="00411AB9">
        <w:rPr>
          <w:rFonts w:cs="Tahoma"/>
          <w:b/>
          <w:sz w:val="20"/>
        </w:rPr>
        <w:t xml:space="preserve">Odpowiedź </w:t>
      </w:r>
      <w:r w:rsidRPr="00411AB9">
        <w:rPr>
          <w:rFonts w:cs="Arial"/>
          <w:b/>
          <w:sz w:val="20"/>
        </w:rPr>
        <w:t>Zam</w:t>
      </w:r>
      <w:r w:rsidR="00B02638">
        <w:rPr>
          <w:rFonts w:cs="Arial"/>
          <w:b/>
          <w:sz w:val="20"/>
        </w:rPr>
        <w:t xml:space="preserve">awiający </w:t>
      </w:r>
      <w:r w:rsidR="0012744C">
        <w:rPr>
          <w:rFonts w:cs="Arial"/>
          <w:b/>
          <w:sz w:val="20"/>
        </w:rPr>
        <w:t>wyraża zgodę i modyfikuje zapisy Umowy powierzenia przetwarzania danych osobowych w tym zakresie</w:t>
      </w:r>
      <w:r w:rsidRPr="00411AB9">
        <w:rPr>
          <w:rFonts w:cs="Arial"/>
          <w:b/>
          <w:sz w:val="20"/>
        </w:rPr>
        <w:t>.</w:t>
      </w:r>
    </w:p>
    <w:p w:rsidR="004858EE" w:rsidRDefault="004858EE" w:rsidP="004858EE">
      <w:pPr>
        <w:autoSpaceDE w:val="0"/>
        <w:autoSpaceDN w:val="0"/>
        <w:adjustRightInd w:val="0"/>
        <w:spacing w:after="0" w:line="240" w:lineRule="auto"/>
        <w:jc w:val="both"/>
        <w:rPr>
          <w:rFonts w:cs="Calibri"/>
        </w:rPr>
      </w:pPr>
      <w:r>
        <w:rPr>
          <w:rFonts w:cs="Tahoma"/>
          <w:b/>
          <w:sz w:val="20"/>
          <w:szCs w:val="20"/>
        </w:rPr>
        <w:t>PYTANIE nr 6</w:t>
      </w:r>
      <w:r w:rsidR="000B3D47">
        <w:rPr>
          <w:rFonts w:cs="Tahoma"/>
          <w:b/>
          <w:sz w:val="20"/>
          <w:szCs w:val="20"/>
        </w:rPr>
        <w:t>5</w:t>
      </w:r>
      <w:r>
        <w:rPr>
          <w:rFonts w:cs="Calibri"/>
        </w:rPr>
        <w:t>:</w:t>
      </w:r>
    </w:p>
    <w:p w:rsidR="00C14FB4" w:rsidRPr="00CE440E" w:rsidRDefault="00C14FB4" w:rsidP="00841FB0">
      <w:pPr>
        <w:numPr>
          <w:ilvl w:val="0"/>
          <w:numId w:val="19"/>
        </w:numPr>
        <w:shd w:val="clear" w:color="auto" w:fill="FFFFFF"/>
        <w:spacing w:after="0" w:line="240" w:lineRule="auto"/>
        <w:rPr>
          <w:rFonts w:ascii="Imago" w:hAnsi="Imago"/>
          <w:color w:val="000000"/>
          <w:sz w:val="20"/>
          <w:szCs w:val="20"/>
        </w:rPr>
      </w:pPr>
      <w:r w:rsidRPr="00CE440E">
        <w:rPr>
          <w:rFonts w:ascii="Imago" w:hAnsi="Imago"/>
          <w:color w:val="000000"/>
          <w:sz w:val="20"/>
          <w:szCs w:val="20"/>
        </w:rPr>
        <w:t>Par. 4 ust. 1 lit. a tiret 1, Par. 4 ust. 1 lit. b Czy Zamawiający wyrazi zgodę na zmianę słowa 'godzin" na "godzin w dni robocze"?</w:t>
      </w:r>
    </w:p>
    <w:p w:rsidR="00C14FB4" w:rsidRPr="000B3D47" w:rsidRDefault="00C14FB4" w:rsidP="004858EE">
      <w:pPr>
        <w:autoSpaceDE w:val="0"/>
        <w:autoSpaceDN w:val="0"/>
        <w:adjustRightInd w:val="0"/>
        <w:spacing w:after="0" w:line="240" w:lineRule="auto"/>
        <w:jc w:val="both"/>
        <w:rPr>
          <w:rFonts w:cs="Calibri"/>
          <w:sz w:val="12"/>
          <w:szCs w:val="12"/>
        </w:rPr>
      </w:pPr>
    </w:p>
    <w:p w:rsidR="004858EE" w:rsidRPr="00AD4604" w:rsidRDefault="004858EE" w:rsidP="004858EE">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sidR="00B02638">
        <w:rPr>
          <w:rFonts w:cs="Arial"/>
          <w:b/>
          <w:sz w:val="20"/>
        </w:rPr>
        <w:t>awiający pozostawia zapisy umowy</w:t>
      </w:r>
      <w:r w:rsidRPr="00411AB9">
        <w:rPr>
          <w:rFonts w:cs="Arial"/>
          <w:b/>
          <w:sz w:val="20"/>
        </w:rPr>
        <w:t xml:space="preserve"> bez zmian.</w:t>
      </w:r>
    </w:p>
    <w:p w:rsidR="004858EE" w:rsidRDefault="004858EE" w:rsidP="004858EE">
      <w:pPr>
        <w:autoSpaceDE w:val="0"/>
        <w:autoSpaceDN w:val="0"/>
        <w:adjustRightInd w:val="0"/>
        <w:spacing w:after="0" w:line="240" w:lineRule="auto"/>
        <w:jc w:val="both"/>
        <w:rPr>
          <w:rFonts w:cs="Calibri"/>
        </w:rPr>
      </w:pPr>
      <w:r>
        <w:rPr>
          <w:rFonts w:cs="Tahoma"/>
          <w:b/>
          <w:sz w:val="20"/>
          <w:szCs w:val="20"/>
        </w:rPr>
        <w:t>PYTANIE nr 6</w:t>
      </w:r>
      <w:r w:rsidR="000B3D47">
        <w:rPr>
          <w:rFonts w:cs="Tahoma"/>
          <w:b/>
          <w:sz w:val="20"/>
          <w:szCs w:val="20"/>
        </w:rPr>
        <w:t>6</w:t>
      </w:r>
      <w:r>
        <w:rPr>
          <w:rFonts w:cs="Calibri"/>
        </w:rPr>
        <w:t>:</w:t>
      </w:r>
    </w:p>
    <w:p w:rsidR="000B3D47" w:rsidRPr="00CE440E" w:rsidRDefault="000B3D47" w:rsidP="00841FB0">
      <w:pPr>
        <w:numPr>
          <w:ilvl w:val="0"/>
          <w:numId w:val="19"/>
        </w:numPr>
        <w:shd w:val="clear" w:color="auto" w:fill="FFFFFF"/>
        <w:spacing w:after="0" w:line="240" w:lineRule="auto"/>
        <w:rPr>
          <w:rFonts w:ascii="Imago" w:hAnsi="Imago"/>
          <w:color w:val="000000"/>
          <w:sz w:val="20"/>
          <w:szCs w:val="20"/>
        </w:rPr>
      </w:pPr>
      <w:r w:rsidRPr="00CE440E">
        <w:rPr>
          <w:rFonts w:ascii="Imago" w:hAnsi="Imago"/>
          <w:color w:val="000000"/>
          <w:sz w:val="20"/>
          <w:szCs w:val="20"/>
        </w:rPr>
        <w:t>Par. 5 ust. 2 Czy Zamawiający wyrazi zgodę na usunięcie niniejszego postanowienia umowy?</w:t>
      </w:r>
    </w:p>
    <w:p w:rsidR="000B3D47" w:rsidRPr="000B3D47" w:rsidRDefault="000B3D47" w:rsidP="000B3D47">
      <w:pPr>
        <w:spacing w:after="0" w:line="240" w:lineRule="auto"/>
        <w:rPr>
          <w:rFonts w:cs="Tahoma"/>
          <w:b/>
          <w:sz w:val="12"/>
          <w:szCs w:val="12"/>
        </w:rPr>
      </w:pPr>
    </w:p>
    <w:p w:rsidR="004858EE" w:rsidRPr="00AD4604" w:rsidRDefault="004858EE" w:rsidP="004858EE">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sidR="00B02638">
        <w:rPr>
          <w:rFonts w:cs="Arial"/>
          <w:b/>
          <w:sz w:val="20"/>
        </w:rPr>
        <w:t>awiający pozostawia zapisy umowy</w:t>
      </w:r>
      <w:r w:rsidRPr="00411AB9">
        <w:rPr>
          <w:rFonts w:cs="Arial"/>
          <w:b/>
          <w:sz w:val="20"/>
        </w:rPr>
        <w:t xml:space="preserve"> bez zmian.</w:t>
      </w:r>
    </w:p>
    <w:p w:rsidR="004858EE" w:rsidRDefault="004858EE" w:rsidP="004858EE">
      <w:pPr>
        <w:autoSpaceDE w:val="0"/>
        <w:autoSpaceDN w:val="0"/>
        <w:adjustRightInd w:val="0"/>
        <w:spacing w:after="0" w:line="240" w:lineRule="auto"/>
        <w:jc w:val="both"/>
        <w:rPr>
          <w:rFonts w:cs="Calibri"/>
        </w:rPr>
      </w:pPr>
      <w:r>
        <w:rPr>
          <w:rFonts w:cs="Tahoma"/>
          <w:b/>
          <w:sz w:val="20"/>
          <w:szCs w:val="20"/>
        </w:rPr>
        <w:t>PYTANIE nr 6</w:t>
      </w:r>
      <w:r w:rsidR="000B3D47">
        <w:rPr>
          <w:rFonts w:cs="Tahoma"/>
          <w:b/>
          <w:sz w:val="20"/>
          <w:szCs w:val="20"/>
        </w:rPr>
        <w:t>7</w:t>
      </w:r>
      <w:r>
        <w:rPr>
          <w:rFonts w:cs="Calibri"/>
        </w:rPr>
        <w:t>:</w:t>
      </w:r>
    </w:p>
    <w:p w:rsidR="000B3D47" w:rsidRPr="00CE440E" w:rsidRDefault="000B3D47" w:rsidP="00841FB0">
      <w:pPr>
        <w:numPr>
          <w:ilvl w:val="0"/>
          <w:numId w:val="19"/>
        </w:numPr>
        <w:shd w:val="clear" w:color="auto" w:fill="FFFFFF"/>
        <w:spacing w:after="0" w:line="240" w:lineRule="auto"/>
        <w:rPr>
          <w:rFonts w:ascii="Imago" w:hAnsi="Imago"/>
          <w:color w:val="000000"/>
          <w:sz w:val="20"/>
          <w:szCs w:val="20"/>
        </w:rPr>
      </w:pPr>
      <w:r w:rsidRPr="00CE440E">
        <w:rPr>
          <w:rFonts w:ascii="Imago" w:hAnsi="Imago"/>
          <w:color w:val="000000"/>
          <w:sz w:val="20"/>
          <w:szCs w:val="20"/>
        </w:rPr>
        <w:lastRenderedPageBreak/>
        <w:t>Par. 6 ust. 2 Czy Zamawiający wyrazi zgodę na usunięcie zapisu "przedstawić projekt Umowy powierzenia przetwarzania danych osobowych Administratorowi przed uzyskaniem jego zgody oraz "?</w:t>
      </w:r>
    </w:p>
    <w:p w:rsidR="000B3D47" w:rsidRPr="000B3D47" w:rsidRDefault="000B3D47" w:rsidP="004858EE">
      <w:pPr>
        <w:autoSpaceDE w:val="0"/>
        <w:autoSpaceDN w:val="0"/>
        <w:adjustRightInd w:val="0"/>
        <w:spacing w:after="0" w:line="240" w:lineRule="auto"/>
        <w:jc w:val="both"/>
        <w:rPr>
          <w:rFonts w:cs="Calibri"/>
          <w:sz w:val="12"/>
          <w:szCs w:val="12"/>
        </w:rPr>
      </w:pPr>
    </w:p>
    <w:p w:rsidR="0024192D" w:rsidRDefault="0024192D" w:rsidP="0024192D">
      <w:pPr>
        <w:spacing w:line="240" w:lineRule="auto"/>
        <w:rPr>
          <w:rFonts w:cs="Arial"/>
          <w:b/>
          <w:sz w:val="20"/>
        </w:rPr>
      </w:pPr>
      <w:r w:rsidRPr="00411AB9">
        <w:rPr>
          <w:rFonts w:cs="Tahoma"/>
          <w:b/>
          <w:sz w:val="20"/>
        </w:rPr>
        <w:t xml:space="preserve">Odpowiedź </w:t>
      </w:r>
      <w:r w:rsidRPr="00411AB9">
        <w:rPr>
          <w:rFonts w:cs="Arial"/>
          <w:b/>
          <w:sz w:val="20"/>
        </w:rPr>
        <w:t>Zam</w:t>
      </w:r>
      <w:r>
        <w:rPr>
          <w:rFonts w:cs="Arial"/>
          <w:b/>
          <w:sz w:val="20"/>
        </w:rPr>
        <w:t>awiający wyraża zgodę i modyfikuje zapisy Umowy powierzenia przetwarzania danych osobowych w tym zakresie</w:t>
      </w:r>
      <w:r w:rsidRPr="00411AB9">
        <w:rPr>
          <w:rFonts w:cs="Arial"/>
          <w:b/>
          <w:sz w:val="20"/>
        </w:rPr>
        <w:t>.</w:t>
      </w:r>
    </w:p>
    <w:p w:rsidR="004858EE" w:rsidRPr="0089332D" w:rsidRDefault="004858EE" w:rsidP="004858EE">
      <w:pPr>
        <w:autoSpaceDE w:val="0"/>
        <w:autoSpaceDN w:val="0"/>
        <w:adjustRightInd w:val="0"/>
        <w:spacing w:after="0" w:line="240" w:lineRule="auto"/>
        <w:jc w:val="both"/>
        <w:rPr>
          <w:rFonts w:cs="Calibri"/>
        </w:rPr>
      </w:pPr>
      <w:r w:rsidRPr="0089332D">
        <w:rPr>
          <w:rFonts w:cs="Tahoma"/>
          <w:b/>
          <w:sz w:val="20"/>
          <w:szCs w:val="20"/>
        </w:rPr>
        <w:t>PYTANIE nr 6</w:t>
      </w:r>
      <w:r w:rsidR="000B3D47" w:rsidRPr="0089332D">
        <w:rPr>
          <w:rFonts w:cs="Tahoma"/>
          <w:b/>
          <w:sz w:val="20"/>
          <w:szCs w:val="20"/>
        </w:rPr>
        <w:t>8</w:t>
      </w:r>
      <w:r w:rsidRPr="0089332D">
        <w:rPr>
          <w:rFonts w:cs="Calibri"/>
        </w:rPr>
        <w:t>:</w:t>
      </w:r>
    </w:p>
    <w:p w:rsidR="00BB7BCC" w:rsidRPr="0089332D" w:rsidRDefault="00BB7BCC" w:rsidP="00BB7BCC">
      <w:pPr>
        <w:autoSpaceDE w:val="0"/>
        <w:autoSpaceDN w:val="0"/>
        <w:adjustRightInd w:val="0"/>
        <w:spacing w:after="0" w:line="240" w:lineRule="auto"/>
        <w:jc w:val="both"/>
        <w:rPr>
          <w:rFonts w:cs="Calibri"/>
          <w:sz w:val="20"/>
          <w:szCs w:val="20"/>
        </w:rPr>
      </w:pPr>
      <w:r w:rsidRPr="0089332D">
        <w:rPr>
          <w:rFonts w:cs="Calibri"/>
          <w:sz w:val="20"/>
          <w:szCs w:val="20"/>
        </w:rPr>
        <w:t>Pytanie 1</w:t>
      </w:r>
    </w:p>
    <w:p w:rsidR="00BB7BCC" w:rsidRPr="0089332D" w:rsidRDefault="00BB7BCC" w:rsidP="00BB7BCC">
      <w:pPr>
        <w:autoSpaceDE w:val="0"/>
        <w:autoSpaceDN w:val="0"/>
        <w:adjustRightInd w:val="0"/>
        <w:spacing w:after="0" w:line="240" w:lineRule="auto"/>
        <w:jc w:val="both"/>
        <w:rPr>
          <w:rFonts w:cs="Calibri"/>
          <w:sz w:val="20"/>
          <w:szCs w:val="20"/>
        </w:rPr>
      </w:pPr>
      <w:r w:rsidRPr="0089332D">
        <w:rPr>
          <w:rFonts w:cs="Calibri"/>
          <w:sz w:val="20"/>
          <w:szCs w:val="20"/>
        </w:rPr>
        <w:t>Dot. Pakiet nr 5, poz. nr 1</w:t>
      </w:r>
    </w:p>
    <w:p w:rsidR="00BB7BCC" w:rsidRPr="0089332D" w:rsidRDefault="00BB7BCC" w:rsidP="00BB7BCC">
      <w:pPr>
        <w:autoSpaceDE w:val="0"/>
        <w:autoSpaceDN w:val="0"/>
        <w:adjustRightInd w:val="0"/>
        <w:spacing w:after="0" w:line="240" w:lineRule="auto"/>
        <w:jc w:val="both"/>
        <w:rPr>
          <w:rFonts w:cs="Calibri"/>
          <w:sz w:val="20"/>
          <w:szCs w:val="20"/>
        </w:rPr>
      </w:pPr>
      <w:r w:rsidRPr="0089332D">
        <w:rPr>
          <w:rFonts w:cs="Calibri"/>
          <w:sz w:val="20"/>
          <w:szCs w:val="20"/>
        </w:rPr>
        <w:t>Czy Zamawiający dopuści  jednostopniowy test membranowy do szybkiego wykrywania obecności hormonu ciążowego hCG w moczu o czułości 25 mlU/ml mocz ?</w:t>
      </w:r>
    </w:p>
    <w:p w:rsidR="00BB7BCC" w:rsidRPr="0089332D" w:rsidRDefault="00BB7BCC" w:rsidP="00BB7BCC">
      <w:pPr>
        <w:spacing w:after="0" w:line="240" w:lineRule="auto"/>
        <w:jc w:val="both"/>
        <w:rPr>
          <w:rFonts w:cs="Tahoma"/>
          <w:b/>
          <w:sz w:val="12"/>
          <w:szCs w:val="12"/>
        </w:rPr>
      </w:pPr>
    </w:p>
    <w:p w:rsidR="006D6535" w:rsidRPr="0089332D" w:rsidRDefault="006D6535" w:rsidP="006D6535">
      <w:pPr>
        <w:rPr>
          <w:rFonts w:asciiTheme="minorHAnsi" w:hAnsiTheme="minorHAnsi" w:cs="Arial"/>
          <w:b/>
          <w:sz w:val="20"/>
          <w:szCs w:val="20"/>
        </w:rPr>
      </w:pPr>
      <w:r w:rsidRPr="0089332D">
        <w:rPr>
          <w:rFonts w:cs="Tahoma"/>
          <w:b/>
          <w:sz w:val="20"/>
        </w:rPr>
        <w:t xml:space="preserve">Odpowiedź </w:t>
      </w:r>
      <w:r w:rsidRPr="0089332D">
        <w:rPr>
          <w:rFonts w:cs="Arial"/>
          <w:b/>
          <w:sz w:val="20"/>
        </w:rPr>
        <w:t>Zamawiający pozostawia zapisy SIWZ bez zmian.</w:t>
      </w:r>
    </w:p>
    <w:p w:rsidR="006D6535" w:rsidRDefault="006D6535" w:rsidP="006D6535">
      <w:pPr>
        <w:spacing w:after="0" w:line="240" w:lineRule="auto"/>
        <w:jc w:val="both"/>
        <w:rPr>
          <w:rFonts w:cs="Tahoma"/>
          <w:b/>
          <w:sz w:val="20"/>
          <w:szCs w:val="20"/>
        </w:rPr>
      </w:pPr>
      <w:r>
        <w:rPr>
          <w:rFonts w:cs="Tahoma"/>
          <w:b/>
          <w:sz w:val="20"/>
          <w:szCs w:val="20"/>
        </w:rPr>
        <w:t xml:space="preserve">PYTANIE nr </w:t>
      </w:r>
      <w:r w:rsidR="00C26FFA">
        <w:rPr>
          <w:rFonts w:cs="Tahoma"/>
          <w:b/>
          <w:sz w:val="20"/>
          <w:szCs w:val="20"/>
        </w:rPr>
        <w:t>69</w:t>
      </w:r>
      <w:r>
        <w:rPr>
          <w:rFonts w:cs="Tahoma"/>
          <w:b/>
          <w:sz w:val="20"/>
          <w:szCs w:val="20"/>
        </w:rPr>
        <w:t>:</w:t>
      </w:r>
    </w:p>
    <w:p w:rsidR="00BB7BCC" w:rsidRPr="00BB7BCC" w:rsidRDefault="00BB7BCC" w:rsidP="00BB7BCC">
      <w:pPr>
        <w:autoSpaceDE w:val="0"/>
        <w:autoSpaceDN w:val="0"/>
        <w:adjustRightInd w:val="0"/>
        <w:spacing w:after="0" w:line="240" w:lineRule="auto"/>
        <w:jc w:val="both"/>
        <w:rPr>
          <w:rFonts w:cs="Calibri"/>
          <w:sz w:val="20"/>
          <w:szCs w:val="20"/>
        </w:rPr>
      </w:pPr>
      <w:r w:rsidRPr="00BB7BCC">
        <w:rPr>
          <w:rFonts w:cs="Calibri"/>
          <w:sz w:val="20"/>
          <w:szCs w:val="20"/>
        </w:rPr>
        <w:t>Pytanie 2</w:t>
      </w:r>
    </w:p>
    <w:p w:rsidR="00BB7BCC" w:rsidRPr="00BB7BCC" w:rsidRDefault="00BB7BCC" w:rsidP="00BB7BCC">
      <w:pPr>
        <w:autoSpaceDE w:val="0"/>
        <w:autoSpaceDN w:val="0"/>
        <w:adjustRightInd w:val="0"/>
        <w:spacing w:after="0" w:line="240" w:lineRule="auto"/>
        <w:jc w:val="both"/>
        <w:rPr>
          <w:rFonts w:cs="Calibri"/>
          <w:sz w:val="20"/>
          <w:szCs w:val="20"/>
        </w:rPr>
      </w:pPr>
      <w:r w:rsidRPr="00BB7BCC">
        <w:rPr>
          <w:rFonts w:cs="Calibri"/>
          <w:sz w:val="20"/>
          <w:szCs w:val="20"/>
        </w:rPr>
        <w:t>Dot. Pakiet nr 5, poz. nr 2</w:t>
      </w:r>
    </w:p>
    <w:p w:rsidR="00BB7BCC" w:rsidRPr="00BB7BCC" w:rsidRDefault="00BB7BCC" w:rsidP="00BB7BCC">
      <w:pPr>
        <w:autoSpaceDE w:val="0"/>
        <w:autoSpaceDN w:val="0"/>
        <w:adjustRightInd w:val="0"/>
        <w:spacing w:after="0" w:line="240" w:lineRule="auto"/>
        <w:jc w:val="both"/>
        <w:rPr>
          <w:rFonts w:cs="Calibri"/>
          <w:sz w:val="20"/>
          <w:szCs w:val="20"/>
        </w:rPr>
      </w:pPr>
      <w:r w:rsidRPr="00BB7BCC">
        <w:rPr>
          <w:rFonts w:cs="Calibri"/>
          <w:sz w:val="20"/>
          <w:szCs w:val="20"/>
        </w:rPr>
        <w:t>Czy Zamawiający dopuści  szybki test immunochromatograficzny  do jakościowego wykrywania ludzkiej hemoglobiny w kale o czułości analitycznej  40 ng/ml?</w:t>
      </w:r>
    </w:p>
    <w:p w:rsidR="00BB7BCC" w:rsidRPr="00BB4E78" w:rsidRDefault="00BB7BCC" w:rsidP="006D6535">
      <w:pPr>
        <w:spacing w:after="0" w:line="240" w:lineRule="auto"/>
        <w:jc w:val="both"/>
        <w:rPr>
          <w:rFonts w:cs="Tahoma"/>
          <w:b/>
          <w:sz w:val="12"/>
          <w:szCs w:val="12"/>
        </w:rPr>
      </w:pPr>
    </w:p>
    <w:p w:rsidR="006D6535" w:rsidRPr="007A2696" w:rsidRDefault="006D6535" w:rsidP="007A2696">
      <w:pPr>
        <w:spacing w:after="240" w:line="240" w:lineRule="auto"/>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 xml:space="preserve">awiający </w:t>
      </w:r>
      <w:r w:rsidR="007A2696">
        <w:rPr>
          <w:rFonts w:cs="Calibri"/>
          <w:b/>
          <w:sz w:val="20"/>
          <w:szCs w:val="20"/>
        </w:rPr>
        <w:t>dopuszcza</w:t>
      </w:r>
      <w:r w:rsidR="007A2696" w:rsidRPr="007A2696">
        <w:rPr>
          <w:rFonts w:cs="Calibri"/>
          <w:b/>
          <w:sz w:val="20"/>
          <w:szCs w:val="20"/>
        </w:rPr>
        <w:t xml:space="preserve">  szybki test immunochromatograficzny  do jakościowego wykrywania ludzkiej hemoglobiny w kale o czułości analitycznej  40 ng/ml</w:t>
      </w:r>
      <w:r w:rsidRPr="007A2696">
        <w:rPr>
          <w:rFonts w:cs="Arial"/>
          <w:b/>
          <w:sz w:val="20"/>
        </w:rPr>
        <w:t>.</w:t>
      </w:r>
    </w:p>
    <w:p w:rsidR="006D6535" w:rsidRPr="00E15BB3" w:rsidRDefault="006D6535" w:rsidP="006D6535">
      <w:pPr>
        <w:spacing w:after="0" w:line="240" w:lineRule="auto"/>
        <w:jc w:val="both"/>
        <w:rPr>
          <w:rFonts w:cs="Tahoma"/>
          <w:b/>
          <w:sz w:val="20"/>
          <w:szCs w:val="20"/>
        </w:rPr>
      </w:pPr>
      <w:r w:rsidRPr="00E15BB3">
        <w:rPr>
          <w:rFonts w:cs="Tahoma"/>
          <w:b/>
          <w:sz w:val="20"/>
          <w:szCs w:val="20"/>
        </w:rPr>
        <w:t xml:space="preserve">PYTANIE nr </w:t>
      </w:r>
      <w:r w:rsidR="00C26FFA" w:rsidRPr="00E15BB3">
        <w:rPr>
          <w:rFonts w:cs="Tahoma"/>
          <w:b/>
          <w:sz w:val="20"/>
          <w:szCs w:val="20"/>
        </w:rPr>
        <w:t>70</w:t>
      </w:r>
      <w:r w:rsidRPr="00E15BB3">
        <w:rPr>
          <w:rFonts w:cs="Tahoma"/>
          <w:b/>
          <w:sz w:val="20"/>
          <w:szCs w:val="20"/>
        </w:rPr>
        <w:t>:</w:t>
      </w:r>
    </w:p>
    <w:p w:rsidR="00BB7BCC" w:rsidRPr="00E15BB3" w:rsidRDefault="00BB7BCC" w:rsidP="00BB7BCC">
      <w:pPr>
        <w:autoSpaceDE w:val="0"/>
        <w:autoSpaceDN w:val="0"/>
        <w:adjustRightInd w:val="0"/>
        <w:spacing w:after="0" w:line="240" w:lineRule="auto"/>
        <w:jc w:val="both"/>
        <w:rPr>
          <w:rFonts w:cs="Calibri"/>
          <w:sz w:val="20"/>
          <w:szCs w:val="20"/>
        </w:rPr>
      </w:pPr>
      <w:r w:rsidRPr="00E15BB3">
        <w:rPr>
          <w:rFonts w:cs="Calibri"/>
          <w:sz w:val="20"/>
          <w:szCs w:val="20"/>
        </w:rPr>
        <w:t>Pytanie 3</w:t>
      </w:r>
    </w:p>
    <w:p w:rsidR="00BB7BCC" w:rsidRPr="00E15BB3" w:rsidRDefault="00BB7BCC" w:rsidP="00BB7BCC">
      <w:pPr>
        <w:autoSpaceDE w:val="0"/>
        <w:autoSpaceDN w:val="0"/>
        <w:adjustRightInd w:val="0"/>
        <w:spacing w:after="0" w:line="240" w:lineRule="auto"/>
        <w:jc w:val="both"/>
        <w:rPr>
          <w:rFonts w:cs="Calibri"/>
          <w:sz w:val="20"/>
          <w:szCs w:val="20"/>
        </w:rPr>
      </w:pPr>
      <w:r w:rsidRPr="00E15BB3">
        <w:rPr>
          <w:rFonts w:cs="Calibri"/>
          <w:sz w:val="20"/>
          <w:szCs w:val="20"/>
        </w:rPr>
        <w:t>Dot. Pakiet nr 5, poz. nr 3</w:t>
      </w:r>
    </w:p>
    <w:p w:rsidR="00BB7BCC" w:rsidRPr="00E15BB3" w:rsidRDefault="00BB7BCC" w:rsidP="00BB7BCC">
      <w:pPr>
        <w:autoSpaceDE w:val="0"/>
        <w:autoSpaceDN w:val="0"/>
        <w:adjustRightInd w:val="0"/>
        <w:spacing w:after="0" w:line="240" w:lineRule="auto"/>
        <w:jc w:val="both"/>
        <w:rPr>
          <w:rFonts w:cs="Calibri"/>
          <w:sz w:val="20"/>
          <w:szCs w:val="20"/>
        </w:rPr>
      </w:pPr>
      <w:r w:rsidRPr="00E15BB3">
        <w:rPr>
          <w:rFonts w:cs="Calibri"/>
          <w:sz w:val="20"/>
          <w:szCs w:val="20"/>
        </w:rPr>
        <w:t>Czy Zamawiający dopuści szybki test immunologiczny do jakościowego wykrywania przeciwciał IgG oraz IgM przeciwko Treponema pallidum (T. pallidum) w krwi pełnej, surowicy lub osoczu?</w:t>
      </w:r>
    </w:p>
    <w:p w:rsidR="00BB7BCC" w:rsidRPr="00E15BB3" w:rsidRDefault="00BB7BCC" w:rsidP="006D6535">
      <w:pPr>
        <w:spacing w:after="0" w:line="240" w:lineRule="auto"/>
        <w:jc w:val="both"/>
        <w:rPr>
          <w:rFonts w:cs="Tahoma"/>
          <w:b/>
          <w:sz w:val="12"/>
          <w:szCs w:val="12"/>
        </w:rPr>
      </w:pPr>
    </w:p>
    <w:p w:rsidR="006D6535" w:rsidRPr="00E15BB3" w:rsidRDefault="006D6535" w:rsidP="006D6535">
      <w:pPr>
        <w:rPr>
          <w:rFonts w:asciiTheme="minorHAnsi" w:hAnsiTheme="minorHAnsi" w:cs="Arial"/>
          <w:b/>
          <w:sz w:val="20"/>
          <w:szCs w:val="20"/>
        </w:rPr>
      </w:pPr>
      <w:r w:rsidRPr="00E15BB3">
        <w:rPr>
          <w:rFonts w:cs="Tahoma"/>
          <w:b/>
          <w:sz w:val="20"/>
        </w:rPr>
        <w:t xml:space="preserve">Odpowiedź </w:t>
      </w:r>
      <w:r w:rsidRPr="00E15BB3">
        <w:rPr>
          <w:rFonts w:cs="Arial"/>
          <w:b/>
          <w:sz w:val="20"/>
        </w:rPr>
        <w:t>Zamawiający pozostawia zapisy SIWZ bez zmian.</w:t>
      </w:r>
    </w:p>
    <w:p w:rsidR="006D6535" w:rsidRDefault="006D6535" w:rsidP="006D6535">
      <w:pPr>
        <w:spacing w:after="0" w:line="240" w:lineRule="auto"/>
        <w:jc w:val="both"/>
        <w:rPr>
          <w:rFonts w:cs="Tahoma"/>
          <w:b/>
          <w:sz w:val="20"/>
          <w:szCs w:val="20"/>
        </w:rPr>
      </w:pPr>
      <w:r>
        <w:rPr>
          <w:rFonts w:cs="Tahoma"/>
          <w:b/>
          <w:sz w:val="20"/>
          <w:szCs w:val="20"/>
        </w:rPr>
        <w:t xml:space="preserve">PYTANIE nr </w:t>
      </w:r>
      <w:r w:rsidR="00C26FFA">
        <w:rPr>
          <w:rFonts w:cs="Tahoma"/>
          <w:b/>
          <w:sz w:val="20"/>
          <w:szCs w:val="20"/>
        </w:rPr>
        <w:t>71</w:t>
      </w:r>
      <w:r>
        <w:rPr>
          <w:rFonts w:cs="Tahoma"/>
          <w:b/>
          <w:sz w:val="20"/>
          <w:szCs w:val="20"/>
        </w:rPr>
        <w:t>:</w:t>
      </w:r>
    </w:p>
    <w:p w:rsidR="00BB7BCC" w:rsidRPr="00BB7BCC" w:rsidRDefault="00BB7BCC" w:rsidP="00BB7BCC">
      <w:pPr>
        <w:autoSpaceDE w:val="0"/>
        <w:autoSpaceDN w:val="0"/>
        <w:adjustRightInd w:val="0"/>
        <w:spacing w:after="0" w:line="240" w:lineRule="auto"/>
        <w:jc w:val="both"/>
        <w:rPr>
          <w:rFonts w:cs="Calibri"/>
          <w:sz w:val="20"/>
          <w:szCs w:val="20"/>
        </w:rPr>
      </w:pPr>
      <w:r w:rsidRPr="00BB7BCC">
        <w:rPr>
          <w:rFonts w:cs="Calibri"/>
          <w:sz w:val="20"/>
          <w:szCs w:val="20"/>
        </w:rPr>
        <w:t>Pytanie 4</w:t>
      </w:r>
    </w:p>
    <w:p w:rsidR="00BB7BCC" w:rsidRPr="00BB7BCC" w:rsidRDefault="00BB7BCC" w:rsidP="00BB7BCC">
      <w:pPr>
        <w:autoSpaceDE w:val="0"/>
        <w:autoSpaceDN w:val="0"/>
        <w:adjustRightInd w:val="0"/>
        <w:spacing w:after="0" w:line="240" w:lineRule="auto"/>
        <w:jc w:val="both"/>
        <w:rPr>
          <w:rFonts w:cs="Calibri"/>
          <w:sz w:val="20"/>
          <w:szCs w:val="20"/>
        </w:rPr>
      </w:pPr>
      <w:r w:rsidRPr="00BB7BCC">
        <w:rPr>
          <w:rFonts w:cs="Calibri"/>
          <w:sz w:val="20"/>
          <w:szCs w:val="20"/>
        </w:rPr>
        <w:t>Dot. pakiet nr 27</w:t>
      </w:r>
    </w:p>
    <w:p w:rsidR="00BB7BCC" w:rsidRPr="00BB7BCC" w:rsidRDefault="00BB7BCC" w:rsidP="00BB7BCC">
      <w:pPr>
        <w:autoSpaceDE w:val="0"/>
        <w:autoSpaceDN w:val="0"/>
        <w:adjustRightInd w:val="0"/>
        <w:spacing w:after="0" w:line="240" w:lineRule="auto"/>
        <w:jc w:val="both"/>
        <w:rPr>
          <w:rFonts w:cs="Calibri"/>
          <w:sz w:val="20"/>
          <w:szCs w:val="20"/>
        </w:rPr>
      </w:pPr>
      <w:r w:rsidRPr="00BB7BCC">
        <w:rPr>
          <w:rFonts w:cs="Calibri"/>
          <w:sz w:val="20"/>
          <w:szCs w:val="20"/>
        </w:rPr>
        <w:t>Zwracamy się z prośbą o możliwość wyceny w poz. 2 i 3 takich odczynników, jakie zaleca producent danego testu. Na rynku istnieje co najmniej kilka rodzajów testów do badania lekowrażliwości grzybów. Opis przedmiotu zamówienia wskazujący na produkty konkretnego producenta, zawęża krąg wykonawców, którzy mogą ubiegać się o udzielenie zamówienia, a w efekcie narusza zasadę uczciwej konkurencji.</w:t>
      </w:r>
    </w:p>
    <w:p w:rsidR="00BB7BCC" w:rsidRPr="00BB4E78" w:rsidRDefault="00BB7BCC" w:rsidP="006D6535">
      <w:pPr>
        <w:spacing w:after="0" w:line="240" w:lineRule="auto"/>
        <w:jc w:val="both"/>
        <w:rPr>
          <w:rFonts w:cs="Tahoma"/>
          <w:b/>
          <w:sz w:val="12"/>
          <w:szCs w:val="12"/>
        </w:rPr>
      </w:pPr>
    </w:p>
    <w:p w:rsidR="006D6535" w:rsidRPr="00AD4604" w:rsidRDefault="006D6535" w:rsidP="006D6535">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6D6535" w:rsidRDefault="006D6535" w:rsidP="006D6535">
      <w:pPr>
        <w:spacing w:after="0" w:line="240" w:lineRule="auto"/>
        <w:jc w:val="both"/>
        <w:rPr>
          <w:rFonts w:cs="Tahoma"/>
          <w:b/>
          <w:sz w:val="20"/>
          <w:szCs w:val="20"/>
        </w:rPr>
      </w:pPr>
      <w:r>
        <w:rPr>
          <w:rFonts w:cs="Tahoma"/>
          <w:b/>
          <w:sz w:val="20"/>
          <w:szCs w:val="20"/>
        </w:rPr>
        <w:t xml:space="preserve">PYTANIE nr </w:t>
      </w:r>
      <w:r w:rsidR="00C26FFA">
        <w:rPr>
          <w:rFonts w:cs="Tahoma"/>
          <w:b/>
          <w:sz w:val="20"/>
          <w:szCs w:val="20"/>
        </w:rPr>
        <w:t>72</w:t>
      </w:r>
      <w:r>
        <w:rPr>
          <w:rFonts w:cs="Tahoma"/>
          <w:b/>
          <w:sz w:val="20"/>
          <w:szCs w:val="20"/>
        </w:rPr>
        <w:t>:</w:t>
      </w:r>
    </w:p>
    <w:p w:rsidR="00BB4E78" w:rsidRPr="00BB7BCC" w:rsidRDefault="00BB4E78" w:rsidP="00BB4E78">
      <w:pPr>
        <w:autoSpaceDE w:val="0"/>
        <w:autoSpaceDN w:val="0"/>
        <w:adjustRightInd w:val="0"/>
        <w:spacing w:after="0" w:line="240" w:lineRule="auto"/>
        <w:jc w:val="both"/>
        <w:rPr>
          <w:rFonts w:cs="Calibri"/>
          <w:sz w:val="20"/>
          <w:szCs w:val="20"/>
        </w:rPr>
      </w:pPr>
      <w:r w:rsidRPr="00BB7BCC">
        <w:rPr>
          <w:rFonts w:cs="Calibri"/>
          <w:sz w:val="20"/>
          <w:szCs w:val="20"/>
        </w:rPr>
        <w:t>Pytanie 5</w:t>
      </w:r>
    </w:p>
    <w:p w:rsidR="00BB4E78" w:rsidRPr="00BB7BCC" w:rsidRDefault="00BB4E78" w:rsidP="00BB4E78">
      <w:pPr>
        <w:autoSpaceDE w:val="0"/>
        <w:autoSpaceDN w:val="0"/>
        <w:adjustRightInd w:val="0"/>
        <w:spacing w:after="0" w:line="240" w:lineRule="auto"/>
        <w:jc w:val="both"/>
        <w:rPr>
          <w:rFonts w:cs="Calibri"/>
          <w:sz w:val="20"/>
          <w:szCs w:val="20"/>
        </w:rPr>
      </w:pPr>
      <w:r w:rsidRPr="00BB7BCC">
        <w:rPr>
          <w:rFonts w:cs="Calibri"/>
          <w:sz w:val="20"/>
          <w:szCs w:val="20"/>
        </w:rPr>
        <w:t>Dot. pakiet nr 33, poz. nr 3 wymogi pod pakietem</w:t>
      </w:r>
    </w:p>
    <w:p w:rsidR="00BB4E78" w:rsidRPr="00BB7BCC" w:rsidRDefault="00BB4E78" w:rsidP="00BB4E78">
      <w:pPr>
        <w:autoSpaceDE w:val="0"/>
        <w:autoSpaceDN w:val="0"/>
        <w:adjustRightInd w:val="0"/>
        <w:spacing w:after="0" w:line="240" w:lineRule="auto"/>
        <w:jc w:val="both"/>
        <w:rPr>
          <w:rFonts w:cs="Calibri"/>
          <w:sz w:val="20"/>
          <w:szCs w:val="20"/>
        </w:rPr>
      </w:pPr>
      <w:r w:rsidRPr="00BB7BCC">
        <w:rPr>
          <w:rFonts w:cs="Calibri"/>
          <w:sz w:val="20"/>
          <w:szCs w:val="20"/>
        </w:rPr>
        <w:t>Czy  Zamawiający zmieni ten parametr na dodatkowo  punktowany bądź całkiem zrezygnuje z tego wymogu? Pozostawieni go w tej formie  wskazuje na konkretnego producenta i uniemożliwia złożenie ofert innym Wykonawcom.</w:t>
      </w:r>
    </w:p>
    <w:p w:rsidR="00BB4E78" w:rsidRPr="00BB4E78" w:rsidRDefault="00BB4E78" w:rsidP="006D6535">
      <w:pPr>
        <w:spacing w:after="0" w:line="240" w:lineRule="auto"/>
        <w:jc w:val="both"/>
        <w:rPr>
          <w:rFonts w:cs="Tahoma"/>
          <w:b/>
          <w:sz w:val="12"/>
          <w:szCs w:val="12"/>
        </w:rPr>
      </w:pPr>
    </w:p>
    <w:p w:rsidR="006D6535" w:rsidRPr="00AD4604" w:rsidRDefault="006D6535" w:rsidP="006D6535">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BB7BCC" w:rsidRDefault="00C26FFA" w:rsidP="00BB7BCC">
      <w:pPr>
        <w:spacing w:after="0" w:line="240" w:lineRule="auto"/>
        <w:jc w:val="both"/>
        <w:rPr>
          <w:rFonts w:cs="Tahoma"/>
          <w:b/>
          <w:sz w:val="20"/>
          <w:szCs w:val="20"/>
        </w:rPr>
      </w:pPr>
      <w:r>
        <w:rPr>
          <w:rFonts w:cs="Tahoma"/>
          <w:b/>
          <w:sz w:val="20"/>
          <w:szCs w:val="20"/>
        </w:rPr>
        <w:lastRenderedPageBreak/>
        <w:t>PYTANIE nr 73</w:t>
      </w:r>
      <w:r w:rsidR="00BB7BCC">
        <w:rPr>
          <w:rFonts w:cs="Tahoma"/>
          <w:b/>
          <w:sz w:val="20"/>
          <w:szCs w:val="20"/>
        </w:rPr>
        <w:t>:</w:t>
      </w:r>
    </w:p>
    <w:p w:rsidR="00BB4E78" w:rsidRPr="00BB7BCC" w:rsidRDefault="00BB4E78" w:rsidP="00BB4E78">
      <w:pPr>
        <w:autoSpaceDE w:val="0"/>
        <w:autoSpaceDN w:val="0"/>
        <w:adjustRightInd w:val="0"/>
        <w:spacing w:after="0" w:line="240" w:lineRule="auto"/>
        <w:jc w:val="both"/>
        <w:rPr>
          <w:rFonts w:cs="Calibri"/>
          <w:sz w:val="20"/>
          <w:szCs w:val="20"/>
        </w:rPr>
      </w:pPr>
      <w:r w:rsidRPr="00BB7BCC">
        <w:rPr>
          <w:rFonts w:cs="Calibri"/>
          <w:sz w:val="20"/>
          <w:szCs w:val="20"/>
        </w:rPr>
        <w:t>Pytanie 6</w:t>
      </w:r>
    </w:p>
    <w:p w:rsidR="00BB4E78" w:rsidRPr="00BB7BCC" w:rsidRDefault="00BB4E78" w:rsidP="00BB4E78">
      <w:pPr>
        <w:autoSpaceDE w:val="0"/>
        <w:autoSpaceDN w:val="0"/>
        <w:adjustRightInd w:val="0"/>
        <w:spacing w:after="0" w:line="240" w:lineRule="auto"/>
        <w:jc w:val="both"/>
        <w:rPr>
          <w:rFonts w:cs="Calibri"/>
          <w:sz w:val="20"/>
          <w:szCs w:val="20"/>
        </w:rPr>
      </w:pPr>
      <w:r w:rsidRPr="00BB7BCC">
        <w:rPr>
          <w:rFonts w:cs="Calibri"/>
          <w:sz w:val="20"/>
          <w:szCs w:val="20"/>
        </w:rPr>
        <w:t>Dot. pakiet nr 33, poz. nr 7 wymogi pod pakietem</w:t>
      </w:r>
    </w:p>
    <w:p w:rsidR="00BB4E78" w:rsidRPr="00BB7BCC" w:rsidRDefault="00BB4E78" w:rsidP="00BB4E78">
      <w:pPr>
        <w:autoSpaceDE w:val="0"/>
        <w:autoSpaceDN w:val="0"/>
        <w:adjustRightInd w:val="0"/>
        <w:spacing w:after="0" w:line="240" w:lineRule="auto"/>
        <w:jc w:val="both"/>
        <w:rPr>
          <w:rFonts w:cs="Calibri"/>
          <w:sz w:val="20"/>
          <w:szCs w:val="20"/>
        </w:rPr>
      </w:pPr>
      <w:r w:rsidRPr="00BB7BCC">
        <w:rPr>
          <w:rFonts w:cs="Calibri"/>
          <w:sz w:val="20"/>
          <w:szCs w:val="20"/>
        </w:rPr>
        <w:t>Czy Zamawiający dopuści test do jakościowego wykrywania antygenów Legionella pneumophila (L.pneumophila) serogrupy  1 w ludzkim moczu u pacjentów z symptomami zapalenia płuc?</w:t>
      </w:r>
    </w:p>
    <w:p w:rsidR="00BB4E78" w:rsidRPr="00BB4E78" w:rsidRDefault="00BB4E78" w:rsidP="00BB7BCC">
      <w:pPr>
        <w:spacing w:after="0" w:line="240" w:lineRule="auto"/>
        <w:jc w:val="both"/>
        <w:rPr>
          <w:rFonts w:cs="Tahoma"/>
          <w:b/>
          <w:sz w:val="12"/>
          <w:szCs w:val="12"/>
        </w:rPr>
      </w:pPr>
    </w:p>
    <w:p w:rsidR="00D8417B" w:rsidRPr="00DD6D4D" w:rsidRDefault="00BB7BCC" w:rsidP="00DD6D4D">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BB7BCC" w:rsidRDefault="00C26FFA" w:rsidP="00BB7BCC">
      <w:pPr>
        <w:spacing w:after="0" w:line="240" w:lineRule="auto"/>
        <w:jc w:val="both"/>
        <w:rPr>
          <w:rFonts w:cs="Tahoma"/>
          <w:b/>
          <w:sz w:val="20"/>
          <w:szCs w:val="20"/>
        </w:rPr>
      </w:pPr>
      <w:r>
        <w:rPr>
          <w:rFonts w:cs="Tahoma"/>
          <w:b/>
          <w:sz w:val="20"/>
          <w:szCs w:val="20"/>
        </w:rPr>
        <w:t>PYTANIE nr 74</w:t>
      </w:r>
      <w:r w:rsidR="00BB7BCC">
        <w:rPr>
          <w:rFonts w:cs="Tahoma"/>
          <w:b/>
          <w:sz w:val="20"/>
          <w:szCs w:val="20"/>
        </w:rPr>
        <w:t>:</w:t>
      </w:r>
    </w:p>
    <w:p w:rsidR="00D8417B" w:rsidRDefault="00D8417B" w:rsidP="00D8417B">
      <w:pPr>
        <w:spacing w:after="0" w:line="240" w:lineRule="auto"/>
        <w:rPr>
          <w:u w:val="single"/>
        </w:rPr>
      </w:pPr>
      <w:r w:rsidRPr="000863A2">
        <w:rPr>
          <w:u w:val="single"/>
        </w:rPr>
        <w:t xml:space="preserve">Pytanie </w:t>
      </w:r>
      <w:r>
        <w:rPr>
          <w:u w:val="single"/>
        </w:rPr>
        <w:t>1</w:t>
      </w:r>
      <w:r w:rsidRPr="000863A2">
        <w:rPr>
          <w:u w:val="single"/>
        </w:rPr>
        <w:t xml:space="preserve">: </w:t>
      </w:r>
      <w:r>
        <w:rPr>
          <w:u w:val="single"/>
        </w:rPr>
        <w:t>Pakiet 10 i 11</w:t>
      </w:r>
    </w:p>
    <w:p w:rsidR="00D8417B" w:rsidRDefault="00D8417B" w:rsidP="00D8417B">
      <w:pPr>
        <w:pStyle w:val="Bezodstpw"/>
        <w:rPr>
          <w:shd w:val="clear" w:color="auto" w:fill="FFFFFF"/>
        </w:rPr>
      </w:pPr>
      <w:r>
        <w:rPr>
          <w:shd w:val="clear" w:color="auto" w:fill="FFFFFF"/>
        </w:rPr>
        <w:t>Czy Zamawiający wymaga zapewnienia serwisu analizatorów z udokumentowany systemem zarządzania jakością (aktualny certyfikat ISO na serwis aparatów do diagnostyki in vitro)?</w:t>
      </w:r>
    </w:p>
    <w:p w:rsidR="00D8417B" w:rsidRPr="00D8417B" w:rsidRDefault="00D8417B" w:rsidP="00BB7BCC">
      <w:pPr>
        <w:spacing w:after="0" w:line="240" w:lineRule="auto"/>
        <w:jc w:val="both"/>
        <w:rPr>
          <w:rFonts w:cs="Tahoma"/>
          <w:b/>
          <w:sz w:val="12"/>
          <w:szCs w:val="12"/>
        </w:rPr>
      </w:pPr>
    </w:p>
    <w:p w:rsidR="00BB7BCC" w:rsidRPr="00F93959" w:rsidRDefault="00BB7BCC" w:rsidP="00F93959">
      <w:pPr>
        <w:spacing w:after="240" w:line="240" w:lineRule="auto"/>
        <w:rPr>
          <w:rFonts w:asciiTheme="minorHAnsi" w:hAnsiTheme="minorHAnsi" w:cs="Arial"/>
          <w:b/>
          <w:sz w:val="20"/>
          <w:szCs w:val="20"/>
        </w:rPr>
      </w:pPr>
      <w:r w:rsidRPr="00411AB9">
        <w:rPr>
          <w:rFonts w:cs="Tahoma"/>
          <w:b/>
          <w:sz w:val="20"/>
        </w:rPr>
        <w:t xml:space="preserve">Odpowiedź </w:t>
      </w:r>
      <w:r w:rsidRPr="00411AB9">
        <w:rPr>
          <w:rFonts w:cs="Arial"/>
          <w:b/>
          <w:sz w:val="20"/>
        </w:rPr>
        <w:t>Zam</w:t>
      </w:r>
      <w:r w:rsidR="00E15BB3">
        <w:rPr>
          <w:rFonts w:cs="Arial"/>
          <w:b/>
          <w:sz w:val="20"/>
        </w:rPr>
        <w:t>awiający dopuszcza</w:t>
      </w:r>
      <w:r w:rsidR="00F93959">
        <w:rPr>
          <w:shd w:val="clear" w:color="auto" w:fill="FFFFFF"/>
        </w:rPr>
        <w:t xml:space="preserve"> </w:t>
      </w:r>
      <w:r w:rsidR="00F93959" w:rsidRPr="00F93959">
        <w:rPr>
          <w:b/>
          <w:sz w:val="20"/>
          <w:szCs w:val="20"/>
          <w:shd w:val="clear" w:color="auto" w:fill="FFFFFF"/>
        </w:rPr>
        <w:t>serwis analizatorów z udokumentowanym systemem zarządzania jakością</w:t>
      </w:r>
      <w:r w:rsidRPr="00F93959">
        <w:rPr>
          <w:rFonts w:cs="Arial"/>
          <w:b/>
          <w:sz w:val="20"/>
          <w:szCs w:val="20"/>
        </w:rPr>
        <w:t>.</w:t>
      </w:r>
    </w:p>
    <w:p w:rsidR="00BB7BCC" w:rsidRPr="00E321E2" w:rsidRDefault="00BB7BCC" w:rsidP="00BB7BCC">
      <w:pPr>
        <w:spacing w:after="0" w:line="240" w:lineRule="auto"/>
        <w:jc w:val="both"/>
        <w:rPr>
          <w:rFonts w:cs="Tahoma"/>
          <w:b/>
          <w:sz w:val="20"/>
          <w:szCs w:val="20"/>
        </w:rPr>
      </w:pPr>
      <w:r w:rsidRPr="00E321E2">
        <w:rPr>
          <w:rFonts w:cs="Tahoma"/>
          <w:b/>
          <w:sz w:val="20"/>
          <w:szCs w:val="20"/>
        </w:rPr>
        <w:t>PYTANIE nr 7</w:t>
      </w:r>
      <w:r w:rsidR="00C26FFA" w:rsidRPr="00E321E2">
        <w:rPr>
          <w:rFonts w:cs="Tahoma"/>
          <w:b/>
          <w:sz w:val="20"/>
          <w:szCs w:val="20"/>
        </w:rPr>
        <w:t>5</w:t>
      </w:r>
      <w:r w:rsidRPr="00E321E2">
        <w:rPr>
          <w:rFonts w:cs="Tahoma"/>
          <w:b/>
          <w:sz w:val="20"/>
          <w:szCs w:val="20"/>
        </w:rPr>
        <w:t>:</w:t>
      </w:r>
    </w:p>
    <w:p w:rsidR="009D4C03" w:rsidRPr="00E321E2" w:rsidRDefault="009D4C03" w:rsidP="009D4C03">
      <w:pPr>
        <w:pStyle w:val="Tekstpodstawowy"/>
        <w:jc w:val="both"/>
        <w:rPr>
          <w:rFonts w:ascii="Arial" w:hAnsi="Arial" w:cs="Arial"/>
          <w:b w:val="0"/>
          <w:sz w:val="20"/>
        </w:rPr>
      </w:pPr>
      <w:r w:rsidRPr="00E321E2">
        <w:rPr>
          <w:rFonts w:ascii="Arial" w:hAnsi="Arial" w:cs="Arial"/>
          <w:b w:val="0"/>
          <w:sz w:val="20"/>
        </w:rPr>
        <w:t>Dotyczy Pakietu 15 (Dostawa odczynników, kalibratorów, kontroli oraz materiałów zużywalnych do badań z zakresu koagulologii wraz z dzierżawą aparatu automatycznego przystosowanego do wykonywania tych badań.). </w:t>
      </w:r>
    </w:p>
    <w:p w:rsidR="009D4C03" w:rsidRPr="00E321E2" w:rsidRDefault="009D4C03" w:rsidP="00841FB0">
      <w:pPr>
        <w:pStyle w:val="Tekstpodstawowy"/>
        <w:numPr>
          <w:ilvl w:val="0"/>
          <w:numId w:val="20"/>
        </w:numPr>
        <w:spacing w:after="120" w:line="276" w:lineRule="auto"/>
        <w:jc w:val="both"/>
        <w:rPr>
          <w:rFonts w:ascii="Helvetica" w:hAnsi="Helvetica"/>
          <w:b w:val="0"/>
          <w:sz w:val="20"/>
          <w:shd w:val="clear" w:color="auto" w:fill="FFFFFF"/>
        </w:rPr>
      </w:pPr>
      <w:r w:rsidRPr="00E321E2">
        <w:rPr>
          <w:rFonts w:ascii="Helvetica" w:hAnsi="Helvetica"/>
          <w:b w:val="0"/>
          <w:sz w:val="20"/>
          <w:shd w:val="clear" w:color="auto" w:fill="FFFFFF"/>
        </w:rPr>
        <w:t>Czy metoda wykrzepialna zastosowana w analizatorze koagulologicznym powinna się opierać na optycznej zasadzie pomiaru?</w:t>
      </w:r>
    </w:p>
    <w:p w:rsidR="00BB7BCC" w:rsidRPr="00E321E2" w:rsidRDefault="00BB7BCC" w:rsidP="00094AB6">
      <w:pPr>
        <w:jc w:val="both"/>
        <w:rPr>
          <w:rFonts w:asciiTheme="minorHAnsi" w:hAnsiTheme="minorHAnsi" w:cs="Arial"/>
          <w:b/>
          <w:sz w:val="20"/>
          <w:szCs w:val="20"/>
        </w:rPr>
      </w:pPr>
      <w:r w:rsidRPr="00E321E2">
        <w:rPr>
          <w:rFonts w:cs="Tahoma"/>
          <w:b/>
          <w:sz w:val="20"/>
        </w:rPr>
        <w:t xml:space="preserve">Odpowiedź </w:t>
      </w:r>
      <w:r w:rsidRPr="00E321E2">
        <w:rPr>
          <w:rFonts w:cs="Arial"/>
          <w:b/>
          <w:sz w:val="20"/>
        </w:rPr>
        <w:t>Zamawiający</w:t>
      </w:r>
      <w:r w:rsidR="00094AB6" w:rsidRPr="00E321E2">
        <w:rPr>
          <w:rFonts w:cs="Arial"/>
          <w:b/>
          <w:sz w:val="20"/>
        </w:rPr>
        <w:t xml:space="preserve"> potwierdza, że</w:t>
      </w:r>
      <w:r w:rsidRPr="00E321E2">
        <w:rPr>
          <w:rFonts w:cs="Arial"/>
          <w:b/>
          <w:sz w:val="20"/>
        </w:rPr>
        <w:t xml:space="preserve"> </w:t>
      </w:r>
      <w:r w:rsidR="00094AB6" w:rsidRPr="00E321E2">
        <w:rPr>
          <w:rFonts w:asciiTheme="minorHAnsi" w:hAnsiTheme="minorHAnsi"/>
          <w:b/>
          <w:sz w:val="20"/>
          <w:shd w:val="clear" w:color="auto" w:fill="FFFFFF"/>
        </w:rPr>
        <w:t>metoda wykrzepialna zastosowana w analizatorze koagulologicznym powinna się opierać na optycznej zasadzie pomiaru</w:t>
      </w:r>
      <w:r w:rsidRPr="00E321E2">
        <w:rPr>
          <w:rFonts w:cs="Arial"/>
          <w:b/>
          <w:sz w:val="20"/>
        </w:rPr>
        <w:t>.</w:t>
      </w:r>
    </w:p>
    <w:p w:rsidR="00BB7BCC" w:rsidRPr="00E321E2" w:rsidRDefault="00C26FFA" w:rsidP="00BB7BCC">
      <w:pPr>
        <w:spacing w:after="0" w:line="240" w:lineRule="auto"/>
        <w:jc w:val="both"/>
        <w:rPr>
          <w:rFonts w:cs="Tahoma"/>
          <w:b/>
          <w:sz w:val="20"/>
          <w:szCs w:val="20"/>
        </w:rPr>
      </w:pPr>
      <w:r w:rsidRPr="00E321E2">
        <w:rPr>
          <w:rFonts w:cs="Tahoma"/>
          <w:b/>
          <w:sz w:val="20"/>
          <w:szCs w:val="20"/>
        </w:rPr>
        <w:t>PYTANIE nr 76</w:t>
      </w:r>
      <w:r w:rsidR="00BB7BCC" w:rsidRPr="00E321E2">
        <w:rPr>
          <w:rFonts w:cs="Tahoma"/>
          <w:b/>
          <w:sz w:val="20"/>
          <w:szCs w:val="20"/>
        </w:rPr>
        <w:t>:</w:t>
      </w:r>
    </w:p>
    <w:p w:rsidR="00F67CD5" w:rsidRPr="00E321E2" w:rsidRDefault="00F67CD5" w:rsidP="00BB7BCC">
      <w:pPr>
        <w:spacing w:after="0" w:line="240" w:lineRule="auto"/>
        <w:jc w:val="both"/>
        <w:rPr>
          <w:rFonts w:cs="Tahoma"/>
          <w:b/>
          <w:sz w:val="20"/>
          <w:szCs w:val="20"/>
        </w:rPr>
      </w:pPr>
      <w:r w:rsidRPr="00E321E2">
        <w:rPr>
          <w:rFonts w:ascii="Arial" w:hAnsi="Arial" w:cs="Arial"/>
          <w:sz w:val="20"/>
          <w:szCs w:val="20"/>
        </w:rPr>
        <w:t>Dotyczy Pakietu 15</w:t>
      </w:r>
    </w:p>
    <w:p w:rsidR="00F67CD5" w:rsidRPr="00E321E2" w:rsidRDefault="00F67CD5" w:rsidP="00596F2B">
      <w:pPr>
        <w:pStyle w:val="Tekstpodstawowy"/>
        <w:numPr>
          <w:ilvl w:val="0"/>
          <w:numId w:val="20"/>
        </w:numPr>
        <w:spacing w:after="120" w:line="276" w:lineRule="auto"/>
        <w:jc w:val="both"/>
        <w:rPr>
          <w:rFonts w:ascii="Helvetica" w:hAnsi="Helvetica"/>
          <w:b w:val="0"/>
          <w:sz w:val="20"/>
          <w:shd w:val="clear" w:color="auto" w:fill="FFFFFF"/>
        </w:rPr>
      </w:pPr>
      <w:r w:rsidRPr="00E321E2">
        <w:rPr>
          <w:rFonts w:ascii="Helvetica" w:hAnsi="Helvetica"/>
          <w:b w:val="0"/>
          <w:sz w:val="20"/>
          <w:shd w:val="clear" w:color="auto" w:fill="FFFFFF"/>
        </w:rPr>
        <w:t>Czy aparat powinien być wyposażony w automatyczny czytnik kodów paskowych dla próbek badanych i odczynników umożliwiający automatyczną identyfikację wszystkich wkładanych w danym nośniku (statywie) próbek badanych i odczynników bez konieczności ich manualnego skanowania przez Użytkownika? </w:t>
      </w:r>
    </w:p>
    <w:p w:rsidR="00BB7BCC" w:rsidRPr="00E321E2" w:rsidRDefault="00BB7BCC" w:rsidP="00BB7BCC">
      <w:pPr>
        <w:rPr>
          <w:rFonts w:asciiTheme="minorHAnsi" w:hAnsiTheme="minorHAnsi" w:cs="Arial"/>
          <w:b/>
          <w:sz w:val="20"/>
          <w:szCs w:val="20"/>
        </w:rPr>
      </w:pPr>
      <w:r w:rsidRPr="00E321E2">
        <w:rPr>
          <w:rFonts w:cs="Tahoma"/>
          <w:b/>
          <w:sz w:val="20"/>
        </w:rPr>
        <w:t xml:space="preserve">Odpowiedź </w:t>
      </w:r>
      <w:r w:rsidRPr="00E321E2">
        <w:rPr>
          <w:rFonts w:cs="Arial"/>
          <w:b/>
          <w:sz w:val="20"/>
        </w:rPr>
        <w:t xml:space="preserve">Zamawiający </w:t>
      </w:r>
      <w:r w:rsidR="00F35091" w:rsidRPr="00E321E2">
        <w:rPr>
          <w:rFonts w:cs="Arial"/>
          <w:b/>
          <w:sz w:val="20"/>
        </w:rPr>
        <w:t>wyjaśnia: aparat musi być wyposażony w automatyczny czytnik pasków kreskowych dla odczynników, natomiast dopuszcza dla próbek badanych</w:t>
      </w:r>
      <w:r w:rsidRPr="00E321E2">
        <w:rPr>
          <w:rFonts w:cs="Arial"/>
          <w:b/>
          <w:sz w:val="20"/>
        </w:rPr>
        <w:t>.</w:t>
      </w:r>
    </w:p>
    <w:p w:rsidR="00BB7BCC" w:rsidRPr="00E321E2" w:rsidRDefault="00C26FFA" w:rsidP="00BB7BCC">
      <w:pPr>
        <w:spacing w:after="0" w:line="240" w:lineRule="auto"/>
        <w:jc w:val="both"/>
        <w:rPr>
          <w:rFonts w:cs="Tahoma"/>
          <w:b/>
          <w:sz w:val="20"/>
          <w:szCs w:val="20"/>
        </w:rPr>
      </w:pPr>
      <w:r w:rsidRPr="00E321E2">
        <w:rPr>
          <w:rFonts w:cs="Tahoma"/>
          <w:b/>
          <w:sz w:val="20"/>
          <w:szCs w:val="20"/>
        </w:rPr>
        <w:t>PYTANIE nr 77</w:t>
      </w:r>
      <w:r w:rsidR="00BB7BCC" w:rsidRPr="00E321E2">
        <w:rPr>
          <w:rFonts w:cs="Tahoma"/>
          <w:b/>
          <w:sz w:val="20"/>
          <w:szCs w:val="20"/>
        </w:rPr>
        <w:t>:</w:t>
      </w:r>
    </w:p>
    <w:p w:rsidR="00F67CD5" w:rsidRPr="00E321E2" w:rsidRDefault="00F67CD5" w:rsidP="00BB7BCC">
      <w:pPr>
        <w:spacing w:after="0" w:line="240" w:lineRule="auto"/>
        <w:jc w:val="both"/>
        <w:rPr>
          <w:rFonts w:cs="Tahoma"/>
          <w:b/>
          <w:sz w:val="20"/>
          <w:szCs w:val="20"/>
        </w:rPr>
      </w:pPr>
      <w:r w:rsidRPr="00E321E2">
        <w:rPr>
          <w:rFonts w:ascii="Arial" w:hAnsi="Arial" w:cs="Arial"/>
          <w:sz w:val="20"/>
          <w:szCs w:val="20"/>
        </w:rPr>
        <w:t>Dotyczy Pakietu 15</w:t>
      </w:r>
    </w:p>
    <w:p w:rsidR="00F67CD5" w:rsidRPr="00E321E2" w:rsidRDefault="00F67CD5" w:rsidP="00841FB0">
      <w:pPr>
        <w:pStyle w:val="Tekstpodstawowy"/>
        <w:numPr>
          <w:ilvl w:val="0"/>
          <w:numId w:val="20"/>
        </w:numPr>
        <w:spacing w:after="120" w:line="276" w:lineRule="auto"/>
        <w:jc w:val="both"/>
        <w:rPr>
          <w:rFonts w:ascii="Helvetica" w:hAnsi="Helvetica"/>
          <w:b w:val="0"/>
          <w:sz w:val="20"/>
          <w:shd w:val="clear" w:color="auto" w:fill="FFFFFF"/>
        </w:rPr>
      </w:pPr>
      <w:r w:rsidRPr="00E321E2">
        <w:rPr>
          <w:rFonts w:ascii="Helvetica" w:hAnsi="Helvetica"/>
          <w:b w:val="0"/>
          <w:sz w:val="20"/>
          <w:shd w:val="clear" w:color="auto" w:fill="FFFFFF"/>
        </w:rPr>
        <w:t>Czy Zamawiający wyrazi zgodę na odczynnik do antytrombiny o stabilności po otwarciu:  na pokładzie 2 dni i 5 tygodni w temperaturze lodowki?</w:t>
      </w:r>
    </w:p>
    <w:p w:rsidR="00BB7BCC" w:rsidRPr="00E321E2" w:rsidRDefault="00BB7BCC" w:rsidP="00BB7BCC">
      <w:pPr>
        <w:rPr>
          <w:rFonts w:asciiTheme="minorHAnsi" w:hAnsiTheme="minorHAnsi" w:cs="Arial"/>
          <w:b/>
          <w:sz w:val="20"/>
          <w:szCs w:val="20"/>
        </w:rPr>
      </w:pPr>
      <w:r w:rsidRPr="00E321E2">
        <w:rPr>
          <w:rFonts w:cs="Tahoma"/>
          <w:b/>
          <w:sz w:val="20"/>
        </w:rPr>
        <w:t xml:space="preserve">Odpowiedź </w:t>
      </w:r>
      <w:r w:rsidRPr="00E321E2">
        <w:rPr>
          <w:rFonts w:cs="Arial"/>
          <w:b/>
          <w:sz w:val="20"/>
        </w:rPr>
        <w:t xml:space="preserve">Zamawiający </w:t>
      </w:r>
      <w:r w:rsidR="00F35091" w:rsidRPr="00E321E2">
        <w:rPr>
          <w:rFonts w:cs="Arial"/>
          <w:b/>
          <w:sz w:val="20"/>
        </w:rPr>
        <w:t xml:space="preserve">dopuszcza </w:t>
      </w:r>
      <w:r w:rsidR="00F35091" w:rsidRPr="00E321E2">
        <w:rPr>
          <w:rFonts w:asciiTheme="minorHAnsi" w:hAnsiTheme="minorHAnsi"/>
          <w:b/>
          <w:sz w:val="20"/>
          <w:shd w:val="clear" w:color="auto" w:fill="FFFFFF"/>
        </w:rPr>
        <w:t>odczynnik do antytrombiny o stabilności po otwarciu: na pokładzie 2 dni i 5 tygodni w temperaturze lodówki</w:t>
      </w:r>
      <w:r w:rsidRPr="00E321E2">
        <w:rPr>
          <w:rFonts w:asciiTheme="minorHAnsi" w:hAnsiTheme="minorHAnsi" w:cs="Arial"/>
          <w:b/>
          <w:sz w:val="20"/>
        </w:rPr>
        <w:t>.</w:t>
      </w:r>
    </w:p>
    <w:p w:rsidR="00F67CD5" w:rsidRPr="00E321E2" w:rsidRDefault="00C26FFA" w:rsidP="00BB7BCC">
      <w:pPr>
        <w:spacing w:after="0" w:line="240" w:lineRule="auto"/>
        <w:jc w:val="both"/>
        <w:rPr>
          <w:rFonts w:ascii="Arial" w:hAnsi="Arial" w:cs="Arial"/>
          <w:sz w:val="20"/>
          <w:szCs w:val="20"/>
        </w:rPr>
      </w:pPr>
      <w:r w:rsidRPr="00E321E2">
        <w:rPr>
          <w:rFonts w:cs="Tahoma"/>
          <w:b/>
          <w:sz w:val="20"/>
          <w:szCs w:val="20"/>
        </w:rPr>
        <w:t>PYTANIE nr 78</w:t>
      </w:r>
      <w:r w:rsidR="00BB7BCC" w:rsidRPr="00E321E2">
        <w:rPr>
          <w:rFonts w:cs="Tahoma"/>
          <w:b/>
          <w:sz w:val="20"/>
          <w:szCs w:val="20"/>
        </w:rPr>
        <w:t>:</w:t>
      </w:r>
      <w:r w:rsidR="00F67CD5" w:rsidRPr="00E321E2">
        <w:rPr>
          <w:rFonts w:ascii="Arial" w:hAnsi="Arial" w:cs="Arial"/>
          <w:sz w:val="20"/>
          <w:szCs w:val="20"/>
        </w:rPr>
        <w:t xml:space="preserve"> </w:t>
      </w:r>
    </w:p>
    <w:p w:rsidR="00F67CD5" w:rsidRPr="00E321E2" w:rsidRDefault="00F67CD5" w:rsidP="00BB7BCC">
      <w:pPr>
        <w:spacing w:after="0" w:line="240" w:lineRule="auto"/>
        <w:jc w:val="both"/>
        <w:rPr>
          <w:rFonts w:cs="Tahoma"/>
          <w:b/>
          <w:sz w:val="20"/>
          <w:szCs w:val="20"/>
        </w:rPr>
      </w:pPr>
      <w:r w:rsidRPr="00E321E2">
        <w:rPr>
          <w:rFonts w:ascii="Arial" w:hAnsi="Arial" w:cs="Arial"/>
          <w:sz w:val="20"/>
          <w:szCs w:val="20"/>
        </w:rPr>
        <w:t>Dotyczy Pakietu 15</w:t>
      </w:r>
    </w:p>
    <w:p w:rsidR="00F67CD5" w:rsidRPr="00E321E2" w:rsidRDefault="00F67CD5" w:rsidP="00841FB0">
      <w:pPr>
        <w:pStyle w:val="Tekstpodstawowy"/>
        <w:numPr>
          <w:ilvl w:val="0"/>
          <w:numId w:val="20"/>
        </w:numPr>
        <w:spacing w:after="120" w:line="276" w:lineRule="auto"/>
        <w:jc w:val="both"/>
        <w:rPr>
          <w:rFonts w:ascii="Helvetica" w:hAnsi="Helvetica"/>
          <w:b w:val="0"/>
          <w:sz w:val="20"/>
          <w:shd w:val="clear" w:color="auto" w:fill="FFFFFF"/>
        </w:rPr>
      </w:pPr>
      <w:r w:rsidRPr="00E321E2">
        <w:rPr>
          <w:rFonts w:ascii="Helvetica" w:hAnsi="Helvetica"/>
          <w:b w:val="0"/>
          <w:sz w:val="20"/>
          <w:shd w:val="clear" w:color="auto" w:fill="FFFFFF"/>
        </w:rPr>
        <w:t>Czy poprzez certyfikat FDA dla D-dimerów pochodzący od FDA lub równorzędnej jednostki Zamawiający rozumie certyfikat pochodzący od jednostki regulatorowej, </w:t>
      </w:r>
      <w:r w:rsidRPr="00E321E2">
        <w:rPr>
          <w:rFonts w:ascii="Helvetica" w:hAnsi="Helvetica"/>
          <w:b w:val="0"/>
          <w:sz w:val="20"/>
          <w:u w:val="single"/>
          <w:shd w:val="clear" w:color="auto" w:fill="FFFFFF"/>
        </w:rPr>
        <w:t>niezależnej od producenta</w:t>
      </w:r>
      <w:r w:rsidRPr="00E321E2">
        <w:rPr>
          <w:rFonts w:ascii="Helvetica" w:hAnsi="Helvetica"/>
          <w:b w:val="0"/>
          <w:sz w:val="20"/>
          <w:shd w:val="clear" w:color="auto" w:fill="FFFFFF"/>
        </w:rPr>
        <w:t>?</w:t>
      </w:r>
    </w:p>
    <w:p w:rsidR="00BB7BCC" w:rsidRPr="00E321E2" w:rsidRDefault="00BB7BCC" w:rsidP="00BB7BCC">
      <w:pPr>
        <w:rPr>
          <w:rFonts w:asciiTheme="minorHAnsi" w:hAnsiTheme="minorHAnsi" w:cs="Arial"/>
          <w:b/>
          <w:sz w:val="20"/>
          <w:szCs w:val="20"/>
        </w:rPr>
      </w:pPr>
      <w:r w:rsidRPr="00E321E2">
        <w:rPr>
          <w:rFonts w:cs="Tahoma"/>
          <w:b/>
          <w:sz w:val="20"/>
        </w:rPr>
        <w:lastRenderedPageBreak/>
        <w:t xml:space="preserve">Odpowiedź </w:t>
      </w:r>
      <w:r w:rsidRPr="00E321E2">
        <w:rPr>
          <w:rFonts w:cs="Arial"/>
          <w:b/>
          <w:sz w:val="20"/>
        </w:rPr>
        <w:t xml:space="preserve">Zamawiający </w:t>
      </w:r>
      <w:r w:rsidR="00F35091" w:rsidRPr="00E321E2">
        <w:rPr>
          <w:rFonts w:cs="Arial"/>
          <w:b/>
          <w:sz w:val="20"/>
        </w:rPr>
        <w:t xml:space="preserve">wyjaśnia: certyfikat FDA dla </w:t>
      </w:r>
      <w:r w:rsidR="00F35091" w:rsidRPr="00E321E2">
        <w:rPr>
          <w:rFonts w:asciiTheme="minorHAnsi" w:hAnsiTheme="minorHAnsi"/>
          <w:b/>
          <w:sz w:val="20"/>
          <w:shd w:val="clear" w:color="auto" w:fill="FFFFFF"/>
        </w:rPr>
        <w:t xml:space="preserve">D-dimerów ma pochodzić od jednostki niezależnej od producenta </w:t>
      </w:r>
      <w:r w:rsidRPr="00E321E2">
        <w:rPr>
          <w:rFonts w:asciiTheme="minorHAnsi" w:hAnsiTheme="minorHAnsi" w:cs="Arial"/>
          <w:b/>
          <w:sz w:val="20"/>
        </w:rPr>
        <w:t>.</w:t>
      </w:r>
    </w:p>
    <w:p w:rsidR="00235AD3" w:rsidRPr="00E321E2" w:rsidRDefault="00C26FFA" w:rsidP="00235AD3">
      <w:pPr>
        <w:spacing w:after="0" w:line="240" w:lineRule="auto"/>
        <w:jc w:val="both"/>
        <w:rPr>
          <w:rFonts w:cs="Tahoma"/>
          <w:b/>
          <w:sz w:val="20"/>
          <w:szCs w:val="20"/>
        </w:rPr>
      </w:pPr>
      <w:r w:rsidRPr="00E321E2">
        <w:rPr>
          <w:rFonts w:cs="Tahoma"/>
          <w:b/>
          <w:sz w:val="20"/>
          <w:szCs w:val="20"/>
        </w:rPr>
        <w:t>PYTANIE nr 79</w:t>
      </w:r>
      <w:r w:rsidR="00235AD3" w:rsidRPr="00E321E2">
        <w:rPr>
          <w:rFonts w:cs="Tahoma"/>
          <w:b/>
          <w:sz w:val="20"/>
          <w:szCs w:val="20"/>
        </w:rPr>
        <w:t>:</w:t>
      </w:r>
    </w:p>
    <w:p w:rsidR="00F67CD5" w:rsidRPr="00E321E2" w:rsidRDefault="00F67CD5" w:rsidP="00F67CD5">
      <w:pPr>
        <w:spacing w:after="0" w:line="240" w:lineRule="auto"/>
        <w:jc w:val="both"/>
        <w:rPr>
          <w:rFonts w:cs="Tahoma"/>
          <w:b/>
          <w:sz w:val="20"/>
          <w:szCs w:val="20"/>
        </w:rPr>
      </w:pPr>
      <w:r w:rsidRPr="00E321E2">
        <w:rPr>
          <w:rFonts w:ascii="Arial" w:hAnsi="Arial" w:cs="Arial"/>
          <w:sz w:val="20"/>
          <w:szCs w:val="20"/>
        </w:rPr>
        <w:t>Dotyczy Pakietu 15</w:t>
      </w:r>
    </w:p>
    <w:p w:rsidR="00F67CD5" w:rsidRPr="00E321E2" w:rsidRDefault="00F67CD5" w:rsidP="00841FB0">
      <w:pPr>
        <w:pStyle w:val="Tekstpodstawowy"/>
        <w:numPr>
          <w:ilvl w:val="0"/>
          <w:numId w:val="20"/>
        </w:numPr>
        <w:spacing w:after="120" w:line="276" w:lineRule="auto"/>
        <w:jc w:val="both"/>
        <w:rPr>
          <w:rFonts w:ascii="Arial" w:hAnsi="Arial" w:cs="Arial"/>
          <w:b w:val="0"/>
          <w:sz w:val="20"/>
        </w:rPr>
      </w:pPr>
      <w:r w:rsidRPr="00E321E2">
        <w:rPr>
          <w:rFonts w:ascii="Helvetica" w:hAnsi="Helvetica"/>
          <w:b w:val="0"/>
          <w:sz w:val="20"/>
          <w:shd w:val="clear" w:color="auto" w:fill="FFFFFF"/>
        </w:rPr>
        <w:t>Czy Zamawiający wymaga by czas rekonstytucji liofilizowanych materiałów kontrolnych wynosił nie więcej niż 30 min? </w:t>
      </w:r>
    </w:p>
    <w:p w:rsidR="00235AD3" w:rsidRPr="00AC639E" w:rsidRDefault="00235AD3" w:rsidP="00235AD3">
      <w:pPr>
        <w:rPr>
          <w:rFonts w:asciiTheme="minorHAnsi" w:hAnsiTheme="minorHAnsi" w:cs="Arial"/>
          <w:b/>
          <w:color w:val="FF0000"/>
          <w:sz w:val="20"/>
          <w:szCs w:val="20"/>
        </w:rPr>
      </w:pPr>
      <w:r w:rsidRPr="00E321E2">
        <w:rPr>
          <w:rFonts w:cs="Tahoma"/>
          <w:b/>
          <w:sz w:val="20"/>
        </w:rPr>
        <w:t xml:space="preserve">Odpowiedź </w:t>
      </w:r>
      <w:r w:rsidRPr="00E321E2">
        <w:rPr>
          <w:rFonts w:cs="Arial"/>
          <w:b/>
          <w:sz w:val="20"/>
        </w:rPr>
        <w:t xml:space="preserve">Zamawiający </w:t>
      </w:r>
      <w:r w:rsidR="00E321E2" w:rsidRPr="00E321E2">
        <w:rPr>
          <w:rFonts w:cs="Arial"/>
          <w:b/>
          <w:sz w:val="20"/>
        </w:rPr>
        <w:t xml:space="preserve">dopuszcza </w:t>
      </w:r>
      <w:r w:rsidR="00E321E2" w:rsidRPr="00E321E2">
        <w:rPr>
          <w:rFonts w:asciiTheme="minorHAnsi" w:hAnsiTheme="minorHAnsi"/>
          <w:b/>
          <w:sz w:val="20"/>
          <w:shd w:val="clear" w:color="auto" w:fill="FFFFFF"/>
        </w:rPr>
        <w:t>by czas rekonstytucji liofilizowanych materiałów kontrolnych wynosił nie więcej niż 30 min</w:t>
      </w:r>
      <w:r w:rsidRPr="00E321E2">
        <w:rPr>
          <w:rFonts w:asciiTheme="minorHAnsi" w:hAnsiTheme="minorHAnsi" w:cs="Arial"/>
          <w:b/>
          <w:sz w:val="20"/>
        </w:rPr>
        <w:t>.</w:t>
      </w:r>
    </w:p>
    <w:p w:rsidR="00235AD3" w:rsidRPr="00232DC1" w:rsidRDefault="00C26FFA" w:rsidP="00235AD3">
      <w:pPr>
        <w:spacing w:after="0" w:line="240" w:lineRule="auto"/>
        <w:jc w:val="both"/>
        <w:rPr>
          <w:rFonts w:cs="Tahoma"/>
          <w:b/>
          <w:sz w:val="20"/>
          <w:szCs w:val="20"/>
        </w:rPr>
      </w:pPr>
      <w:r w:rsidRPr="00232DC1">
        <w:rPr>
          <w:rFonts w:cs="Tahoma"/>
          <w:b/>
          <w:sz w:val="20"/>
          <w:szCs w:val="20"/>
        </w:rPr>
        <w:t>PYTANIE nr 80</w:t>
      </w:r>
      <w:r w:rsidR="00235AD3" w:rsidRPr="00232DC1">
        <w:rPr>
          <w:rFonts w:cs="Tahoma"/>
          <w:b/>
          <w:sz w:val="20"/>
          <w:szCs w:val="20"/>
        </w:rPr>
        <w:t>:</w:t>
      </w:r>
    </w:p>
    <w:p w:rsidR="002E0BF8" w:rsidRPr="00232DC1" w:rsidRDefault="002E0BF8" w:rsidP="00235AD3">
      <w:pPr>
        <w:spacing w:after="0" w:line="240" w:lineRule="auto"/>
        <w:jc w:val="both"/>
      </w:pPr>
      <w:r w:rsidRPr="00232DC1">
        <w:t xml:space="preserve">Dotyczy pakietu Nr 14 </w:t>
      </w:r>
    </w:p>
    <w:p w:rsidR="002E0BF8" w:rsidRPr="00232DC1" w:rsidRDefault="002E0BF8" w:rsidP="00235AD3">
      <w:pPr>
        <w:spacing w:after="0" w:line="240" w:lineRule="auto"/>
        <w:jc w:val="both"/>
      </w:pPr>
      <w:r w:rsidRPr="00232DC1">
        <w:t xml:space="preserve">Parametry graniczne dla analizatorów półautomatycznych: </w:t>
      </w:r>
    </w:p>
    <w:p w:rsidR="004119D6" w:rsidRPr="00232DC1" w:rsidRDefault="002E0BF8" w:rsidP="00235AD3">
      <w:pPr>
        <w:spacing w:after="0" w:line="240" w:lineRule="auto"/>
        <w:jc w:val="both"/>
      </w:pPr>
      <w:r w:rsidRPr="00232DC1">
        <w:t>1. Czy Zamawiający dopuści do postępowania dwa analizatory półautomatyczne bez możliwości wpięcia w Laboratoryjny System Informatyczny?</w:t>
      </w:r>
    </w:p>
    <w:p w:rsidR="00933424" w:rsidRPr="00232DC1" w:rsidRDefault="00933424" w:rsidP="00235AD3">
      <w:pPr>
        <w:spacing w:after="0" w:line="240" w:lineRule="auto"/>
        <w:jc w:val="both"/>
        <w:rPr>
          <w:rFonts w:cs="Tahoma"/>
          <w:b/>
          <w:sz w:val="12"/>
          <w:szCs w:val="12"/>
        </w:rPr>
      </w:pPr>
    </w:p>
    <w:p w:rsidR="00235AD3" w:rsidRPr="00232DC1" w:rsidRDefault="00235AD3" w:rsidP="00235AD3">
      <w:pPr>
        <w:rPr>
          <w:rFonts w:cs="Arial"/>
          <w:b/>
          <w:sz w:val="20"/>
        </w:rPr>
      </w:pPr>
      <w:r w:rsidRPr="00232DC1">
        <w:rPr>
          <w:rFonts w:cs="Tahoma"/>
          <w:b/>
          <w:sz w:val="20"/>
        </w:rPr>
        <w:t xml:space="preserve">Odpowiedź </w:t>
      </w:r>
      <w:r w:rsidRPr="00232DC1">
        <w:rPr>
          <w:rFonts w:cs="Arial"/>
          <w:b/>
          <w:sz w:val="20"/>
        </w:rPr>
        <w:t>Zamawiający pozostawia zapisy SIWZ bez zmian.</w:t>
      </w:r>
    </w:p>
    <w:p w:rsidR="00824DD9" w:rsidRPr="00232DC1" w:rsidRDefault="00824DD9" w:rsidP="00824DD9">
      <w:pPr>
        <w:spacing w:after="0" w:line="240" w:lineRule="auto"/>
        <w:jc w:val="both"/>
        <w:rPr>
          <w:rFonts w:cs="Tahoma"/>
          <w:b/>
          <w:sz w:val="20"/>
          <w:szCs w:val="20"/>
        </w:rPr>
      </w:pPr>
      <w:r w:rsidRPr="00232DC1">
        <w:rPr>
          <w:rFonts w:cs="Tahoma"/>
          <w:b/>
          <w:sz w:val="20"/>
          <w:szCs w:val="20"/>
        </w:rPr>
        <w:t>PYTANIE nr 81:</w:t>
      </w:r>
    </w:p>
    <w:p w:rsidR="007D6991" w:rsidRPr="00232DC1" w:rsidRDefault="007D6991" w:rsidP="00824DD9">
      <w:pPr>
        <w:spacing w:after="0" w:line="240" w:lineRule="auto"/>
        <w:jc w:val="both"/>
      </w:pPr>
      <w:r w:rsidRPr="00232DC1">
        <w:t xml:space="preserve">Parametry graniczne dla odczynników: </w:t>
      </w:r>
    </w:p>
    <w:p w:rsidR="007D6991" w:rsidRPr="00232DC1" w:rsidRDefault="007D6991" w:rsidP="00824DD9">
      <w:pPr>
        <w:spacing w:after="0" w:line="240" w:lineRule="auto"/>
        <w:jc w:val="both"/>
      </w:pPr>
      <w:r w:rsidRPr="00232DC1">
        <w:t>2. Czy Zamawiający dopuści do postępowania odczynniki, których stabilność na pokładzie analizatora wynosi wg specyfikacji 2 godziny, ponieważ odczynniki w trakcie wykonywania oznaczeń utrzymywane są w bloku inkubacyjnym o temperaturze 37 st.C?</w:t>
      </w:r>
    </w:p>
    <w:p w:rsidR="007D6991" w:rsidRPr="00232DC1" w:rsidRDefault="007D6991" w:rsidP="00933424">
      <w:pPr>
        <w:spacing w:after="0" w:line="240" w:lineRule="auto"/>
        <w:jc w:val="both"/>
        <w:rPr>
          <w:rFonts w:cs="Tahoma"/>
          <w:b/>
          <w:sz w:val="20"/>
          <w:szCs w:val="20"/>
        </w:rPr>
      </w:pPr>
      <w:r w:rsidRPr="00232DC1">
        <w:t xml:space="preserve">Uzasadnienie: Odczynniki są porcjowane w zależności od ilości testów do wykonania. Zasadniczo odczynniki są przechowywane w temperaturze lodówki 2-8 st.C, których stabilność wynosi 5-14 dni. </w:t>
      </w:r>
    </w:p>
    <w:p w:rsidR="00933424" w:rsidRPr="00232DC1" w:rsidRDefault="00933424" w:rsidP="00933424">
      <w:pPr>
        <w:spacing w:after="0" w:line="240" w:lineRule="auto"/>
        <w:rPr>
          <w:rFonts w:cs="Tahoma"/>
          <w:b/>
          <w:sz w:val="12"/>
          <w:szCs w:val="12"/>
        </w:rPr>
      </w:pPr>
    </w:p>
    <w:p w:rsidR="00824DD9" w:rsidRPr="00232DC1" w:rsidRDefault="00824DD9" w:rsidP="00824DD9">
      <w:pPr>
        <w:rPr>
          <w:rFonts w:cs="Arial"/>
          <w:b/>
          <w:sz w:val="20"/>
        </w:rPr>
      </w:pPr>
      <w:r w:rsidRPr="00232DC1">
        <w:rPr>
          <w:rFonts w:cs="Tahoma"/>
          <w:b/>
          <w:sz w:val="20"/>
        </w:rPr>
        <w:t xml:space="preserve">Odpowiedź </w:t>
      </w:r>
      <w:r w:rsidRPr="00232DC1">
        <w:rPr>
          <w:rFonts w:cs="Arial"/>
          <w:b/>
          <w:sz w:val="20"/>
        </w:rPr>
        <w:t xml:space="preserve">Zamawiający </w:t>
      </w:r>
      <w:r w:rsidR="00A06A40" w:rsidRPr="00232DC1">
        <w:rPr>
          <w:b/>
          <w:sz w:val="20"/>
          <w:szCs w:val="20"/>
        </w:rPr>
        <w:t>dopuszcza odczynniki, których stabilność na pokładzie analizatora wynosi 2 godziny</w:t>
      </w:r>
      <w:r w:rsidRPr="00232DC1">
        <w:rPr>
          <w:rFonts w:cs="Arial"/>
          <w:b/>
          <w:sz w:val="20"/>
        </w:rPr>
        <w:t>.</w:t>
      </w:r>
    </w:p>
    <w:p w:rsidR="00824DD9" w:rsidRPr="00232DC1" w:rsidRDefault="00824DD9" w:rsidP="00824DD9">
      <w:pPr>
        <w:spacing w:after="0" w:line="240" w:lineRule="auto"/>
        <w:jc w:val="both"/>
        <w:rPr>
          <w:rFonts w:cs="Tahoma"/>
          <w:b/>
          <w:sz w:val="20"/>
          <w:szCs w:val="20"/>
        </w:rPr>
      </w:pPr>
      <w:r w:rsidRPr="00232DC1">
        <w:rPr>
          <w:rFonts w:cs="Tahoma"/>
          <w:b/>
          <w:sz w:val="20"/>
          <w:szCs w:val="20"/>
        </w:rPr>
        <w:t>PYTANIE nr 82:</w:t>
      </w:r>
    </w:p>
    <w:p w:rsidR="00933424" w:rsidRPr="00232DC1" w:rsidRDefault="00933424" w:rsidP="00933424">
      <w:pPr>
        <w:spacing w:after="0" w:line="240" w:lineRule="auto"/>
        <w:jc w:val="both"/>
      </w:pPr>
      <w:r w:rsidRPr="00232DC1">
        <w:t xml:space="preserve">3. Czy zamawiający dopuści do postępowania zaoferowany odczynnik do PT liofilizowany w opakowaniu 10x4mL lub 10x10mL? </w:t>
      </w:r>
    </w:p>
    <w:p w:rsidR="00933424" w:rsidRPr="00232DC1" w:rsidRDefault="00933424" w:rsidP="00824DD9">
      <w:pPr>
        <w:spacing w:after="0" w:line="240" w:lineRule="auto"/>
        <w:jc w:val="both"/>
        <w:rPr>
          <w:rFonts w:cs="Tahoma"/>
          <w:b/>
          <w:sz w:val="12"/>
          <w:szCs w:val="12"/>
        </w:rPr>
      </w:pPr>
    </w:p>
    <w:p w:rsidR="00E136CB" w:rsidRPr="00232DC1" w:rsidRDefault="00824DD9" w:rsidP="00E136CB">
      <w:pPr>
        <w:spacing w:after="0" w:line="240" w:lineRule="auto"/>
        <w:rPr>
          <w:rFonts w:asciiTheme="minorHAnsi" w:hAnsiTheme="minorHAnsi"/>
          <w:b/>
          <w:sz w:val="20"/>
          <w:szCs w:val="20"/>
        </w:rPr>
      </w:pPr>
      <w:r w:rsidRPr="00232DC1">
        <w:rPr>
          <w:rFonts w:cs="Tahoma"/>
          <w:b/>
          <w:sz w:val="20"/>
        </w:rPr>
        <w:t xml:space="preserve">Odpowiedź </w:t>
      </w:r>
      <w:r w:rsidRPr="00232DC1">
        <w:rPr>
          <w:rFonts w:cs="Arial"/>
          <w:b/>
          <w:sz w:val="20"/>
        </w:rPr>
        <w:t xml:space="preserve">Zamawiający </w:t>
      </w:r>
      <w:r w:rsidR="00A06A40" w:rsidRPr="00232DC1">
        <w:rPr>
          <w:b/>
          <w:sz w:val="20"/>
          <w:szCs w:val="20"/>
        </w:rPr>
        <w:t>dopuszcza do postępowania zaoferowany odczynnik do PT liofilizowany w opakowaniu 10x4mL lub 10x10mL</w:t>
      </w:r>
      <w:r w:rsidR="00E136CB" w:rsidRPr="00232DC1">
        <w:rPr>
          <w:rFonts w:cs="Arial"/>
          <w:b/>
          <w:sz w:val="20"/>
          <w:szCs w:val="20"/>
        </w:rPr>
        <w:t>,</w:t>
      </w:r>
      <w:r w:rsidR="00E136CB" w:rsidRPr="00232DC1">
        <w:rPr>
          <w:rFonts w:asciiTheme="minorHAnsi" w:hAnsiTheme="minorHAnsi"/>
          <w:b/>
          <w:sz w:val="20"/>
          <w:szCs w:val="20"/>
        </w:rPr>
        <w:t xml:space="preserve"> z odpowiednim przeliczeniem zamawianych ilości</w:t>
      </w:r>
      <w:r w:rsidR="00E136CB" w:rsidRPr="00232DC1">
        <w:rPr>
          <w:rFonts w:asciiTheme="minorHAnsi" w:hAnsiTheme="minorHAnsi" w:cs="Arial"/>
          <w:b/>
          <w:sz w:val="20"/>
          <w:szCs w:val="20"/>
        </w:rPr>
        <w:t>. Wykonawca winien odpowiednio przeliczyć ilość opakowań</w:t>
      </w:r>
      <w:r w:rsidR="00E136CB" w:rsidRPr="00232DC1">
        <w:rPr>
          <w:rFonts w:asciiTheme="minorHAnsi" w:hAnsiTheme="minorHAnsi" w:cs="Arial"/>
          <w:b/>
          <w:bCs/>
          <w:sz w:val="20"/>
          <w:szCs w:val="20"/>
        </w:rPr>
        <w:t xml:space="preserve"> tak, aby </w:t>
      </w:r>
      <w:r w:rsidR="00E136CB" w:rsidRPr="00232DC1">
        <w:rPr>
          <w:rFonts w:asciiTheme="minorHAnsi" w:hAnsiTheme="minorHAnsi"/>
          <w:b/>
          <w:sz w:val="20"/>
          <w:szCs w:val="20"/>
        </w:rPr>
        <w:t>ilość produktu</w:t>
      </w:r>
      <w:r w:rsidR="00E136CB" w:rsidRPr="00232DC1">
        <w:rPr>
          <w:rFonts w:asciiTheme="minorHAnsi" w:hAnsiTheme="minorHAnsi" w:cs="Arial"/>
          <w:b/>
          <w:bCs/>
          <w:sz w:val="20"/>
          <w:szCs w:val="20"/>
        </w:rPr>
        <w:t xml:space="preserve"> była zgodna z  SIWZ, </w:t>
      </w:r>
      <w:r w:rsidR="00E136CB" w:rsidRPr="00232DC1">
        <w:rPr>
          <w:rFonts w:asciiTheme="minorHAnsi" w:hAnsiTheme="minorHAnsi"/>
          <w:b/>
          <w:sz w:val="20"/>
          <w:szCs w:val="20"/>
        </w:rPr>
        <w:t>przeliczając ilości opakowań do dwóch miejsc po przecinku.</w:t>
      </w:r>
    </w:p>
    <w:p w:rsidR="00824DD9" w:rsidRPr="00232DC1" w:rsidRDefault="00824DD9" w:rsidP="00824DD9">
      <w:pPr>
        <w:rPr>
          <w:rFonts w:cs="Arial"/>
          <w:b/>
          <w:sz w:val="20"/>
        </w:rPr>
      </w:pPr>
    </w:p>
    <w:p w:rsidR="00824DD9" w:rsidRPr="00232DC1" w:rsidRDefault="00824DD9" w:rsidP="00824DD9">
      <w:pPr>
        <w:spacing w:after="0" w:line="240" w:lineRule="auto"/>
        <w:jc w:val="both"/>
        <w:rPr>
          <w:rFonts w:cs="Tahoma"/>
          <w:b/>
          <w:sz w:val="20"/>
          <w:szCs w:val="20"/>
        </w:rPr>
      </w:pPr>
      <w:r w:rsidRPr="00232DC1">
        <w:rPr>
          <w:rFonts w:cs="Tahoma"/>
          <w:b/>
          <w:sz w:val="20"/>
          <w:szCs w:val="20"/>
        </w:rPr>
        <w:t>PYTANIE nr 83:</w:t>
      </w:r>
    </w:p>
    <w:p w:rsidR="00933424" w:rsidRPr="00232DC1" w:rsidRDefault="00933424" w:rsidP="00933424">
      <w:pPr>
        <w:spacing w:after="0" w:line="240" w:lineRule="auto"/>
        <w:jc w:val="both"/>
      </w:pPr>
      <w:r w:rsidRPr="00232DC1">
        <w:t xml:space="preserve">4. Czy Zamawiający dopuści do postępowania zaoferowany odczynnik do APTT płynny w opakowaniu 10x5mL? </w:t>
      </w:r>
    </w:p>
    <w:p w:rsidR="00933424" w:rsidRPr="00232DC1" w:rsidRDefault="00933424" w:rsidP="00824DD9">
      <w:pPr>
        <w:spacing w:after="0" w:line="240" w:lineRule="auto"/>
        <w:jc w:val="both"/>
        <w:rPr>
          <w:rFonts w:cs="Tahoma"/>
          <w:b/>
          <w:sz w:val="12"/>
          <w:szCs w:val="12"/>
        </w:rPr>
      </w:pPr>
    </w:p>
    <w:p w:rsidR="00824DD9" w:rsidRPr="00232DC1" w:rsidRDefault="00824DD9" w:rsidP="00824DD9">
      <w:pPr>
        <w:rPr>
          <w:rFonts w:cs="Arial"/>
          <w:b/>
          <w:sz w:val="20"/>
        </w:rPr>
      </w:pPr>
      <w:r w:rsidRPr="00232DC1">
        <w:rPr>
          <w:rFonts w:cs="Tahoma"/>
          <w:b/>
          <w:sz w:val="20"/>
        </w:rPr>
        <w:t xml:space="preserve">Odpowiedź </w:t>
      </w:r>
      <w:r w:rsidRPr="00232DC1">
        <w:rPr>
          <w:rFonts w:cs="Arial"/>
          <w:b/>
          <w:sz w:val="20"/>
        </w:rPr>
        <w:t xml:space="preserve">Zamawiający </w:t>
      </w:r>
      <w:r w:rsidR="003A2179" w:rsidRPr="00232DC1">
        <w:rPr>
          <w:b/>
          <w:sz w:val="20"/>
          <w:szCs w:val="20"/>
        </w:rPr>
        <w:t>dopuszcza do postępowania zaoferowany odczynnik do APTT płynny w opakowaniu 10x5mL</w:t>
      </w:r>
      <w:r w:rsidR="003A2179" w:rsidRPr="00232DC1">
        <w:rPr>
          <w:rFonts w:cs="Arial"/>
          <w:b/>
          <w:sz w:val="20"/>
          <w:szCs w:val="20"/>
        </w:rPr>
        <w:t xml:space="preserve">, </w:t>
      </w:r>
      <w:r w:rsidR="003A2179" w:rsidRPr="00232DC1">
        <w:rPr>
          <w:rFonts w:asciiTheme="minorHAnsi" w:hAnsiTheme="minorHAnsi"/>
          <w:b/>
          <w:sz w:val="20"/>
          <w:szCs w:val="20"/>
        </w:rPr>
        <w:t>z odpowiednim przeliczeniem zamawianych ilości</w:t>
      </w:r>
      <w:r w:rsidR="003A2179" w:rsidRPr="00232DC1">
        <w:rPr>
          <w:rFonts w:asciiTheme="minorHAnsi" w:hAnsiTheme="minorHAnsi" w:cs="Arial"/>
          <w:b/>
          <w:sz w:val="20"/>
          <w:szCs w:val="20"/>
        </w:rPr>
        <w:t>. Wykonawca winien odpowiednio przeliczyć ilość opakowań</w:t>
      </w:r>
      <w:r w:rsidR="003A2179" w:rsidRPr="00232DC1">
        <w:rPr>
          <w:rFonts w:asciiTheme="minorHAnsi" w:hAnsiTheme="minorHAnsi" w:cs="Arial"/>
          <w:b/>
          <w:bCs/>
          <w:sz w:val="20"/>
          <w:szCs w:val="20"/>
        </w:rPr>
        <w:t xml:space="preserve"> tak, aby </w:t>
      </w:r>
      <w:r w:rsidR="003A2179" w:rsidRPr="00232DC1">
        <w:rPr>
          <w:rFonts w:asciiTheme="minorHAnsi" w:hAnsiTheme="minorHAnsi"/>
          <w:b/>
          <w:sz w:val="20"/>
          <w:szCs w:val="20"/>
        </w:rPr>
        <w:t>ilość produktu</w:t>
      </w:r>
      <w:r w:rsidR="003A2179" w:rsidRPr="00232DC1">
        <w:rPr>
          <w:rFonts w:asciiTheme="minorHAnsi" w:hAnsiTheme="minorHAnsi" w:cs="Arial"/>
          <w:b/>
          <w:bCs/>
          <w:sz w:val="20"/>
          <w:szCs w:val="20"/>
        </w:rPr>
        <w:t xml:space="preserve"> była zgodna z  SIWZ, </w:t>
      </w:r>
      <w:r w:rsidR="003A2179" w:rsidRPr="00232DC1">
        <w:rPr>
          <w:rFonts w:asciiTheme="minorHAnsi" w:hAnsiTheme="minorHAnsi"/>
          <w:b/>
          <w:sz w:val="20"/>
          <w:szCs w:val="20"/>
        </w:rPr>
        <w:t>przeliczając ilości opakowań do dwóch miejsc po przecinku.</w:t>
      </w:r>
    </w:p>
    <w:p w:rsidR="00824DD9" w:rsidRPr="00232DC1" w:rsidRDefault="00824DD9" w:rsidP="00824DD9">
      <w:pPr>
        <w:spacing w:after="0" w:line="240" w:lineRule="auto"/>
        <w:jc w:val="both"/>
        <w:rPr>
          <w:rFonts w:cs="Tahoma"/>
          <w:b/>
          <w:sz w:val="20"/>
          <w:szCs w:val="20"/>
        </w:rPr>
      </w:pPr>
      <w:r w:rsidRPr="00232DC1">
        <w:rPr>
          <w:rFonts w:cs="Tahoma"/>
          <w:b/>
          <w:sz w:val="20"/>
          <w:szCs w:val="20"/>
        </w:rPr>
        <w:lastRenderedPageBreak/>
        <w:t>PYTANIE nr 84:</w:t>
      </w:r>
    </w:p>
    <w:p w:rsidR="00933424" w:rsidRPr="00232DC1" w:rsidRDefault="00933424" w:rsidP="00933424">
      <w:pPr>
        <w:spacing w:after="0" w:line="240" w:lineRule="auto"/>
        <w:jc w:val="both"/>
      </w:pPr>
      <w:r w:rsidRPr="00232DC1">
        <w:t xml:space="preserve">Dotyczy pakietu Nr 15 Parametry graniczne analizatora automatycznego: </w:t>
      </w:r>
    </w:p>
    <w:p w:rsidR="00933424" w:rsidRPr="00232DC1" w:rsidRDefault="00933424" w:rsidP="00933424">
      <w:pPr>
        <w:spacing w:after="0" w:line="240" w:lineRule="auto"/>
        <w:jc w:val="both"/>
      </w:pPr>
      <w:r w:rsidRPr="00232DC1">
        <w:t xml:space="preserve">5. Pkt 18: Czy Zamawiający dopuści do postępowania zaoferowanie analizatora automatycznego z oprogramowaniem w języku angielskim? </w:t>
      </w:r>
    </w:p>
    <w:p w:rsidR="00933424" w:rsidRPr="00232DC1" w:rsidRDefault="00933424" w:rsidP="00933424">
      <w:pPr>
        <w:spacing w:after="0" w:line="240" w:lineRule="auto"/>
        <w:jc w:val="both"/>
      </w:pPr>
      <w:r w:rsidRPr="00232DC1">
        <w:t xml:space="preserve">Uzasadnienie: Oprogramowanie analizatora jest proste i intuicyjne w obsłudze rutynowej, a dołączona Instrukcja Obsługi aparatu w języku polskim jest czytelną dokumentacją usprawniającą pracę na urządzeniu. </w:t>
      </w:r>
    </w:p>
    <w:p w:rsidR="00933424" w:rsidRPr="00232DC1" w:rsidRDefault="00933424" w:rsidP="00824DD9">
      <w:pPr>
        <w:spacing w:after="0" w:line="240" w:lineRule="auto"/>
        <w:jc w:val="both"/>
        <w:rPr>
          <w:rFonts w:cs="Tahoma"/>
          <w:b/>
          <w:sz w:val="12"/>
          <w:szCs w:val="12"/>
        </w:rPr>
      </w:pPr>
    </w:p>
    <w:p w:rsidR="00824DD9" w:rsidRPr="00232DC1" w:rsidRDefault="00824DD9" w:rsidP="00824DD9">
      <w:pPr>
        <w:rPr>
          <w:rFonts w:cs="Arial"/>
          <w:b/>
          <w:sz w:val="20"/>
        </w:rPr>
      </w:pPr>
      <w:r w:rsidRPr="00232DC1">
        <w:rPr>
          <w:rFonts w:cs="Tahoma"/>
          <w:b/>
          <w:sz w:val="20"/>
        </w:rPr>
        <w:t xml:space="preserve">Odpowiedź </w:t>
      </w:r>
      <w:r w:rsidRPr="00232DC1">
        <w:rPr>
          <w:rFonts w:cs="Arial"/>
          <w:b/>
          <w:sz w:val="20"/>
        </w:rPr>
        <w:t>Zamawiający pozostawia zapisy SIWZ bez zmian.</w:t>
      </w:r>
    </w:p>
    <w:p w:rsidR="00824DD9" w:rsidRPr="00232DC1" w:rsidRDefault="00824DD9" w:rsidP="00824DD9">
      <w:pPr>
        <w:spacing w:after="0" w:line="240" w:lineRule="auto"/>
        <w:jc w:val="both"/>
        <w:rPr>
          <w:rFonts w:cs="Tahoma"/>
          <w:b/>
          <w:sz w:val="20"/>
          <w:szCs w:val="20"/>
        </w:rPr>
      </w:pPr>
      <w:r w:rsidRPr="00232DC1">
        <w:rPr>
          <w:rFonts w:cs="Tahoma"/>
          <w:b/>
          <w:sz w:val="20"/>
          <w:szCs w:val="20"/>
        </w:rPr>
        <w:t>PYTANIE nr 85:</w:t>
      </w:r>
    </w:p>
    <w:p w:rsidR="00933424" w:rsidRPr="00232DC1" w:rsidRDefault="00933424" w:rsidP="00933424">
      <w:pPr>
        <w:spacing w:after="0" w:line="240" w:lineRule="auto"/>
        <w:jc w:val="both"/>
      </w:pPr>
      <w:r w:rsidRPr="00232DC1">
        <w:t>Parametry graniczne dla odczynników:</w:t>
      </w:r>
    </w:p>
    <w:p w:rsidR="00933424" w:rsidRPr="00232DC1" w:rsidRDefault="00933424" w:rsidP="00933424">
      <w:pPr>
        <w:spacing w:after="0" w:line="240" w:lineRule="auto"/>
        <w:jc w:val="both"/>
      </w:pPr>
      <w:r w:rsidRPr="00232DC1">
        <w:t xml:space="preserve"> 6. Czy Zamawiający dopuści do postępowania zaoferowanie odczynników, których stabilność zgodnie ze specyfikacją na pokładzie analizatora wynosi 4 dni?</w:t>
      </w:r>
    </w:p>
    <w:p w:rsidR="00933424" w:rsidRPr="00232DC1" w:rsidRDefault="00933424" w:rsidP="00933424">
      <w:pPr>
        <w:spacing w:after="0" w:line="240" w:lineRule="auto"/>
        <w:jc w:val="both"/>
        <w:rPr>
          <w:rFonts w:cs="Tahoma"/>
          <w:b/>
          <w:sz w:val="20"/>
          <w:szCs w:val="20"/>
        </w:rPr>
      </w:pPr>
      <w:r w:rsidRPr="00232DC1">
        <w:t>Uzasadnienie: Konfekcjonowanie odczynników w buteleczkach o niewielkich pojemnościach oraz możliwość dzielenia odczynników na porcję umożliwia całkowite ich wykorzystanie bez ponoszenia strat odczynników.</w:t>
      </w:r>
    </w:p>
    <w:p w:rsidR="00933424" w:rsidRPr="00232DC1" w:rsidRDefault="00933424" w:rsidP="00824DD9">
      <w:pPr>
        <w:spacing w:after="0" w:line="240" w:lineRule="auto"/>
        <w:jc w:val="both"/>
        <w:rPr>
          <w:rFonts w:cs="Tahoma"/>
          <w:b/>
          <w:sz w:val="12"/>
          <w:szCs w:val="12"/>
        </w:rPr>
      </w:pPr>
    </w:p>
    <w:p w:rsidR="00824DD9" w:rsidRPr="00232DC1" w:rsidRDefault="00824DD9" w:rsidP="00824DD9">
      <w:pPr>
        <w:rPr>
          <w:rFonts w:cs="Arial"/>
          <w:b/>
          <w:sz w:val="20"/>
        </w:rPr>
      </w:pPr>
      <w:r w:rsidRPr="00232DC1">
        <w:rPr>
          <w:rFonts w:cs="Tahoma"/>
          <w:b/>
          <w:sz w:val="20"/>
        </w:rPr>
        <w:t xml:space="preserve">Odpowiedź </w:t>
      </w:r>
      <w:r w:rsidRPr="00232DC1">
        <w:rPr>
          <w:rFonts w:cs="Arial"/>
          <w:b/>
          <w:sz w:val="20"/>
        </w:rPr>
        <w:t>Zamawiający pozostawia zapisy SIWZ bez zmian.</w:t>
      </w:r>
    </w:p>
    <w:p w:rsidR="00824DD9" w:rsidRPr="00232DC1" w:rsidRDefault="00824DD9" w:rsidP="00824DD9">
      <w:pPr>
        <w:spacing w:after="0" w:line="240" w:lineRule="auto"/>
        <w:jc w:val="both"/>
        <w:rPr>
          <w:rFonts w:cs="Tahoma"/>
          <w:b/>
          <w:sz w:val="20"/>
          <w:szCs w:val="20"/>
        </w:rPr>
      </w:pPr>
      <w:r w:rsidRPr="00232DC1">
        <w:rPr>
          <w:rFonts w:cs="Tahoma"/>
          <w:b/>
          <w:sz w:val="20"/>
          <w:szCs w:val="20"/>
        </w:rPr>
        <w:t>PYTANIE nr 86:</w:t>
      </w:r>
    </w:p>
    <w:p w:rsidR="00ED0D13" w:rsidRPr="00232DC1" w:rsidRDefault="00ED0D13" w:rsidP="00ED0D13">
      <w:pPr>
        <w:autoSpaceDE w:val="0"/>
        <w:autoSpaceDN w:val="0"/>
        <w:adjustRightInd w:val="0"/>
        <w:spacing w:after="0" w:line="240" w:lineRule="auto"/>
        <w:rPr>
          <w:rFonts w:cs="Calibri"/>
          <w:lang w:eastAsia="pl-PL"/>
        </w:rPr>
      </w:pPr>
      <w:r w:rsidRPr="00232DC1">
        <w:rPr>
          <w:rFonts w:cs="Calibri"/>
          <w:lang w:eastAsia="pl-PL"/>
        </w:rPr>
        <w:t>7. Czy Zamawiający dopuści do postępowania zaoferowanie zestawu odczynnikowego do oznaczania poziomu ddimera, którego liniowość w pierwszym oznaczeniu wynosi do 4400 ng/mL FEU? Uzasadnienie: Zakres pomiarowy może zostać rozszerzony do 80000 ng/mL przez automatyczne powtórne rozcieńczenie próbek zawierających stężenia powyżej 4400 ng/mL FEU.</w:t>
      </w:r>
    </w:p>
    <w:p w:rsidR="004A495D" w:rsidRPr="00232DC1" w:rsidRDefault="004A495D" w:rsidP="00ED0D13">
      <w:pPr>
        <w:autoSpaceDE w:val="0"/>
        <w:autoSpaceDN w:val="0"/>
        <w:adjustRightInd w:val="0"/>
        <w:spacing w:after="0" w:line="240" w:lineRule="auto"/>
        <w:rPr>
          <w:rFonts w:cs="Calibri"/>
          <w:sz w:val="12"/>
          <w:szCs w:val="12"/>
          <w:lang w:eastAsia="pl-PL"/>
        </w:rPr>
      </w:pPr>
    </w:p>
    <w:p w:rsidR="00824DD9" w:rsidRPr="00232DC1" w:rsidRDefault="00824DD9" w:rsidP="00824DD9">
      <w:pPr>
        <w:rPr>
          <w:rFonts w:cs="Arial"/>
          <w:b/>
          <w:sz w:val="20"/>
        </w:rPr>
      </w:pPr>
      <w:r w:rsidRPr="00232DC1">
        <w:rPr>
          <w:rFonts w:cs="Tahoma"/>
          <w:b/>
          <w:sz w:val="20"/>
        </w:rPr>
        <w:t xml:space="preserve">Odpowiedź </w:t>
      </w:r>
      <w:r w:rsidRPr="00232DC1">
        <w:rPr>
          <w:rFonts w:cs="Arial"/>
          <w:b/>
          <w:sz w:val="20"/>
        </w:rPr>
        <w:t>Zamawiający pozostawia zapisy SIWZ bez zmian.</w:t>
      </w:r>
    </w:p>
    <w:p w:rsidR="00824DD9" w:rsidRPr="00232DC1" w:rsidRDefault="00824DD9" w:rsidP="00824DD9">
      <w:pPr>
        <w:spacing w:after="0" w:line="240" w:lineRule="auto"/>
        <w:jc w:val="both"/>
        <w:rPr>
          <w:rFonts w:cs="Tahoma"/>
          <w:b/>
          <w:sz w:val="20"/>
          <w:szCs w:val="20"/>
        </w:rPr>
      </w:pPr>
      <w:r w:rsidRPr="00232DC1">
        <w:rPr>
          <w:rFonts w:cs="Tahoma"/>
          <w:b/>
          <w:sz w:val="20"/>
          <w:szCs w:val="20"/>
        </w:rPr>
        <w:t>PYTANIE nr 87:</w:t>
      </w:r>
    </w:p>
    <w:p w:rsidR="004A495D" w:rsidRPr="00232DC1" w:rsidRDefault="004A495D" w:rsidP="004A495D">
      <w:pPr>
        <w:autoSpaceDE w:val="0"/>
        <w:autoSpaceDN w:val="0"/>
        <w:adjustRightInd w:val="0"/>
        <w:spacing w:after="0" w:line="240" w:lineRule="auto"/>
        <w:rPr>
          <w:rFonts w:cs="Calibri"/>
          <w:lang w:eastAsia="pl-PL"/>
        </w:rPr>
      </w:pPr>
      <w:r w:rsidRPr="00232DC1">
        <w:rPr>
          <w:rFonts w:cs="Calibri"/>
          <w:lang w:eastAsia="pl-PL"/>
        </w:rPr>
        <w:t>8. Czy Zamawiający dopuści do postępowania zaoferowanie analizatora automatycznego firmy Sysmex i kompatybilnych z nim odczynników firmy Siemens? Uzasadnienie: Firma Siemens Healthcare Sp. z o.o. jest bezpośrednim dystrybutorem analizatorów koagulologicznych firmy Sysmex, która zapewnia kompleksową obsługę w zakresie serwisowo-aplikacyjnym tych urządzeń.</w:t>
      </w:r>
    </w:p>
    <w:p w:rsidR="004A495D" w:rsidRPr="00232DC1" w:rsidRDefault="004A495D" w:rsidP="00824DD9">
      <w:pPr>
        <w:spacing w:after="0" w:line="240" w:lineRule="auto"/>
        <w:jc w:val="both"/>
        <w:rPr>
          <w:rFonts w:cs="Tahoma"/>
          <w:b/>
          <w:sz w:val="12"/>
          <w:szCs w:val="12"/>
        </w:rPr>
      </w:pPr>
    </w:p>
    <w:p w:rsidR="00824DD9" w:rsidRPr="00232DC1" w:rsidRDefault="00824DD9" w:rsidP="00824DD9">
      <w:pPr>
        <w:rPr>
          <w:rFonts w:cs="Arial"/>
          <w:b/>
          <w:sz w:val="20"/>
        </w:rPr>
      </w:pPr>
      <w:r w:rsidRPr="00232DC1">
        <w:rPr>
          <w:rFonts w:cs="Tahoma"/>
          <w:b/>
          <w:sz w:val="20"/>
        </w:rPr>
        <w:t xml:space="preserve">Odpowiedź </w:t>
      </w:r>
      <w:r w:rsidRPr="00232DC1">
        <w:rPr>
          <w:rFonts w:cs="Arial"/>
          <w:b/>
          <w:sz w:val="20"/>
        </w:rPr>
        <w:t>Zamawiający pozostawia zapisy SIWZ bez zmian.</w:t>
      </w:r>
    </w:p>
    <w:p w:rsidR="00DE070C" w:rsidRPr="00232DC1" w:rsidRDefault="00DE070C" w:rsidP="00DE070C">
      <w:pPr>
        <w:spacing w:after="0" w:line="240" w:lineRule="auto"/>
        <w:jc w:val="both"/>
        <w:rPr>
          <w:rFonts w:cs="Tahoma"/>
          <w:b/>
          <w:sz w:val="20"/>
          <w:szCs w:val="20"/>
        </w:rPr>
      </w:pPr>
      <w:r w:rsidRPr="00232DC1">
        <w:rPr>
          <w:rFonts w:cs="Tahoma"/>
          <w:b/>
          <w:sz w:val="20"/>
          <w:szCs w:val="20"/>
        </w:rPr>
        <w:t>PYTANIE nr 88:</w:t>
      </w:r>
    </w:p>
    <w:p w:rsidR="004A495D" w:rsidRPr="00232DC1" w:rsidRDefault="004A495D" w:rsidP="004A495D">
      <w:pPr>
        <w:autoSpaceDE w:val="0"/>
        <w:autoSpaceDN w:val="0"/>
        <w:adjustRightInd w:val="0"/>
        <w:spacing w:after="0" w:line="240" w:lineRule="auto"/>
        <w:rPr>
          <w:rFonts w:cs="Calibri"/>
          <w:lang w:eastAsia="pl-PL"/>
        </w:rPr>
      </w:pPr>
      <w:r w:rsidRPr="00232DC1">
        <w:rPr>
          <w:rFonts w:cs="Calibri"/>
          <w:lang w:eastAsia="pl-PL"/>
        </w:rPr>
        <w:t>Dotyczy pakietu Nr 16</w:t>
      </w:r>
    </w:p>
    <w:p w:rsidR="004A495D" w:rsidRPr="00232DC1" w:rsidRDefault="004A495D" w:rsidP="004A495D">
      <w:pPr>
        <w:autoSpaceDE w:val="0"/>
        <w:autoSpaceDN w:val="0"/>
        <w:adjustRightInd w:val="0"/>
        <w:spacing w:after="0" w:line="240" w:lineRule="auto"/>
        <w:rPr>
          <w:rFonts w:cs="Calibri"/>
          <w:lang w:eastAsia="pl-PL"/>
        </w:rPr>
      </w:pPr>
      <w:r w:rsidRPr="00232DC1">
        <w:rPr>
          <w:rFonts w:cs="Calibri"/>
          <w:lang w:eastAsia="pl-PL"/>
        </w:rPr>
        <w:t>Możliwość wykonania analizy z : surowicy, krwi pełnej, dializatów, płynów z jam ciała, materiału kontrolnego:</w:t>
      </w:r>
    </w:p>
    <w:p w:rsidR="004A495D" w:rsidRPr="00232DC1" w:rsidRDefault="004A495D" w:rsidP="004A495D">
      <w:pPr>
        <w:autoSpaceDE w:val="0"/>
        <w:autoSpaceDN w:val="0"/>
        <w:adjustRightInd w:val="0"/>
        <w:spacing w:after="0" w:line="240" w:lineRule="auto"/>
        <w:rPr>
          <w:rFonts w:cs="Calibri"/>
          <w:lang w:eastAsia="pl-PL"/>
        </w:rPr>
      </w:pPr>
      <w:r w:rsidRPr="00232DC1">
        <w:rPr>
          <w:rFonts w:cs="Calibri"/>
          <w:lang w:eastAsia="pl-PL"/>
        </w:rPr>
        <w:t>9. Czy zamawiający dopuści analizator posiadający możliwość wykonania analizy z krwi pełnej: tętniczej, żylnej, włośniczkowej, dializatów, płynu opłucnowego oraz materiału kontrolnego?</w:t>
      </w:r>
    </w:p>
    <w:p w:rsidR="004A495D" w:rsidRPr="00232DC1" w:rsidRDefault="004A495D" w:rsidP="00DE070C">
      <w:pPr>
        <w:spacing w:after="0" w:line="240" w:lineRule="auto"/>
        <w:jc w:val="both"/>
        <w:rPr>
          <w:rFonts w:cs="Tahoma"/>
          <w:b/>
          <w:sz w:val="12"/>
          <w:szCs w:val="12"/>
        </w:rPr>
      </w:pPr>
    </w:p>
    <w:p w:rsidR="00DE070C" w:rsidRPr="00232DC1" w:rsidRDefault="00DE070C" w:rsidP="00DE070C">
      <w:pPr>
        <w:rPr>
          <w:rFonts w:cs="Arial"/>
          <w:b/>
          <w:sz w:val="20"/>
        </w:rPr>
      </w:pPr>
      <w:r w:rsidRPr="00232DC1">
        <w:rPr>
          <w:rFonts w:cs="Tahoma"/>
          <w:b/>
          <w:sz w:val="20"/>
        </w:rPr>
        <w:t xml:space="preserve">Odpowiedź </w:t>
      </w:r>
      <w:r w:rsidRPr="00232DC1">
        <w:rPr>
          <w:rFonts w:cs="Arial"/>
          <w:b/>
          <w:sz w:val="20"/>
        </w:rPr>
        <w:t>Zamawiający pozostawia zapisy SIWZ bez zmian.</w:t>
      </w:r>
    </w:p>
    <w:p w:rsidR="00DE070C" w:rsidRPr="0019747E" w:rsidRDefault="00DE070C" w:rsidP="00DE070C">
      <w:pPr>
        <w:spacing w:after="0" w:line="240" w:lineRule="auto"/>
        <w:jc w:val="both"/>
        <w:rPr>
          <w:rFonts w:cs="Tahoma"/>
          <w:b/>
          <w:sz w:val="20"/>
          <w:szCs w:val="20"/>
        </w:rPr>
      </w:pPr>
      <w:r w:rsidRPr="0019747E">
        <w:rPr>
          <w:rFonts w:cs="Tahoma"/>
          <w:b/>
          <w:sz w:val="20"/>
          <w:szCs w:val="20"/>
        </w:rPr>
        <w:t>PYTANIE nr 89:</w:t>
      </w:r>
    </w:p>
    <w:p w:rsidR="00D71E54" w:rsidRPr="0019747E" w:rsidRDefault="00D71E54" w:rsidP="00D71E54">
      <w:pPr>
        <w:spacing w:after="0" w:line="240" w:lineRule="auto"/>
        <w:jc w:val="both"/>
        <w:rPr>
          <w:rFonts w:cs="Calibri"/>
          <w:u w:val="single"/>
        </w:rPr>
      </w:pPr>
      <w:r w:rsidRPr="0019747E">
        <w:rPr>
          <w:rFonts w:cs="Calibri"/>
          <w:u w:val="single"/>
        </w:rPr>
        <w:t>Poniższe pytanie dotyczy opisu przedmiotu zamówienia w pakiecie 35 w przedmiotowym postępowaniu:</w:t>
      </w:r>
    </w:p>
    <w:p w:rsidR="00D71E54" w:rsidRPr="0019747E" w:rsidRDefault="00D71E54" w:rsidP="00841FB0">
      <w:pPr>
        <w:numPr>
          <w:ilvl w:val="0"/>
          <w:numId w:val="21"/>
        </w:numPr>
        <w:spacing w:after="0" w:line="240" w:lineRule="auto"/>
        <w:ind w:left="714" w:hanging="357"/>
        <w:jc w:val="both"/>
      </w:pPr>
      <w:r w:rsidRPr="0019747E">
        <w:lastRenderedPageBreak/>
        <w:t>Czy Zamawiający dopuści w pakiecie 35 szybki test kasetkowy immunochromatograficzny do jednoczesnego wykrywania dehydrogenazy glutaminianowej oraz antygenów toksyn A i B Clostridium difficile w ludzkim kale o punktach odcięcia dla GDH-  1 ng/ml., dla toksyn A- 2 ng/ml. oraz dla toksyn B- 1 ng/ml. dające bardzo wiarygodny wynik. Oprócz punktów odcięcia, ważną kwestią jest czułość oraz swoistość testu, która w przypadku oferowanego przez nas testu utrzymuje się na poziomie powyżej 99,5%. Obecny opis ograniczaj znacznej większości dystrybutorów możliwość złożenia ofert.</w:t>
      </w:r>
    </w:p>
    <w:p w:rsidR="00D71E54" w:rsidRPr="0019747E" w:rsidRDefault="00D71E54" w:rsidP="00D71E54">
      <w:pPr>
        <w:spacing w:after="0" w:line="240" w:lineRule="auto"/>
        <w:ind w:left="714"/>
        <w:jc w:val="both"/>
        <w:rPr>
          <w:sz w:val="12"/>
          <w:szCs w:val="12"/>
        </w:rPr>
      </w:pPr>
    </w:p>
    <w:p w:rsidR="00DE070C" w:rsidRPr="0019747E" w:rsidRDefault="00DE070C" w:rsidP="00DE070C">
      <w:pPr>
        <w:rPr>
          <w:rFonts w:cs="Arial"/>
          <w:b/>
          <w:sz w:val="20"/>
        </w:rPr>
      </w:pPr>
      <w:r w:rsidRPr="0019747E">
        <w:rPr>
          <w:rFonts w:cs="Tahoma"/>
          <w:b/>
          <w:sz w:val="20"/>
        </w:rPr>
        <w:t xml:space="preserve">Odpowiedź </w:t>
      </w:r>
      <w:r w:rsidRPr="0019747E">
        <w:rPr>
          <w:rFonts w:cs="Arial"/>
          <w:b/>
          <w:sz w:val="20"/>
        </w:rPr>
        <w:t>Zamawiający pozostawia zapisy SIWZ bez zmian.</w:t>
      </w:r>
    </w:p>
    <w:p w:rsidR="00DE070C" w:rsidRDefault="00DE070C" w:rsidP="00DE070C">
      <w:pPr>
        <w:spacing w:after="0" w:line="240" w:lineRule="auto"/>
        <w:jc w:val="both"/>
        <w:rPr>
          <w:rFonts w:cs="Tahoma"/>
          <w:b/>
          <w:sz w:val="20"/>
          <w:szCs w:val="20"/>
        </w:rPr>
      </w:pPr>
      <w:r>
        <w:rPr>
          <w:rFonts w:cs="Tahoma"/>
          <w:b/>
          <w:sz w:val="20"/>
          <w:szCs w:val="20"/>
        </w:rPr>
        <w:t>PYTANIE nr 90:</w:t>
      </w:r>
    </w:p>
    <w:p w:rsidR="008E34C0" w:rsidRPr="008E34C0" w:rsidRDefault="008E34C0" w:rsidP="00841FB0">
      <w:pPr>
        <w:pStyle w:val="Tekstpodstawowywcity2"/>
        <w:widowControl w:val="0"/>
        <w:numPr>
          <w:ilvl w:val="0"/>
          <w:numId w:val="22"/>
        </w:numPr>
        <w:autoSpaceDE w:val="0"/>
        <w:autoSpaceDN w:val="0"/>
        <w:adjustRightInd w:val="0"/>
        <w:spacing w:after="0" w:line="240" w:lineRule="auto"/>
        <w:jc w:val="both"/>
        <w:rPr>
          <w:rFonts w:ascii="Times New Roman" w:hAnsi="Times New Roman"/>
          <w:i/>
          <w:color w:val="000000"/>
          <w:sz w:val="20"/>
          <w:szCs w:val="20"/>
          <w:u w:val="single"/>
        </w:rPr>
      </w:pPr>
      <w:r w:rsidRPr="008E34C0">
        <w:rPr>
          <w:rFonts w:ascii="Times New Roman" w:hAnsi="Times New Roman"/>
          <w:i/>
          <w:color w:val="000000"/>
          <w:sz w:val="20"/>
          <w:szCs w:val="20"/>
          <w:u w:val="single"/>
        </w:rPr>
        <w:t>Prosimy o wyjaśnienia dot. Pakietu nr 1 – Dostawa odczynników do oznaczania Mycoplasma pneumoniae w klasach IgG i IgM metodą ELISA.</w:t>
      </w:r>
    </w:p>
    <w:p w:rsidR="008E34C0" w:rsidRPr="008E34C0" w:rsidRDefault="008E34C0" w:rsidP="008E34C0">
      <w:pPr>
        <w:pStyle w:val="Akapitzlist"/>
        <w:ind w:left="1080"/>
        <w:rPr>
          <w:rFonts w:ascii="Times New Roman" w:hAnsi="Times New Roman"/>
          <w:bCs/>
          <w:color w:val="000000"/>
          <w:sz w:val="20"/>
          <w:szCs w:val="20"/>
        </w:rPr>
      </w:pPr>
      <w:r w:rsidRPr="008E34C0">
        <w:rPr>
          <w:rFonts w:ascii="Times New Roman" w:hAnsi="Times New Roman"/>
          <w:bCs/>
          <w:color w:val="000000"/>
          <w:sz w:val="20"/>
          <w:szCs w:val="20"/>
        </w:rPr>
        <w:t>Czy Zamawiający dopuści płytki ELISA opłaszczone antygenem Mycoplazma pneumoniae szczepu FH (ATCC 15531)?</w:t>
      </w:r>
    </w:p>
    <w:p w:rsidR="008E34C0" w:rsidRPr="00427243" w:rsidRDefault="008E34C0" w:rsidP="00DE070C">
      <w:pPr>
        <w:spacing w:after="0" w:line="240" w:lineRule="auto"/>
        <w:jc w:val="both"/>
        <w:rPr>
          <w:rFonts w:cs="Tahoma"/>
          <w:b/>
          <w:sz w:val="12"/>
          <w:szCs w:val="12"/>
        </w:rPr>
      </w:pPr>
    </w:p>
    <w:p w:rsidR="00DE070C" w:rsidRDefault="00DE070C" w:rsidP="00DE070C">
      <w:pPr>
        <w:rPr>
          <w:rFonts w:cs="Arial"/>
          <w:b/>
          <w:sz w:val="20"/>
        </w:rPr>
      </w:pPr>
      <w:r w:rsidRPr="00411AB9">
        <w:rPr>
          <w:rFonts w:cs="Tahoma"/>
          <w:b/>
          <w:sz w:val="20"/>
        </w:rPr>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C23067" w:rsidRDefault="00C23067" w:rsidP="00C23067">
      <w:pPr>
        <w:spacing w:after="0" w:line="240" w:lineRule="auto"/>
        <w:jc w:val="both"/>
        <w:rPr>
          <w:rFonts w:cs="Tahoma"/>
          <w:b/>
          <w:sz w:val="20"/>
          <w:szCs w:val="20"/>
        </w:rPr>
      </w:pPr>
      <w:r>
        <w:rPr>
          <w:rFonts w:cs="Tahoma"/>
          <w:b/>
          <w:sz w:val="20"/>
          <w:szCs w:val="20"/>
        </w:rPr>
        <w:t>PYTANIE nr 91:</w:t>
      </w:r>
    </w:p>
    <w:p w:rsidR="008E34C0" w:rsidRPr="008E34C0" w:rsidRDefault="008E34C0" w:rsidP="00841FB0">
      <w:pPr>
        <w:pStyle w:val="Akapitzlist"/>
        <w:widowControl w:val="0"/>
        <w:numPr>
          <w:ilvl w:val="0"/>
          <w:numId w:val="22"/>
        </w:numPr>
        <w:contextualSpacing w:val="0"/>
        <w:jc w:val="left"/>
        <w:rPr>
          <w:rFonts w:ascii="Times New Roman" w:hAnsi="Times New Roman"/>
          <w:sz w:val="20"/>
          <w:szCs w:val="20"/>
        </w:rPr>
      </w:pPr>
      <w:r w:rsidRPr="008E34C0">
        <w:rPr>
          <w:rFonts w:ascii="Times New Roman" w:hAnsi="Times New Roman"/>
          <w:i/>
          <w:color w:val="000000"/>
          <w:sz w:val="20"/>
          <w:szCs w:val="20"/>
          <w:u w:val="single"/>
        </w:rPr>
        <w:t>Prosimy o wyjaśnienia dot. Pakietu nr 11 – Dostawa testów do badania moczu wraz z dzierżawą trzech czytników.</w:t>
      </w:r>
    </w:p>
    <w:p w:rsidR="008E34C0" w:rsidRPr="001B0649" w:rsidRDefault="008E34C0" w:rsidP="00841FB0">
      <w:pPr>
        <w:pStyle w:val="Akapitzlist"/>
        <w:widowControl w:val="0"/>
        <w:numPr>
          <w:ilvl w:val="0"/>
          <w:numId w:val="23"/>
        </w:numPr>
        <w:contextualSpacing w:val="0"/>
        <w:rPr>
          <w:rFonts w:ascii="Times New Roman" w:hAnsi="Times New Roman"/>
          <w:color w:val="000000"/>
          <w:sz w:val="20"/>
          <w:szCs w:val="20"/>
        </w:rPr>
      </w:pPr>
      <w:r w:rsidRPr="008E34C0">
        <w:rPr>
          <w:rFonts w:ascii="Times New Roman" w:hAnsi="Times New Roman"/>
          <w:bCs/>
          <w:color w:val="000000"/>
          <w:sz w:val="20"/>
          <w:szCs w:val="20"/>
        </w:rPr>
        <w:t>Prosimy o wyjaśnienie czy Zamawiający wymaga wpięcia w system informatyczny Eskuplap 3 czytników do badania moczu?</w:t>
      </w:r>
    </w:p>
    <w:p w:rsidR="001B0649" w:rsidRPr="001B0649" w:rsidRDefault="001B0649" w:rsidP="001B0649">
      <w:pPr>
        <w:pStyle w:val="Akapitzlist"/>
        <w:widowControl w:val="0"/>
        <w:contextualSpacing w:val="0"/>
        <w:rPr>
          <w:rFonts w:ascii="Times New Roman" w:hAnsi="Times New Roman"/>
          <w:color w:val="000000"/>
          <w:sz w:val="12"/>
          <w:szCs w:val="12"/>
        </w:rPr>
      </w:pPr>
    </w:p>
    <w:p w:rsidR="00C23067" w:rsidRPr="004D31C9" w:rsidRDefault="00C23067" w:rsidP="004D31C9">
      <w:pPr>
        <w:spacing w:after="240" w:line="240" w:lineRule="auto"/>
        <w:rPr>
          <w:rFonts w:asciiTheme="minorHAnsi" w:hAnsiTheme="minorHAnsi" w:cs="Arial"/>
          <w:b/>
          <w:sz w:val="20"/>
        </w:rPr>
      </w:pPr>
      <w:r w:rsidRPr="00411AB9">
        <w:rPr>
          <w:rFonts w:cs="Tahoma"/>
          <w:b/>
          <w:sz w:val="20"/>
        </w:rPr>
        <w:t xml:space="preserve">Odpowiedź </w:t>
      </w:r>
      <w:r w:rsidRPr="00411AB9">
        <w:rPr>
          <w:rFonts w:cs="Arial"/>
          <w:b/>
          <w:sz w:val="20"/>
        </w:rPr>
        <w:t>Zam</w:t>
      </w:r>
      <w:r w:rsidR="004D31C9">
        <w:rPr>
          <w:rFonts w:cs="Arial"/>
          <w:b/>
          <w:sz w:val="20"/>
        </w:rPr>
        <w:t xml:space="preserve">awiający zgodnie z </w:t>
      </w:r>
      <w:r>
        <w:rPr>
          <w:rFonts w:cs="Arial"/>
          <w:b/>
          <w:sz w:val="20"/>
        </w:rPr>
        <w:t>SIWZ</w:t>
      </w:r>
      <w:r w:rsidRPr="00411AB9">
        <w:rPr>
          <w:rFonts w:cs="Arial"/>
          <w:b/>
          <w:sz w:val="20"/>
        </w:rPr>
        <w:t xml:space="preserve"> </w:t>
      </w:r>
      <w:r w:rsidR="004D31C9" w:rsidRPr="004D31C9">
        <w:rPr>
          <w:rFonts w:asciiTheme="minorHAnsi" w:hAnsiTheme="minorHAnsi"/>
          <w:b/>
          <w:bCs/>
          <w:color w:val="000000"/>
          <w:sz w:val="20"/>
          <w:szCs w:val="20"/>
        </w:rPr>
        <w:t>wymaga wpięcia w system informatyczny Eskuplap 3 czytników do badania moczu</w:t>
      </w:r>
      <w:r w:rsidRPr="004D31C9">
        <w:rPr>
          <w:rFonts w:asciiTheme="minorHAnsi" w:hAnsiTheme="minorHAnsi" w:cs="Arial"/>
          <w:b/>
          <w:sz w:val="20"/>
        </w:rPr>
        <w:t>.</w:t>
      </w:r>
    </w:p>
    <w:p w:rsidR="00C23067" w:rsidRDefault="00C23067" w:rsidP="00C23067">
      <w:pPr>
        <w:spacing w:after="0" w:line="240" w:lineRule="auto"/>
        <w:jc w:val="both"/>
        <w:rPr>
          <w:rFonts w:cs="Tahoma"/>
          <w:b/>
          <w:sz w:val="20"/>
          <w:szCs w:val="20"/>
        </w:rPr>
      </w:pPr>
      <w:r>
        <w:rPr>
          <w:rFonts w:cs="Tahoma"/>
          <w:b/>
          <w:sz w:val="20"/>
          <w:szCs w:val="20"/>
        </w:rPr>
        <w:t>PYTANIE nr 92:</w:t>
      </w:r>
    </w:p>
    <w:p w:rsidR="008E34C0" w:rsidRPr="008E34C0" w:rsidRDefault="008E34C0" w:rsidP="00841FB0">
      <w:pPr>
        <w:pStyle w:val="Akapitzlist"/>
        <w:widowControl w:val="0"/>
        <w:numPr>
          <w:ilvl w:val="0"/>
          <w:numId w:val="23"/>
        </w:numPr>
        <w:contextualSpacing w:val="0"/>
        <w:rPr>
          <w:rFonts w:ascii="Times New Roman" w:hAnsi="Times New Roman"/>
          <w:color w:val="000000"/>
          <w:sz w:val="20"/>
          <w:szCs w:val="20"/>
        </w:rPr>
      </w:pPr>
      <w:r w:rsidRPr="008E34C0">
        <w:rPr>
          <w:rFonts w:ascii="Times New Roman" w:hAnsi="Times New Roman"/>
          <w:bCs/>
          <w:color w:val="000000"/>
          <w:sz w:val="20"/>
          <w:szCs w:val="20"/>
        </w:rPr>
        <w:t xml:space="preserve">Prosimy </w:t>
      </w:r>
      <w:bookmarkStart w:id="0" w:name="_GoBack"/>
      <w:bookmarkEnd w:id="0"/>
      <w:r w:rsidRPr="008E34C0">
        <w:rPr>
          <w:rFonts w:ascii="Times New Roman" w:hAnsi="Times New Roman"/>
          <w:bCs/>
          <w:color w:val="000000"/>
          <w:sz w:val="20"/>
          <w:szCs w:val="20"/>
        </w:rPr>
        <w:t>o wyjaśnienie z jaką częstotliwością Zamawiający będzie przeprowadzał wewnątrzlaboratoryjna dwupoziomową kontroli jakości badań?</w:t>
      </w:r>
    </w:p>
    <w:p w:rsidR="008E34C0" w:rsidRPr="001B0649" w:rsidRDefault="008E34C0" w:rsidP="00C23067">
      <w:pPr>
        <w:spacing w:after="0" w:line="240" w:lineRule="auto"/>
        <w:jc w:val="both"/>
        <w:rPr>
          <w:rFonts w:cs="Tahoma"/>
          <w:b/>
          <w:sz w:val="12"/>
          <w:szCs w:val="12"/>
        </w:rPr>
      </w:pPr>
    </w:p>
    <w:p w:rsidR="00307D8E" w:rsidRDefault="00C23067" w:rsidP="00307D8E">
      <w:pPr>
        <w:rPr>
          <w:rFonts w:cs="Arial"/>
          <w:b/>
          <w:sz w:val="20"/>
        </w:rPr>
      </w:pPr>
      <w:r w:rsidRPr="00411AB9">
        <w:rPr>
          <w:rFonts w:cs="Tahoma"/>
          <w:b/>
          <w:sz w:val="20"/>
        </w:rPr>
        <w:t xml:space="preserve">Odpowiedź </w:t>
      </w:r>
      <w:r w:rsidRPr="00411AB9">
        <w:rPr>
          <w:rFonts w:cs="Arial"/>
          <w:b/>
          <w:sz w:val="20"/>
        </w:rPr>
        <w:t>Zam</w:t>
      </w:r>
      <w:r>
        <w:rPr>
          <w:rFonts w:cs="Arial"/>
          <w:b/>
          <w:sz w:val="20"/>
        </w:rPr>
        <w:t xml:space="preserve">awiający </w:t>
      </w:r>
      <w:r w:rsidR="00307D8E">
        <w:rPr>
          <w:rFonts w:cs="Arial"/>
          <w:b/>
          <w:sz w:val="20"/>
        </w:rPr>
        <w:t>wyjaśnia: Zamawiający będzie przeprowadzał codziennie kontrolę jakości badań</w:t>
      </w:r>
      <w:r w:rsidR="00307D8E" w:rsidRPr="00411AB9">
        <w:rPr>
          <w:rFonts w:cs="Arial"/>
          <w:b/>
          <w:sz w:val="20"/>
        </w:rPr>
        <w:t>.</w:t>
      </w:r>
    </w:p>
    <w:p w:rsidR="00C23067" w:rsidRDefault="00C23067" w:rsidP="00307D8E">
      <w:pPr>
        <w:rPr>
          <w:rFonts w:cs="Tahoma"/>
          <w:b/>
          <w:sz w:val="20"/>
          <w:szCs w:val="20"/>
        </w:rPr>
      </w:pPr>
      <w:r>
        <w:rPr>
          <w:rFonts w:cs="Tahoma"/>
          <w:b/>
          <w:sz w:val="20"/>
          <w:szCs w:val="20"/>
        </w:rPr>
        <w:t>PYTANIE nr 93:</w:t>
      </w:r>
    </w:p>
    <w:p w:rsidR="008E34C0" w:rsidRPr="008E34C0" w:rsidRDefault="008E34C0" w:rsidP="00841FB0">
      <w:pPr>
        <w:pStyle w:val="Akapitzlist"/>
        <w:widowControl w:val="0"/>
        <w:numPr>
          <w:ilvl w:val="0"/>
          <w:numId w:val="23"/>
        </w:numPr>
        <w:contextualSpacing w:val="0"/>
        <w:rPr>
          <w:rFonts w:ascii="Times New Roman" w:hAnsi="Times New Roman"/>
          <w:color w:val="000000"/>
          <w:sz w:val="20"/>
          <w:szCs w:val="20"/>
        </w:rPr>
      </w:pPr>
      <w:r w:rsidRPr="008E34C0">
        <w:rPr>
          <w:rFonts w:ascii="Times New Roman" w:hAnsi="Times New Roman"/>
          <w:bCs/>
          <w:color w:val="000000"/>
          <w:sz w:val="20"/>
          <w:szCs w:val="20"/>
        </w:rPr>
        <w:t>Prosimy o wyjaśnienie, ile sprawdzianów zewnątrzlaboratoryjnej kontroli jakości rocznie Zamawiający wymaga?</w:t>
      </w:r>
    </w:p>
    <w:p w:rsidR="008E34C0" w:rsidRPr="001B0649" w:rsidRDefault="008E34C0" w:rsidP="00C23067">
      <w:pPr>
        <w:spacing w:after="0" w:line="240" w:lineRule="auto"/>
        <w:jc w:val="both"/>
        <w:rPr>
          <w:rFonts w:cs="Tahoma"/>
          <w:b/>
          <w:sz w:val="12"/>
          <w:szCs w:val="12"/>
        </w:rPr>
      </w:pPr>
    </w:p>
    <w:p w:rsidR="00C23067" w:rsidRDefault="00C23067" w:rsidP="00C23067">
      <w:pPr>
        <w:rPr>
          <w:rFonts w:cs="Arial"/>
          <w:b/>
          <w:sz w:val="20"/>
        </w:rPr>
      </w:pPr>
      <w:r w:rsidRPr="00411AB9">
        <w:rPr>
          <w:rFonts w:cs="Tahoma"/>
          <w:b/>
          <w:sz w:val="20"/>
        </w:rPr>
        <w:t xml:space="preserve">Odpowiedź </w:t>
      </w:r>
      <w:r w:rsidRPr="00411AB9">
        <w:rPr>
          <w:rFonts w:cs="Arial"/>
          <w:b/>
          <w:sz w:val="20"/>
        </w:rPr>
        <w:t>Zam</w:t>
      </w:r>
      <w:r w:rsidR="004D31C9">
        <w:rPr>
          <w:rFonts w:cs="Arial"/>
          <w:b/>
          <w:sz w:val="20"/>
        </w:rPr>
        <w:t xml:space="preserve">awiający </w:t>
      </w:r>
      <w:r w:rsidR="00307D8E">
        <w:rPr>
          <w:rFonts w:cs="Arial"/>
          <w:b/>
          <w:sz w:val="20"/>
        </w:rPr>
        <w:t>wymaga zewnątrzlaboratoryjnej kontroli jakośc</w:t>
      </w:r>
      <w:r w:rsidR="00F3286E">
        <w:rPr>
          <w:rFonts w:cs="Arial"/>
          <w:b/>
          <w:sz w:val="20"/>
        </w:rPr>
        <w:t>i 4 razy w roku.</w:t>
      </w:r>
    </w:p>
    <w:p w:rsidR="00C23067" w:rsidRDefault="00C23067" w:rsidP="00C23067">
      <w:pPr>
        <w:spacing w:after="0" w:line="240" w:lineRule="auto"/>
        <w:jc w:val="both"/>
        <w:rPr>
          <w:rFonts w:cs="Tahoma"/>
          <w:b/>
          <w:sz w:val="20"/>
          <w:szCs w:val="20"/>
        </w:rPr>
      </w:pPr>
      <w:r>
        <w:rPr>
          <w:rFonts w:cs="Tahoma"/>
          <w:b/>
          <w:sz w:val="20"/>
          <w:szCs w:val="20"/>
        </w:rPr>
        <w:t>PYTANIE nr 94:</w:t>
      </w:r>
    </w:p>
    <w:p w:rsidR="008E34C0" w:rsidRPr="008E34C0" w:rsidRDefault="008E34C0" w:rsidP="00841FB0">
      <w:pPr>
        <w:pStyle w:val="Akapitzlist"/>
        <w:widowControl w:val="0"/>
        <w:numPr>
          <w:ilvl w:val="0"/>
          <w:numId w:val="23"/>
        </w:numPr>
        <w:contextualSpacing w:val="0"/>
        <w:rPr>
          <w:rFonts w:ascii="Times New Roman" w:hAnsi="Times New Roman"/>
          <w:color w:val="000000"/>
          <w:sz w:val="20"/>
          <w:szCs w:val="20"/>
        </w:rPr>
      </w:pPr>
      <w:r w:rsidRPr="008E34C0">
        <w:rPr>
          <w:rFonts w:ascii="Times New Roman" w:hAnsi="Times New Roman"/>
          <w:bCs/>
          <w:color w:val="000000"/>
          <w:sz w:val="20"/>
          <w:szCs w:val="20"/>
        </w:rPr>
        <w:t>Czy Zamawiający odstąpi od wymogu dostarczenia czytników z zestawem komputerowym jeżeli oferowane czytniki do prawidłowej pracy w sieci nie wymagają zestawu komputerowego oraz są wyposażone w kolorowy wyświatlacz LCD? </w:t>
      </w:r>
    </w:p>
    <w:p w:rsidR="008E34C0" w:rsidRPr="001B0649" w:rsidRDefault="008E34C0" w:rsidP="00C23067">
      <w:pPr>
        <w:spacing w:after="0" w:line="240" w:lineRule="auto"/>
        <w:jc w:val="both"/>
        <w:rPr>
          <w:rFonts w:cs="Tahoma"/>
          <w:b/>
          <w:sz w:val="12"/>
          <w:szCs w:val="12"/>
        </w:rPr>
      </w:pPr>
    </w:p>
    <w:p w:rsidR="00C23067" w:rsidRPr="00F3286E" w:rsidRDefault="00C23067" w:rsidP="00F3286E">
      <w:pPr>
        <w:spacing w:after="240" w:line="240" w:lineRule="auto"/>
        <w:rPr>
          <w:rFonts w:asciiTheme="minorHAnsi" w:hAnsiTheme="minorHAnsi" w:cs="Arial"/>
          <w:b/>
          <w:sz w:val="20"/>
        </w:rPr>
      </w:pPr>
      <w:r w:rsidRPr="00411AB9">
        <w:rPr>
          <w:rFonts w:cs="Tahoma"/>
          <w:b/>
          <w:sz w:val="20"/>
        </w:rPr>
        <w:t xml:space="preserve">Odpowiedź </w:t>
      </w:r>
      <w:r w:rsidRPr="00411AB9">
        <w:rPr>
          <w:rFonts w:cs="Arial"/>
          <w:b/>
          <w:sz w:val="20"/>
        </w:rPr>
        <w:t>Zam</w:t>
      </w:r>
      <w:r w:rsidR="00307D8E">
        <w:rPr>
          <w:rFonts w:cs="Arial"/>
          <w:b/>
          <w:sz w:val="20"/>
        </w:rPr>
        <w:t xml:space="preserve">awiający </w:t>
      </w:r>
      <w:r w:rsidR="00F3286E">
        <w:rPr>
          <w:rFonts w:cs="Arial"/>
          <w:b/>
          <w:sz w:val="20"/>
        </w:rPr>
        <w:t xml:space="preserve">dopuszcza czytniki </w:t>
      </w:r>
      <w:r w:rsidR="00307D8E">
        <w:rPr>
          <w:rFonts w:cs="Arial"/>
          <w:b/>
          <w:sz w:val="20"/>
        </w:rPr>
        <w:t xml:space="preserve"> </w:t>
      </w:r>
      <w:r w:rsidR="005253C5">
        <w:rPr>
          <w:rFonts w:asciiTheme="minorHAnsi" w:hAnsiTheme="minorHAnsi"/>
          <w:b/>
          <w:bCs/>
          <w:sz w:val="20"/>
          <w:szCs w:val="20"/>
        </w:rPr>
        <w:t>wyposażone w kolorowy wyświe</w:t>
      </w:r>
      <w:r w:rsidR="00F3286E" w:rsidRPr="00F3286E">
        <w:rPr>
          <w:rFonts w:asciiTheme="minorHAnsi" w:hAnsiTheme="minorHAnsi"/>
          <w:b/>
          <w:bCs/>
          <w:sz w:val="20"/>
          <w:szCs w:val="20"/>
        </w:rPr>
        <w:t>tlacz LCD i nie wymagające do prawidłowej pracy w sieci zestawu komputerowego</w:t>
      </w:r>
      <w:r w:rsidRPr="00F3286E">
        <w:rPr>
          <w:rFonts w:asciiTheme="minorHAnsi" w:hAnsiTheme="minorHAnsi" w:cs="Arial"/>
          <w:b/>
          <w:sz w:val="20"/>
        </w:rPr>
        <w:t>.</w:t>
      </w:r>
    </w:p>
    <w:p w:rsidR="00C23067" w:rsidRDefault="00C23067" w:rsidP="00C23067">
      <w:pPr>
        <w:spacing w:after="0" w:line="240" w:lineRule="auto"/>
        <w:jc w:val="both"/>
        <w:rPr>
          <w:rFonts w:cs="Tahoma"/>
          <w:b/>
          <w:sz w:val="20"/>
          <w:szCs w:val="20"/>
        </w:rPr>
      </w:pPr>
      <w:r>
        <w:rPr>
          <w:rFonts w:cs="Tahoma"/>
          <w:b/>
          <w:sz w:val="20"/>
          <w:szCs w:val="20"/>
        </w:rPr>
        <w:t>PYTANIE nr 95:</w:t>
      </w:r>
    </w:p>
    <w:p w:rsidR="006812C5" w:rsidRPr="006812C5" w:rsidRDefault="006812C5" w:rsidP="006812C5">
      <w:pPr>
        <w:rPr>
          <w:sz w:val="20"/>
          <w:szCs w:val="20"/>
          <w:u w:val="single"/>
        </w:rPr>
      </w:pPr>
      <w:r w:rsidRPr="006812C5">
        <w:rPr>
          <w:sz w:val="20"/>
          <w:szCs w:val="20"/>
          <w:u w:val="single"/>
        </w:rPr>
        <w:t>Poniższy wniosek dotyczy opisu przedmiotu zamówienia w Pakiecie 33 poz. 7, 8, 10 w przedmiotowym postępowaniu:</w:t>
      </w:r>
    </w:p>
    <w:p w:rsidR="009739A8" w:rsidRPr="00742BFA" w:rsidRDefault="006812C5" w:rsidP="00841FB0">
      <w:pPr>
        <w:numPr>
          <w:ilvl w:val="0"/>
          <w:numId w:val="24"/>
        </w:numPr>
        <w:rPr>
          <w:sz w:val="20"/>
          <w:szCs w:val="20"/>
        </w:rPr>
      </w:pPr>
      <w:r w:rsidRPr="006812C5">
        <w:rPr>
          <w:sz w:val="20"/>
          <w:szCs w:val="20"/>
        </w:rPr>
        <w:lastRenderedPageBreak/>
        <w:t xml:space="preserve">Prosimy o wyłączenie pozycji 7, 8, 10 z Pakietu 33 i utworzenie z nich odrębnego pakietu. Obecny opis przedmiotu zamówienia tworzy preferencje dla konkretnego wytwórcy, dysponującego pełnym asortymentem wymienionym w Pakiecie 33, uniemożliwiając składanie ofert pozostałym podmiotom posiadającym w swojej ofercie testy immunochromatograficzne, lecz nie posiadającym pozostałej części asortymentu, co budzi podejrzenia o faworyzowanie konkretnego wytwórcy przez Zamawiającego z naruszeniem dyscypliny finansów publicznych (na podstawie przepisów zawartych art. 17.1 pkt. 1) i pkt. 5b) ustawy z dnia 17 grudnia 2004r. o odpowiedzialności za naruszanie dyscypliny finansów publicznych (wraz z późn. zm.)). Poprzez sformułowanie przedmiotu zamówienia ograniczające faktyczny krąg podmiotów ubiegających się o udzielenie zamówienia, posiadających w swojej ofercie testy immunochromatograficzne, Zamawiający narusza odpowiednie przepisy ustawy PZP: </w:t>
      </w:r>
      <w:r w:rsidRPr="006812C5">
        <w:rPr>
          <w:sz w:val="20"/>
          <w:szCs w:val="20"/>
        </w:rPr>
        <w:br/>
        <w:t xml:space="preserve">1) art. 7 ust. 1, poprzez przeprowadzenie postępowania w sposób naruszający zasadę uczciwej konkurencji, równego traktowania wykonawców, przejrzystości oraz proporcjonalności, poprzez sformułowanie postanowień SIWZ w sposób bezzasadnie ograniczający krąg podmiotów uprawnionych do ubiegania się o udzielenie zamówienia w postępowaniu; </w:t>
      </w:r>
      <w:r w:rsidRPr="006812C5">
        <w:rPr>
          <w:sz w:val="20"/>
          <w:szCs w:val="20"/>
        </w:rPr>
        <w:br/>
        <w:t xml:space="preserve">2) art. 29 ust. 1, 2 i 3 w zw. z art. 7 ust. 1, poprzez wadliwe opisanie przedmiotu zamówienia, polegające na wprowadzeniu do jednego zamówienia produktów dostępnych tylko u jednego lub bardzo ograniczonej liczby podmiotów bez podziału tego zamówienia na części i tym samym ograniczenie liczby wykonawców uprawnionych do ubiegania się o udzielenie zamówienia w postępowaniu; </w:t>
      </w:r>
      <w:r w:rsidRPr="006812C5">
        <w:rPr>
          <w:sz w:val="20"/>
          <w:szCs w:val="20"/>
        </w:rPr>
        <w:br/>
        <w:t>3) art. 29 ust. 1, 2 i 3 w zw. art. 36aa ust. 1 w zw. z art. 7 ust. 1, poprzez wadliwe opisanie przedmiotu zamówienia, polegające na niedopuszczeniu możliwości składania ofert częściowych/nieudzielenie zamówienia w częściach i tym samym ograniczenie liczby podmiotów uprawnionych do ubiegania się o udzielenie zamówienia w postępowaniu. W odniesieniu do art. 96 ust. 1 pkt. 11 ustawy PZP (zgodnie z którym Zamawiający powinien literalnie wskazać przyczyny niedokonania podziału zamówienia na części), cytowany przepis stanowi transpozycję do polskiego porządku prawnego normy zawartej w art. 46 ust. 1 dyrektywy klasycznej. Zgodnie z motywem 78 preambuły do dyrektywy klasycznej w przypadku, gdy instytucja zamawiająca zdecyduje, że podział zamówienia na części nie byłby właściwy, stosowne indywidualne sprawozdanie lub dokumenty zamówienia powinny zawierać wskazanie głównych przyczyn decyzji instytucji zamawiającej. Przesłanki zawarte w powyższym motywie preambuły nie mają zastosowania w przedmiotowym postępowaniu. Zgodnie z treścią sentencji wyroku KIO z dnia 2017-01-02, sygn. akt.: KIO 2346/16 (w myśl którego KIO nakazała instytucji zamawiającej dokonanie podziału zamówienia na części) : „uznać należy, iż obawy związane z ewentualnymi niewielkimi trudnościami czy kosztami bądź nieznacznymi problemami z koordynowaniem działań wykonawców, a tym bardziej wygoda zamawiającego, nie powinny stanowić dostatecznej podstawy do zaniechania podziału zamówienia na części.”</w:t>
      </w:r>
    </w:p>
    <w:p w:rsidR="00C23067" w:rsidRDefault="00C23067" w:rsidP="00C23067">
      <w:pPr>
        <w:rPr>
          <w:rFonts w:cs="Arial"/>
          <w:b/>
          <w:sz w:val="20"/>
        </w:rPr>
      </w:pPr>
      <w:r w:rsidRPr="00411AB9">
        <w:rPr>
          <w:rFonts w:cs="Tahoma"/>
          <w:b/>
          <w:sz w:val="20"/>
        </w:rPr>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C23067" w:rsidRDefault="00C23067" w:rsidP="00C23067">
      <w:pPr>
        <w:spacing w:after="0" w:line="240" w:lineRule="auto"/>
        <w:jc w:val="both"/>
        <w:rPr>
          <w:rFonts w:cs="Tahoma"/>
          <w:b/>
          <w:sz w:val="20"/>
          <w:szCs w:val="20"/>
        </w:rPr>
      </w:pPr>
      <w:r>
        <w:rPr>
          <w:rFonts w:cs="Tahoma"/>
          <w:b/>
          <w:sz w:val="20"/>
          <w:szCs w:val="20"/>
        </w:rPr>
        <w:t>PYTANIE nr 96:</w:t>
      </w:r>
    </w:p>
    <w:p w:rsidR="00742BFA" w:rsidRPr="006812C5" w:rsidRDefault="00742BFA" w:rsidP="00742BFA">
      <w:pPr>
        <w:rPr>
          <w:sz w:val="20"/>
          <w:szCs w:val="20"/>
          <w:u w:val="single"/>
        </w:rPr>
      </w:pPr>
      <w:r w:rsidRPr="006812C5">
        <w:rPr>
          <w:sz w:val="20"/>
          <w:szCs w:val="20"/>
          <w:u w:val="single"/>
        </w:rPr>
        <w:t>Poniższe pytanie dotyczy opisu przedmiotu zamówienia w pakiecie 5 poz. 1 w przedmiotowym postępowaniu:</w:t>
      </w:r>
    </w:p>
    <w:p w:rsidR="00742BFA" w:rsidRPr="00742BFA" w:rsidRDefault="00742BFA" w:rsidP="00841FB0">
      <w:pPr>
        <w:numPr>
          <w:ilvl w:val="0"/>
          <w:numId w:val="25"/>
        </w:numPr>
        <w:rPr>
          <w:sz w:val="20"/>
          <w:szCs w:val="20"/>
        </w:rPr>
      </w:pPr>
      <w:r w:rsidRPr="006812C5">
        <w:rPr>
          <w:sz w:val="20"/>
          <w:szCs w:val="20"/>
        </w:rPr>
        <w:t>Czy Zamawiający dopuści zaoferowanie testu o lepszej czułości 10 mlU/ml?</w:t>
      </w:r>
    </w:p>
    <w:p w:rsidR="00C23067" w:rsidRDefault="00C23067" w:rsidP="00C23067">
      <w:pPr>
        <w:rPr>
          <w:rFonts w:cs="Arial"/>
          <w:b/>
          <w:sz w:val="20"/>
        </w:rPr>
      </w:pPr>
      <w:r w:rsidRPr="00411AB9">
        <w:rPr>
          <w:rFonts w:cs="Tahoma"/>
          <w:b/>
          <w:sz w:val="20"/>
        </w:rPr>
        <w:lastRenderedPageBreak/>
        <w:t xml:space="preserve">Odpowiedź </w:t>
      </w:r>
      <w:r w:rsidRPr="00411AB9">
        <w:rPr>
          <w:rFonts w:cs="Arial"/>
          <w:b/>
          <w:sz w:val="20"/>
        </w:rPr>
        <w:t>Zam</w:t>
      </w:r>
      <w:r>
        <w:rPr>
          <w:rFonts w:cs="Arial"/>
          <w:b/>
          <w:sz w:val="20"/>
        </w:rPr>
        <w:t xml:space="preserve">awiający </w:t>
      </w:r>
      <w:r w:rsidR="005253C5">
        <w:rPr>
          <w:rFonts w:cs="Arial"/>
          <w:b/>
          <w:sz w:val="20"/>
        </w:rPr>
        <w:t xml:space="preserve">dopuszcza </w:t>
      </w:r>
      <w:r w:rsidR="005253C5">
        <w:rPr>
          <w:b/>
          <w:sz w:val="20"/>
          <w:szCs w:val="20"/>
        </w:rPr>
        <w:t>test</w:t>
      </w:r>
      <w:r w:rsidR="005253C5" w:rsidRPr="005253C5">
        <w:rPr>
          <w:b/>
          <w:sz w:val="20"/>
          <w:szCs w:val="20"/>
        </w:rPr>
        <w:t xml:space="preserve"> o czułości 10 mlU/ml</w:t>
      </w:r>
      <w:r w:rsidRPr="005253C5">
        <w:rPr>
          <w:rFonts w:cs="Arial"/>
          <w:b/>
          <w:sz w:val="20"/>
        </w:rPr>
        <w:t>.</w:t>
      </w:r>
    </w:p>
    <w:p w:rsidR="00DF0485" w:rsidRDefault="00DF0485" w:rsidP="00DF0485">
      <w:pPr>
        <w:spacing w:after="0" w:line="240" w:lineRule="auto"/>
        <w:jc w:val="both"/>
        <w:rPr>
          <w:rFonts w:cs="Tahoma"/>
          <w:b/>
          <w:sz w:val="20"/>
          <w:szCs w:val="20"/>
        </w:rPr>
      </w:pPr>
      <w:r>
        <w:rPr>
          <w:rFonts w:cs="Tahoma"/>
          <w:b/>
          <w:sz w:val="20"/>
          <w:szCs w:val="20"/>
        </w:rPr>
        <w:t>PYTANIE nr 97:</w:t>
      </w:r>
    </w:p>
    <w:p w:rsidR="00A67513" w:rsidRPr="0007114F" w:rsidRDefault="00A67513" w:rsidP="00841FB0">
      <w:pPr>
        <w:pStyle w:val="Akapitzlist"/>
        <w:numPr>
          <w:ilvl w:val="0"/>
          <w:numId w:val="26"/>
        </w:numPr>
        <w:contextualSpacing w:val="0"/>
        <w:rPr>
          <w:rFonts w:ascii="Lucida Sans Unicode" w:eastAsia="Times New Roman" w:hAnsi="Lucida Sans Unicode" w:cs="Lucida Sans Unicode"/>
          <w:sz w:val="20"/>
          <w:szCs w:val="20"/>
        </w:rPr>
      </w:pPr>
      <w:r w:rsidRPr="0007114F">
        <w:rPr>
          <w:rFonts w:ascii="Lucida Sans Unicode" w:eastAsia="Times New Roman" w:hAnsi="Lucida Sans Unicode" w:cs="Lucida Sans Unicode"/>
          <w:sz w:val="20"/>
          <w:szCs w:val="20"/>
        </w:rPr>
        <w:t>Prosimy o potwierdzenie, że oferowana w pakiecie 13 kontrola zewnętrzna ma być kontrolą międzynarodową .</w:t>
      </w:r>
    </w:p>
    <w:p w:rsidR="00A67513" w:rsidRPr="00A67513" w:rsidRDefault="00A67513" w:rsidP="00DF0485">
      <w:pPr>
        <w:spacing w:after="0" w:line="240" w:lineRule="auto"/>
        <w:jc w:val="both"/>
        <w:rPr>
          <w:rFonts w:cs="Tahoma"/>
          <w:b/>
          <w:sz w:val="12"/>
          <w:szCs w:val="12"/>
        </w:rPr>
      </w:pPr>
    </w:p>
    <w:p w:rsidR="00DF0485" w:rsidRDefault="00DF0485" w:rsidP="00DF0485">
      <w:pPr>
        <w:rPr>
          <w:rFonts w:cs="Arial"/>
          <w:b/>
          <w:sz w:val="20"/>
        </w:rPr>
      </w:pPr>
      <w:r w:rsidRPr="00411AB9">
        <w:rPr>
          <w:rFonts w:cs="Tahoma"/>
          <w:b/>
          <w:sz w:val="20"/>
        </w:rPr>
        <w:t xml:space="preserve">Odpowiedź </w:t>
      </w:r>
      <w:r w:rsidRPr="00411AB9">
        <w:rPr>
          <w:rFonts w:cs="Arial"/>
          <w:b/>
          <w:sz w:val="20"/>
        </w:rPr>
        <w:t>Zam</w:t>
      </w:r>
      <w:r>
        <w:rPr>
          <w:rFonts w:cs="Arial"/>
          <w:b/>
          <w:sz w:val="20"/>
        </w:rPr>
        <w:t xml:space="preserve">awiający </w:t>
      </w:r>
      <w:r w:rsidR="005D714B">
        <w:rPr>
          <w:rFonts w:cs="Arial"/>
          <w:b/>
          <w:sz w:val="20"/>
        </w:rPr>
        <w:t>wymaga zewnętrznej kontroli międzylaboratoryjnej.</w:t>
      </w:r>
      <w:r w:rsidRPr="00411AB9">
        <w:rPr>
          <w:rFonts w:cs="Arial"/>
          <w:b/>
          <w:sz w:val="20"/>
        </w:rPr>
        <w:t>.</w:t>
      </w:r>
    </w:p>
    <w:p w:rsidR="000F081C" w:rsidRDefault="000F081C" w:rsidP="000F081C">
      <w:pPr>
        <w:spacing w:after="0" w:line="240" w:lineRule="auto"/>
        <w:jc w:val="both"/>
        <w:rPr>
          <w:rFonts w:cs="Tahoma"/>
          <w:b/>
          <w:sz w:val="20"/>
          <w:szCs w:val="20"/>
        </w:rPr>
      </w:pPr>
      <w:r>
        <w:rPr>
          <w:rFonts w:cs="Tahoma"/>
          <w:b/>
          <w:sz w:val="20"/>
          <w:szCs w:val="20"/>
        </w:rPr>
        <w:t>PYTANIE nr 98:</w:t>
      </w:r>
    </w:p>
    <w:p w:rsidR="00A67513" w:rsidRPr="0007114F" w:rsidRDefault="00A67513" w:rsidP="00841FB0">
      <w:pPr>
        <w:pStyle w:val="Akapitzlist"/>
        <w:numPr>
          <w:ilvl w:val="0"/>
          <w:numId w:val="26"/>
        </w:numPr>
        <w:contextualSpacing w:val="0"/>
        <w:rPr>
          <w:rFonts w:ascii="Lucida Sans Unicode" w:eastAsia="Times New Roman" w:hAnsi="Lucida Sans Unicode" w:cs="Lucida Sans Unicode"/>
          <w:sz w:val="20"/>
          <w:szCs w:val="20"/>
        </w:rPr>
      </w:pPr>
      <w:r w:rsidRPr="0007114F">
        <w:rPr>
          <w:rFonts w:ascii="Lucida Sans Unicode" w:eastAsia="Times New Roman" w:hAnsi="Lucida Sans Unicode" w:cs="Lucida Sans Unicode"/>
          <w:sz w:val="20"/>
          <w:szCs w:val="20"/>
        </w:rPr>
        <w:t>Prosimy o potwierdzenie, że oferowany w pakiecie 13 analizator winien posiadać system detekcji skrzepów i zakorkowanych probówek, co uniemożliwi złamanie/skrzywienie igły pipetującej i awarię analizatora.</w:t>
      </w:r>
    </w:p>
    <w:p w:rsidR="00A67513" w:rsidRPr="00A67513" w:rsidRDefault="00A67513" w:rsidP="00A67513">
      <w:pPr>
        <w:spacing w:after="0" w:line="240" w:lineRule="auto"/>
        <w:rPr>
          <w:rFonts w:cs="Tahoma"/>
          <w:b/>
          <w:sz w:val="12"/>
          <w:szCs w:val="12"/>
        </w:rPr>
      </w:pPr>
    </w:p>
    <w:p w:rsidR="00E34A80" w:rsidRPr="0090023C" w:rsidRDefault="000F081C" w:rsidP="0090023C">
      <w:pPr>
        <w:spacing w:after="240" w:line="240" w:lineRule="auto"/>
        <w:jc w:val="both"/>
        <w:rPr>
          <w:rFonts w:asciiTheme="minorHAnsi" w:hAnsiTheme="minorHAnsi" w:cs="Arial"/>
          <w:b/>
          <w:sz w:val="20"/>
        </w:rPr>
      </w:pPr>
      <w:r w:rsidRPr="005D714B">
        <w:rPr>
          <w:rFonts w:asciiTheme="minorHAnsi" w:hAnsiTheme="minorHAnsi" w:cs="Tahoma"/>
          <w:b/>
          <w:sz w:val="20"/>
        </w:rPr>
        <w:t xml:space="preserve">Odpowiedź </w:t>
      </w:r>
      <w:r w:rsidRPr="005D714B">
        <w:rPr>
          <w:rFonts w:asciiTheme="minorHAnsi" w:hAnsiTheme="minorHAnsi" w:cs="Arial"/>
          <w:b/>
          <w:sz w:val="20"/>
        </w:rPr>
        <w:t xml:space="preserve">Zamawiający </w:t>
      </w:r>
      <w:r w:rsidR="005D714B" w:rsidRPr="005D714B">
        <w:rPr>
          <w:rFonts w:asciiTheme="minorHAnsi" w:hAnsiTheme="minorHAnsi" w:cs="Arial"/>
          <w:b/>
          <w:sz w:val="20"/>
        </w:rPr>
        <w:t xml:space="preserve">dopuszcza </w:t>
      </w:r>
      <w:r w:rsidR="005D714B" w:rsidRPr="005D714B">
        <w:rPr>
          <w:rFonts w:asciiTheme="minorHAnsi" w:eastAsia="Times New Roman" w:hAnsiTheme="minorHAnsi" w:cs="Lucida Sans Unicode"/>
          <w:b/>
          <w:sz w:val="20"/>
          <w:szCs w:val="20"/>
        </w:rPr>
        <w:t>w pakiecie 13 analizator posiadający system detekcji skrzepów i zakorkowanych probówek</w:t>
      </w:r>
      <w:r w:rsidRPr="005D714B">
        <w:rPr>
          <w:rFonts w:asciiTheme="minorHAnsi" w:hAnsiTheme="minorHAnsi" w:cs="Arial"/>
          <w:b/>
          <w:sz w:val="20"/>
        </w:rPr>
        <w:t>.</w:t>
      </w:r>
    </w:p>
    <w:p w:rsidR="000F081C" w:rsidRDefault="000F081C" w:rsidP="000F081C">
      <w:pPr>
        <w:spacing w:after="0" w:line="240" w:lineRule="auto"/>
        <w:jc w:val="both"/>
        <w:rPr>
          <w:rFonts w:cs="Tahoma"/>
          <w:b/>
          <w:sz w:val="20"/>
          <w:szCs w:val="20"/>
        </w:rPr>
      </w:pPr>
      <w:r>
        <w:rPr>
          <w:rFonts w:cs="Tahoma"/>
          <w:b/>
          <w:sz w:val="20"/>
          <w:szCs w:val="20"/>
        </w:rPr>
        <w:t>PYTANIE nr 99:</w:t>
      </w:r>
    </w:p>
    <w:p w:rsidR="00A67513" w:rsidRPr="0007114F" w:rsidRDefault="00A67513" w:rsidP="00841FB0">
      <w:pPr>
        <w:pStyle w:val="Akapitzlist"/>
        <w:numPr>
          <w:ilvl w:val="0"/>
          <w:numId w:val="26"/>
        </w:numPr>
        <w:contextualSpacing w:val="0"/>
        <w:rPr>
          <w:rFonts w:ascii="Lucida Sans Unicode" w:eastAsia="Times New Roman" w:hAnsi="Lucida Sans Unicode" w:cs="Lucida Sans Unicode"/>
          <w:sz w:val="20"/>
          <w:szCs w:val="20"/>
        </w:rPr>
      </w:pPr>
      <w:r w:rsidRPr="0007114F">
        <w:rPr>
          <w:rFonts w:ascii="Lucida Sans Unicode" w:eastAsia="Times New Roman" w:hAnsi="Lucida Sans Unicode" w:cs="Lucida Sans Unicode"/>
          <w:sz w:val="20"/>
          <w:szCs w:val="20"/>
        </w:rPr>
        <w:t>Prosimy o potwierdzenie, że w pakiecie 13 temperatura przechowywania wszystkich oferowanych kart to temperatura pokojowa (18-25 st. C).</w:t>
      </w:r>
    </w:p>
    <w:p w:rsidR="00A67513" w:rsidRPr="00A67513" w:rsidRDefault="00A67513" w:rsidP="000F081C">
      <w:pPr>
        <w:spacing w:after="0" w:line="240" w:lineRule="auto"/>
        <w:jc w:val="both"/>
        <w:rPr>
          <w:rFonts w:cs="Tahoma"/>
          <w:b/>
          <w:sz w:val="12"/>
          <w:szCs w:val="12"/>
        </w:rPr>
      </w:pPr>
    </w:p>
    <w:p w:rsidR="000F081C" w:rsidRDefault="000F081C" w:rsidP="005D714B">
      <w:pPr>
        <w:spacing w:after="240" w:line="240" w:lineRule="auto"/>
        <w:rPr>
          <w:rFonts w:cs="Arial"/>
          <w:b/>
          <w:sz w:val="20"/>
        </w:rPr>
      </w:pPr>
      <w:r w:rsidRPr="00411AB9">
        <w:rPr>
          <w:rFonts w:cs="Tahoma"/>
          <w:b/>
          <w:sz w:val="20"/>
        </w:rPr>
        <w:t xml:space="preserve">Odpowiedź </w:t>
      </w:r>
      <w:r w:rsidRPr="00411AB9">
        <w:rPr>
          <w:rFonts w:cs="Arial"/>
          <w:b/>
          <w:sz w:val="20"/>
        </w:rPr>
        <w:t>Zam</w:t>
      </w:r>
      <w:r>
        <w:rPr>
          <w:rFonts w:cs="Arial"/>
          <w:b/>
          <w:sz w:val="20"/>
        </w:rPr>
        <w:t xml:space="preserve">awiający </w:t>
      </w:r>
      <w:r w:rsidR="005D714B" w:rsidRPr="005D714B">
        <w:rPr>
          <w:rFonts w:asciiTheme="minorHAnsi" w:eastAsia="Times New Roman" w:hAnsiTheme="minorHAnsi" w:cs="Lucida Sans Unicode"/>
          <w:b/>
          <w:sz w:val="20"/>
          <w:szCs w:val="20"/>
        </w:rPr>
        <w:t>potwierdza, że w pakiecie 13 temperatura przechowywania wszystkich oferowanych kart to temperatura pokojowa (18-25 st. C)</w:t>
      </w:r>
      <w:r w:rsidRPr="005D714B">
        <w:rPr>
          <w:rFonts w:asciiTheme="minorHAnsi" w:hAnsiTheme="minorHAnsi" w:cs="Arial"/>
          <w:b/>
          <w:sz w:val="20"/>
        </w:rPr>
        <w:t>.</w:t>
      </w:r>
    </w:p>
    <w:p w:rsidR="000F081C" w:rsidRDefault="000F081C" w:rsidP="000F081C">
      <w:pPr>
        <w:spacing w:after="0" w:line="240" w:lineRule="auto"/>
        <w:jc w:val="both"/>
        <w:rPr>
          <w:rFonts w:cs="Tahoma"/>
          <w:b/>
          <w:sz w:val="20"/>
          <w:szCs w:val="20"/>
        </w:rPr>
      </w:pPr>
      <w:r>
        <w:rPr>
          <w:rFonts w:cs="Tahoma"/>
          <w:b/>
          <w:sz w:val="20"/>
          <w:szCs w:val="20"/>
        </w:rPr>
        <w:t>PYTANIE nr 100:</w:t>
      </w:r>
    </w:p>
    <w:p w:rsidR="00A67513" w:rsidRPr="0007114F" w:rsidRDefault="00A67513" w:rsidP="00841FB0">
      <w:pPr>
        <w:pStyle w:val="Akapitzlist"/>
        <w:numPr>
          <w:ilvl w:val="0"/>
          <w:numId w:val="26"/>
        </w:numPr>
        <w:contextualSpacing w:val="0"/>
        <w:rPr>
          <w:rFonts w:ascii="Lucida Sans Unicode" w:eastAsia="Times New Roman" w:hAnsi="Lucida Sans Unicode" w:cs="Lucida Sans Unicode"/>
          <w:sz w:val="20"/>
          <w:szCs w:val="20"/>
        </w:rPr>
      </w:pPr>
      <w:r w:rsidRPr="0007114F">
        <w:rPr>
          <w:rFonts w:ascii="Lucida Sans Unicode" w:eastAsia="Times New Roman" w:hAnsi="Lucida Sans Unicode" w:cs="Lucida Sans Unicode"/>
          <w:sz w:val="20"/>
          <w:szCs w:val="20"/>
        </w:rPr>
        <w:t xml:space="preserve">Prosimy o potwierdzenie, że ilość 50 oznaczeń „ Bezpośredni test antyglobulinowy” wymieniona w </w:t>
      </w:r>
      <w:r>
        <w:rPr>
          <w:rFonts w:ascii="Lucida Sans Unicode" w:eastAsia="Times New Roman" w:hAnsi="Lucida Sans Unicode" w:cs="Lucida Sans Unicode"/>
          <w:sz w:val="20"/>
          <w:szCs w:val="20"/>
        </w:rPr>
        <w:t xml:space="preserve">zał. nr 1 </w:t>
      </w:r>
      <w:r w:rsidRPr="0007114F">
        <w:rPr>
          <w:rFonts w:ascii="Lucida Sans Unicode" w:eastAsia="Times New Roman" w:hAnsi="Lucida Sans Unicode" w:cs="Lucida Sans Unicode"/>
          <w:sz w:val="20"/>
          <w:szCs w:val="20"/>
        </w:rPr>
        <w:t>pkt. 6 pakiet 13 – Zapotrzebowanie dotyczy wymienionego różnicowania przeciwciał na IgG, IgA, IgM, C3c, C3d.</w:t>
      </w:r>
    </w:p>
    <w:p w:rsidR="00A67513" w:rsidRPr="00A67513" w:rsidRDefault="00A67513" w:rsidP="000F081C">
      <w:pPr>
        <w:spacing w:after="0" w:line="240" w:lineRule="auto"/>
        <w:jc w:val="both"/>
        <w:rPr>
          <w:rFonts w:cs="Tahoma"/>
          <w:b/>
          <w:sz w:val="12"/>
          <w:szCs w:val="12"/>
        </w:rPr>
      </w:pPr>
    </w:p>
    <w:p w:rsidR="000F081C" w:rsidRDefault="000F081C" w:rsidP="000F081C">
      <w:pPr>
        <w:rPr>
          <w:rFonts w:cs="Arial"/>
          <w:b/>
          <w:sz w:val="20"/>
        </w:rPr>
      </w:pPr>
      <w:r w:rsidRPr="00411AB9">
        <w:rPr>
          <w:rFonts w:cs="Tahoma"/>
          <w:b/>
          <w:sz w:val="20"/>
        </w:rPr>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0F081C" w:rsidRDefault="000F081C" w:rsidP="000F081C">
      <w:pPr>
        <w:spacing w:after="0" w:line="240" w:lineRule="auto"/>
        <w:jc w:val="both"/>
        <w:rPr>
          <w:rFonts w:cs="Tahoma"/>
          <w:b/>
          <w:sz w:val="20"/>
          <w:szCs w:val="20"/>
        </w:rPr>
      </w:pPr>
      <w:r>
        <w:rPr>
          <w:rFonts w:cs="Tahoma"/>
          <w:b/>
          <w:sz w:val="20"/>
          <w:szCs w:val="20"/>
        </w:rPr>
        <w:t>PYTANIE nr 101:</w:t>
      </w:r>
    </w:p>
    <w:p w:rsidR="00A67513" w:rsidRPr="0007114F" w:rsidRDefault="00A67513" w:rsidP="00841FB0">
      <w:pPr>
        <w:pStyle w:val="Akapitzlist"/>
        <w:numPr>
          <w:ilvl w:val="0"/>
          <w:numId w:val="26"/>
        </w:numPr>
        <w:contextualSpacing w:val="0"/>
        <w:rPr>
          <w:rFonts w:ascii="Lucida Sans Unicode" w:eastAsia="Times New Roman" w:hAnsi="Lucida Sans Unicode" w:cs="Lucida Sans Unicode"/>
          <w:sz w:val="20"/>
          <w:szCs w:val="20"/>
        </w:rPr>
      </w:pPr>
      <w:r w:rsidRPr="0007114F">
        <w:rPr>
          <w:rFonts w:ascii="Lucida Sans Unicode" w:eastAsia="Times New Roman" w:hAnsi="Lucida Sans Unicode" w:cs="Lucida Sans Unicode"/>
          <w:sz w:val="20"/>
          <w:szCs w:val="20"/>
        </w:rPr>
        <w:t>Prosimy o potwierdzenie, że wymiana płynów w analizatorze (pakiet 13) ma się odbywać bez konieczności przerywania pracy, tzn. w trakcie wykonywania wcześniej zleconych i trwających badań (analizator posiadający na pokładzie zdublowane pojemniki na odpady płynne oraz na płyn systemowy, pomiędzy którymi automatycznie się przełącza, bez ingerencji operatora), co zapewnia ciągłość pracy.</w:t>
      </w:r>
    </w:p>
    <w:p w:rsidR="00A67513" w:rsidRPr="00A67513" w:rsidRDefault="00A67513" w:rsidP="000F081C">
      <w:pPr>
        <w:spacing w:after="0" w:line="240" w:lineRule="auto"/>
        <w:jc w:val="both"/>
        <w:rPr>
          <w:rFonts w:cs="Tahoma"/>
          <w:b/>
          <w:sz w:val="12"/>
          <w:szCs w:val="12"/>
        </w:rPr>
      </w:pPr>
    </w:p>
    <w:p w:rsidR="000F081C" w:rsidRDefault="000F081C" w:rsidP="003319FD">
      <w:pPr>
        <w:spacing w:after="240" w:line="240" w:lineRule="auto"/>
        <w:rPr>
          <w:rFonts w:cs="Arial"/>
          <w:b/>
          <w:sz w:val="20"/>
        </w:rPr>
      </w:pPr>
      <w:r w:rsidRPr="00411AB9">
        <w:rPr>
          <w:rFonts w:cs="Tahoma"/>
          <w:b/>
          <w:sz w:val="20"/>
        </w:rPr>
        <w:t xml:space="preserve">Odpowiedź </w:t>
      </w:r>
      <w:r w:rsidRPr="00411AB9">
        <w:rPr>
          <w:rFonts w:cs="Arial"/>
          <w:b/>
          <w:sz w:val="20"/>
        </w:rPr>
        <w:t>Zam</w:t>
      </w:r>
      <w:r>
        <w:rPr>
          <w:rFonts w:cs="Arial"/>
          <w:b/>
          <w:sz w:val="20"/>
        </w:rPr>
        <w:t xml:space="preserve">awiający </w:t>
      </w:r>
      <w:r w:rsidR="003319FD">
        <w:rPr>
          <w:rFonts w:cs="Arial"/>
          <w:b/>
          <w:sz w:val="20"/>
        </w:rPr>
        <w:t>dopuszcza</w:t>
      </w:r>
      <w:r w:rsidR="00D2591F">
        <w:rPr>
          <w:rFonts w:cs="Arial"/>
          <w:b/>
          <w:sz w:val="20"/>
        </w:rPr>
        <w:t>,</w:t>
      </w:r>
      <w:r w:rsidR="003319FD">
        <w:rPr>
          <w:rFonts w:cs="Arial"/>
          <w:b/>
          <w:sz w:val="20"/>
        </w:rPr>
        <w:t xml:space="preserve"> </w:t>
      </w:r>
      <w:r w:rsidR="003319FD" w:rsidRPr="003319FD">
        <w:rPr>
          <w:rFonts w:asciiTheme="minorHAnsi" w:hAnsiTheme="minorHAnsi" w:cs="Arial"/>
          <w:b/>
          <w:sz w:val="20"/>
        </w:rPr>
        <w:t xml:space="preserve">aby </w:t>
      </w:r>
      <w:r w:rsidR="003319FD" w:rsidRPr="003319FD">
        <w:rPr>
          <w:rFonts w:asciiTheme="minorHAnsi" w:eastAsia="Times New Roman" w:hAnsiTheme="minorHAnsi" w:cs="Lucida Sans Unicode"/>
          <w:b/>
          <w:sz w:val="20"/>
          <w:szCs w:val="20"/>
        </w:rPr>
        <w:t>wymiana płynów w analizatorze (pakiet 13) odbywała się bez konieczności przerywania pracy</w:t>
      </w:r>
      <w:r w:rsidRPr="003319FD">
        <w:rPr>
          <w:rFonts w:asciiTheme="minorHAnsi" w:hAnsiTheme="minorHAnsi" w:cs="Arial"/>
          <w:b/>
          <w:sz w:val="20"/>
        </w:rPr>
        <w:t>.</w:t>
      </w:r>
    </w:p>
    <w:p w:rsidR="000F081C" w:rsidRDefault="000F081C" w:rsidP="000F081C">
      <w:pPr>
        <w:spacing w:after="0" w:line="240" w:lineRule="auto"/>
        <w:jc w:val="both"/>
        <w:rPr>
          <w:rFonts w:cs="Tahoma"/>
          <w:b/>
          <w:sz w:val="20"/>
          <w:szCs w:val="20"/>
        </w:rPr>
      </w:pPr>
      <w:r>
        <w:rPr>
          <w:rFonts w:cs="Tahoma"/>
          <w:b/>
          <w:sz w:val="20"/>
          <w:szCs w:val="20"/>
        </w:rPr>
        <w:t>PYTANIE nr 102:</w:t>
      </w:r>
    </w:p>
    <w:p w:rsidR="00A67513" w:rsidRPr="0007114F" w:rsidRDefault="00A67513" w:rsidP="00841FB0">
      <w:pPr>
        <w:pStyle w:val="Akapitzlist"/>
        <w:numPr>
          <w:ilvl w:val="0"/>
          <w:numId w:val="26"/>
        </w:numPr>
        <w:contextualSpacing w:val="0"/>
        <w:rPr>
          <w:rFonts w:ascii="Lucida Sans Unicode" w:eastAsia="Times New Roman" w:hAnsi="Lucida Sans Unicode" w:cs="Lucida Sans Unicode"/>
          <w:sz w:val="20"/>
          <w:szCs w:val="20"/>
        </w:rPr>
      </w:pPr>
      <w:r w:rsidRPr="0007114F">
        <w:rPr>
          <w:rFonts w:ascii="Lucida Sans Unicode" w:eastAsia="Times New Roman" w:hAnsi="Lucida Sans Unicode" w:cs="Lucida Sans Unicode"/>
          <w:sz w:val="20"/>
          <w:szCs w:val="20"/>
        </w:rPr>
        <w:t>Prosimy o potwierdzenie, że oferowany w pakiecie 13 analizator musi pracować w trybie wolnego dostępu Random Access – umożliwiając rozpoczęcie wykonywania badań, łącznie z zakropleniem materiału badanego, w trakcie trwania procedury wykonywania badań zleconych wcześniej.</w:t>
      </w:r>
    </w:p>
    <w:p w:rsidR="00A67513" w:rsidRPr="00A67513" w:rsidRDefault="00A67513" w:rsidP="000F081C">
      <w:pPr>
        <w:spacing w:after="0" w:line="240" w:lineRule="auto"/>
        <w:jc w:val="both"/>
        <w:rPr>
          <w:rFonts w:cs="Tahoma"/>
          <w:b/>
          <w:sz w:val="12"/>
          <w:szCs w:val="12"/>
        </w:rPr>
      </w:pPr>
    </w:p>
    <w:p w:rsidR="000F081C" w:rsidRPr="003319FD" w:rsidRDefault="000F081C" w:rsidP="003319FD">
      <w:pPr>
        <w:spacing w:after="240" w:line="240" w:lineRule="auto"/>
        <w:rPr>
          <w:rFonts w:asciiTheme="minorHAnsi" w:hAnsiTheme="minorHAnsi" w:cs="Arial"/>
          <w:b/>
          <w:sz w:val="20"/>
        </w:rPr>
      </w:pPr>
      <w:r w:rsidRPr="00411AB9">
        <w:rPr>
          <w:rFonts w:cs="Tahoma"/>
          <w:b/>
          <w:sz w:val="20"/>
        </w:rPr>
        <w:lastRenderedPageBreak/>
        <w:t xml:space="preserve">Odpowiedź </w:t>
      </w:r>
      <w:r w:rsidRPr="00411AB9">
        <w:rPr>
          <w:rFonts w:cs="Arial"/>
          <w:b/>
          <w:sz w:val="20"/>
        </w:rPr>
        <w:t>Zam</w:t>
      </w:r>
      <w:r>
        <w:rPr>
          <w:rFonts w:cs="Arial"/>
          <w:b/>
          <w:sz w:val="20"/>
        </w:rPr>
        <w:t xml:space="preserve">awiający </w:t>
      </w:r>
      <w:r w:rsidR="003319FD">
        <w:rPr>
          <w:rFonts w:cs="Arial"/>
          <w:b/>
          <w:sz w:val="20"/>
        </w:rPr>
        <w:t>dopuszcza</w:t>
      </w:r>
      <w:r w:rsidR="00D2591F">
        <w:rPr>
          <w:rFonts w:cs="Arial"/>
          <w:b/>
          <w:sz w:val="20"/>
        </w:rPr>
        <w:t>,</w:t>
      </w:r>
      <w:r w:rsidR="003319FD">
        <w:rPr>
          <w:rFonts w:cs="Arial"/>
          <w:b/>
          <w:sz w:val="20"/>
        </w:rPr>
        <w:t xml:space="preserve"> aby </w:t>
      </w:r>
      <w:r w:rsidR="003319FD" w:rsidRPr="003319FD">
        <w:rPr>
          <w:rFonts w:asciiTheme="minorHAnsi" w:eastAsia="Times New Roman" w:hAnsiTheme="minorHAnsi" w:cs="Lucida Sans Unicode"/>
          <w:b/>
          <w:sz w:val="20"/>
          <w:szCs w:val="20"/>
        </w:rPr>
        <w:t>oferowany w pakiecie 13 analizator pracował w trybie wolnego dostępu Random Access</w:t>
      </w:r>
      <w:r w:rsidRPr="003319FD">
        <w:rPr>
          <w:rFonts w:asciiTheme="minorHAnsi" w:hAnsiTheme="minorHAnsi" w:cs="Arial"/>
          <w:b/>
          <w:sz w:val="20"/>
        </w:rPr>
        <w:t>.</w:t>
      </w:r>
    </w:p>
    <w:p w:rsidR="000F081C" w:rsidRDefault="000F081C" w:rsidP="000F081C">
      <w:pPr>
        <w:spacing w:after="0" w:line="240" w:lineRule="auto"/>
        <w:jc w:val="both"/>
        <w:rPr>
          <w:rFonts w:cs="Tahoma"/>
          <w:b/>
          <w:sz w:val="20"/>
          <w:szCs w:val="20"/>
        </w:rPr>
      </w:pPr>
      <w:r>
        <w:rPr>
          <w:rFonts w:cs="Tahoma"/>
          <w:b/>
          <w:sz w:val="20"/>
          <w:szCs w:val="20"/>
        </w:rPr>
        <w:t>PYTANIE nr 103:</w:t>
      </w:r>
    </w:p>
    <w:p w:rsidR="00A67513" w:rsidRPr="0007114F" w:rsidRDefault="00A67513" w:rsidP="00841FB0">
      <w:pPr>
        <w:pStyle w:val="Akapitzlist"/>
        <w:numPr>
          <w:ilvl w:val="0"/>
          <w:numId w:val="26"/>
        </w:numPr>
        <w:contextualSpacing w:val="0"/>
        <w:rPr>
          <w:rFonts w:ascii="Lucida Sans Unicode" w:eastAsia="Times New Roman" w:hAnsi="Lucida Sans Unicode" w:cs="Lucida Sans Unicode"/>
          <w:sz w:val="20"/>
          <w:szCs w:val="20"/>
        </w:rPr>
      </w:pPr>
      <w:r w:rsidRPr="0007114F">
        <w:rPr>
          <w:rFonts w:ascii="Lucida Sans Unicode" w:eastAsia="Times New Roman" w:hAnsi="Lucida Sans Unicode" w:cs="Lucida Sans Unicode"/>
          <w:sz w:val="20"/>
          <w:szCs w:val="20"/>
        </w:rPr>
        <w:t>Prosimy o potwierdzenie, że oferowany w pakiecie 13 analizator winien pracować z różnymi typami probówek umieszczonych w jednym statywie, np. okrągłodenne i tłoczkowe.</w:t>
      </w:r>
    </w:p>
    <w:p w:rsidR="00A67513" w:rsidRPr="00A67513" w:rsidRDefault="00A67513" w:rsidP="000F081C">
      <w:pPr>
        <w:spacing w:after="0" w:line="240" w:lineRule="auto"/>
        <w:jc w:val="both"/>
        <w:rPr>
          <w:rFonts w:cs="Tahoma"/>
          <w:b/>
          <w:sz w:val="12"/>
          <w:szCs w:val="12"/>
        </w:rPr>
      </w:pPr>
    </w:p>
    <w:p w:rsidR="000F081C" w:rsidRPr="003319FD" w:rsidRDefault="000F081C" w:rsidP="003319FD">
      <w:pPr>
        <w:spacing w:after="240" w:line="240" w:lineRule="auto"/>
        <w:rPr>
          <w:rFonts w:asciiTheme="minorHAnsi" w:hAnsiTheme="minorHAnsi" w:cs="Arial"/>
          <w:b/>
          <w:sz w:val="20"/>
        </w:rPr>
      </w:pPr>
      <w:r w:rsidRPr="00411AB9">
        <w:rPr>
          <w:rFonts w:cs="Tahoma"/>
          <w:b/>
          <w:sz w:val="20"/>
        </w:rPr>
        <w:t xml:space="preserve">Odpowiedź </w:t>
      </w:r>
      <w:r w:rsidRPr="00411AB9">
        <w:rPr>
          <w:rFonts w:cs="Arial"/>
          <w:b/>
          <w:sz w:val="20"/>
        </w:rPr>
        <w:t>Zam</w:t>
      </w:r>
      <w:r>
        <w:rPr>
          <w:rFonts w:cs="Arial"/>
          <w:b/>
          <w:sz w:val="20"/>
        </w:rPr>
        <w:t xml:space="preserve">awiający </w:t>
      </w:r>
      <w:r w:rsidR="003319FD" w:rsidRPr="003319FD">
        <w:rPr>
          <w:rFonts w:asciiTheme="minorHAnsi" w:eastAsia="Times New Roman" w:hAnsiTheme="minorHAnsi" w:cs="Lucida Sans Unicode"/>
          <w:b/>
          <w:sz w:val="20"/>
          <w:szCs w:val="20"/>
        </w:rPr>
        <w:t>potwierdzenia, że oferowany</w:t>
      </w:r>
      <w:r w:rsidR="003319FD">
        <w:rPr>
          <w:rFonts w:asciiTheme="minorHAnsi" w:eastAsia="Times New Roman" w:hAnsiTheme="minorHAnsi" w:cs="Lucida Sans Unicode"/>
          <w:b/>
          <w:sz w:val="20"/>
          <w:szCs w:val="20"/>
        </w:rPr>
        <w:t xml:space="preserve"> w pakiecie 13 analizator musi</w:t>
      </w:r>
      <w:r w:rsidR="003319FD" w:rsidRPr="003319FD">
        <w:rPr>
          <w:rFonts w:asciiTheme="minorHAnsi" w:eastAsia="Times New Roman" w:hAnsiTheme="minorHAnsi" w:cs="Lucida Sans Unicode"/>
          <w:b/>
          <w:sz w:val="20"/>
          <w:szCs w:val="20"/>
        </w:rPr>
        <w:t xml:space="preserve"> pracować z różnymi typami probówek umieszczonymi w jednym statywie, np. okrągłodenne i tłoczkowe</w:t>
      </w:r>
      <w:r w:rsidRPr="003319FD">
        <w:rPr>
          <w:rFonts w:asciiTheme="minorHAnsi" w:hAnsiTheme="minorHAnsi" w:cs="Arial"/>
          <w:b/>
          <w:sz w:val="20"/>
        </w:rPr>
        <w:t>.</w:t>
      </w:r>
    </w:p>
    <w:p w:rsidR="000F081C" w:rsidRDefault="000F081C" w:rsidP="000F081C">
      <w:pPr>
        <w:spacing w:after="0" w:line="240" w:lineRule="auto"/>
        <w:jc w:val="both"/>
        <w:rPr>
          <w:rFonts w:cs="Tahoma"/>
          <w:b/>
          <w:sz w:val="20"/>
          <w:szCs w:val="20"/>
        </w:rPr>
      </w:pPr>
      <w:r>
        <w:rPr>
          <w:rFonts w:cs="Tahoma"/>
          <w:b/>
          <w:sz w:val="20"/>
          <w:szCs w:val="20"/>
        </w:rPr>
        <w:t>PYTANIE nr 104:</w:t>
      </w:r>
    </w:p>
    <w:p w:rsidR="00A67513" w:rsidRPr="0007114F" w:rsidRDefault="00A67513" w:rsidP="00841FB0">
      <w:pPr>
        <w:pStyle w:val="Akapitzlist"/>
        <w:numPr>
          <w:ilvl w:val="0"/>
          <w:numId w:val="26"/>
        </w:numPr>
        <w:contextualSpacing w:val="0"/>
        <w:rPr>
          <w:rFonts w:ascii="Lucida Sans Unicode" w:eastAsia="Times New Roman" w:hAnsi="Lucida Sans Unicode" w:cs="Lucida Sans Unicode"/>
          <w:sz w:val="20"/>
          <w:szCs w:val="20"/>
        </w:rPr>
      </w:pPr>
      <w:r w:rsidRPr="0007114F">
        <w:rPr>
          <w:rFonts w:ascii="Lucida Sans Unicode" w:eastAsia="Times New Roman" w:hAnsi="Lucida Sans Unicode" w:cs="Lucida Sans Unicode"/>
          <w:sz w:val="20"/>
          <w:szCs w:val="20"/>
        </w:rPr>
        <w:t>Prosimy o potwierdzenie, że oferowany w pakiecie 13 analizator winien być wyposażony w kosz na odpady, do którego są automatycznie usuwane (bez ingerencji operatora) zużyte karty, fiolki po odczynnikach i opakowania po diluentach, co ogranicza kontakt z materiałem potencjalnie zakaźnym.</w:t>
      </w:r>
    </w:p>
    <w:p w:rsidR="00A67513" w:rsidRPr="00A67513" w:rsidRDefault="00A67513" w:rsidP="000F081C">
      <w:pPr>
        <w:spacing w:after="0" w:line="240" w:lineRule="auto"/>
        <w:jc w:val="both"/>
        <w:rPr>
          <w:rFonts w:cs="Tahoma"/>
          <w:b/>
          <w:sz w:val="12"/>
          <w:szCs w:val="12"/>
        </w:rPr>
      </w:pPr>
    </w:p>
    <w:p w:rsidR="000F081C" w:rsidRDefault="000F081C" w:rsidP="003319FD">
      <w:pPr>
        <w:spacing w:after="240" w:line="240" w:lineRule="auto"/>
        <w:rPr>
          <w:rFonts w:cs="Arial"/>
          <w:b/>
          <w:sz w:val="20"/>
        </w:rPr>
      </w:pPr>
      <w:r w:rsidRPr="00411AB9">
        <w:rPr>
          <w:rFonts w:cs="Tahoma"/>
          <w:b/>
          <w:sz w:val="20"/>
        </w:rPr>
        <w:t xml:space="preserve">Odpowiedź </w:t>
      </w:r>
      <w:r w:rsidRPr="003319FD">
        <w:rPr>
          <w:rFonts w:asciiTheme="minorHAnsi" w:hAnsiTheme="minorHAnsi" w:cs="Arial"/>
          <w:b/>
          <w:sz w:val="20"/>
        </w:rPr>
        <w:t xml:space="preserve">Zamawiający </w:t>
      </w:r>
      <w:r w:rsidR="003319FD" w:rsidRPr="003319FD">
        <w:rPr>
          <w:rFonts w:asciiTheme="minorHAnsi" w:eastAsia="Times New Roman" w:hAnsiTheme="minorHAnsi" w:cs="Lucida Sans Unicode"/>
          <w:b/>
          <w:sz w:val="20"/>
          <w:szCs w:val="20"/>
        </w:rPr>
        <w:t>potwierdzenia, że oferowany w pakiecie</w:t>
      </w:r>
      <w:r w:rsidR="003319FD">
        <w:rPr>
          <w:rFonts w:asciiTheme="minorHAnsi" w:eastAsia="Times New Roman" w:hAnsiTheme="minorHAnsi" w:cs="Lucida Sans Unicode"/>
          <w:b/>
          <w:sz w:val="20"/>
          <w:szCs w:val="20"/>
        </w:rPr>
        <w:t xml:space="preserve"> 13 analizator musi</w:t>
      </w:r>
      <w:r w:rsidR="003319FD" w:rsidRPr="003319FD">
        <w:rPr>
          <w:rFonts w:asciiTheme="minorHAnsi" w:eastAsia="Times New Roman" w:hAnsiTheme="minorHAnsi" w:cs="Lucida Sans Unicode"/>
          <w:b/>
          <w:sz w:val="20"/>
          <w:szCs w:val="20"/>
        </w:rPr>
        <w:t xml:space="preserve"> być wyposażony w kosz na odpady</w:t>
      </w:r>
      <w:r w:rsidRPr="00411AB9">
        <w:rPr>
          <w:rFonts w:cs="Arial"/>
          <w:b/>
          <w:sz w:val="20"/>
        </w:rPr>
        <w:t>.</w:t>
      </w:r>
    </w:p>
    <w:p w:rsidR="000F081C" w:rsidRDefault="000F081C" w:rsidP="000F081C">
      <w:pPr>
        <w:spacing w:after="0" w:line="240" w:lineRule="auto"/>
        <w:jc w:val="both"/>
        <w:rPr>
          <w:rFonts w:cs="Tahoma"/>
          <w:b/>
          <w:sz w:val="20"/>
          <w:szCs w:val="20"/>
        </w:rPr>
      </w:pPr>
      <w:r>
        <w:rPr>
          <w:rFonts w:cs="Tahoma"/>
          <w:b/>
          <w:sz w:val="20"/>
          <w:szCs w:val="20"/>
        </w:rPr>
        <w:t>PYTANIE nr 105:</w:t>
      </w:r>
    </w:p>
    <w:p w:rsidR="00A67513" w:rsidRPr="0007114F" w:rsidRDefault="00A67513" w:rsidP="00841FB0">
      <w:pPr>
        <w:pStyle w:val="Akapitzlist"/>
        <w:numPr>
          <w:ilvl w:val="0"/>
          <w:numId w:val="26"/>
        </w:numPr>
        <w:contextualSpacing w:val="0"/>
        <w:rPr>
          <w:rFonts w:ascii="Lucida Sans Unicode" w:eastAsia="Times New Roman" w:hAnsi="Lucida Sans Unicode" w:cs="Lucida Sans Unicode"/>
          <w:sz w:val="20"/>
          <w:szCs w:val="20"/>
        </w:rPr>
      </w:pPr>
      <w:r w:rsidRPr="0007114F">
        <w:rPr>
          <w:rFonts w:ascii="Lucida Sans Unicode" w:eastAsia="Times New Roman" w:hAnsi="Lucida Sans Unicode" w:cs="Lucida Sans Unicode"/>
          <w:sz w:val="20"/>
          <w:szCs w:val="20"/>
        </w:rPr>
        <w:t>Prosimy o potwierdzenie, że oferowany w pakiecie 13 analizator musi posiadać zabezpieczenie przed kontaminacją w postaci jednorazowych mikroprobówek do zawieszania krwinek.</w:t>
      </w:r>
    </w:p>
    <w:p w:rsidR="00A67513" w:rsidRPr="00A67513" w:rsidRDefault="00A67513" w:rsidP="000F081C">
      <w:pPr>
        <w:spacing w:after="0" w:line="240" w:lineRule="auto"/>
        <w:jc w:val="both"/>
        <w:rPr>
          <w:rFonts w:cs="Tahoma"/>
          <w:b/>
          <w:sz w:val="12"/>
          <w:szCs w:val="12"/>
        </w:rPr>
      </w:pPr>
    </w:p>
    <w:p w:rsidR="000F081C" w:rsidRPr="009D33BB" w:rsidRDefault="000F081C" w:rsidP="009D33BB">
      <w:pPr>
        <w:spacing w:after="240" w:line="240" w:lineRule="auto"/>
        <w:rPr>
          <w:rFonts w:asciiTheme="minorHAnsi" w:hAnsiTheme="minorHAnsi" w:cs="Arial"/>
          <w:b/>
          <w:sz w:val="20"/>
        </w:rPr>
      </w:pPr>
      <w:r w:rsidRPr="00411AB9">
        <w:rPr>
          <w:rFonts w:cs="Tahoma"/>
          <w:b/>
          <w:sz w:val="20"/>
        </w:rPr>
        <w:t xml:space="preserve">Odpowiedź </w:t>
      </w:r>
      <w:r w:rsidRPr="009D33BB">
        <w:rPr>
          <w:rFonts w:asciiTheme="minorHAnsi" w:hAnsiTheme="minorHAnsi" w:cs="Arial"/>
          <w:b/>
          <w:sz w:val="20"/>
        </w:rPr>
        <w:t>Zamawiający</w:t>
      </w:r>
      <w:r w:rsidR="009D33BB" w:rsidRPr="009D33BB">
        <w:rPr>
          <w:rFonts w:asciiTheme="minorHAnsi" w:hAnsiTheme="minorHAnsi" w:cs="Arial"/>
          <w:b/>
          <w:sz w:val="20"/>
        </w:rPr>
        <w:t xml:space="preserve"> dopuszcza</w:t>
      </w:r>
      <w:r w:rsidR="009D33BB">
        <w:rPr>
          <w:rFonts w:asciiTheme="minorHAnsi" w:hAnsiTheme="minorHAnsi" w:cs="Arial"/>
          <w:b/>
          <w:sz w:val="20"/>
        </w:rPr>
        <w:t>,</w:t>
      </w:r>
      <w:r w:rsidR="009D33BB" w:rsidRPr="009D33BB">
        <w:rPr>
          <w:rFonts w:asciiTheme="minorHAnsi" w:hAnsiTheme="minorHAnsi" w:cs="Arial"/>
          <w:b/>
          <w:sz w:val="20"/>
        </w:rPr>
        <w:t xml:space="preserve"> aby</w:t>
      </w:r>
      <w:r w:rsidRPr="009D33BB">
        <w:rPr>
          <w:rFonts w:asciiTheme="minorHAnsi" w:hAnsiTheme="minorHAnsi" w:cs="Arial"/>
          <w:b/>
          <w:sz w:val="20"/>
        </w:rPr>
        <w:t xml:space="preserve"> </w:t>
      </w:r>
      <w:r w:rsidR="009D33BB" w:rsidRPr="009D33BB">
        <w:rPr>
          <w:rFonts w:asciiTheme="minorHAnsi" w:eastAsia="Times New Roman" w:hAnsiTheme="minorHAnsi" w:cs="Lucida Sans Unicode"/>
          <w:b/>
          <w:sz w:val="20"/>
          <w:szCs w:val="20"/>
        </w:rPr>
        <w:t>oferowany w pakiecie 13 analizator posiadał zabezpieczenie przed kontaminacją w postaci jednorazowych mikroprobówek do zawieszania krwinek</w:t>
      </w:r>
      <w:r w:rsidRPr="009D33BB">
        <w:rPr>
          <w:rFonts w:asciiTheme="minorHAnsi" w:hAnsiTheme="minorHAnsi" w:cs="Arial"/>
          <w:b/>
          <w:sz w:val="20"/>
        </w:rPr>
        <w:t>.</w:t>
      </w:r>
    </w:p>
    <w:p w:rsidR="000F081C" w:rsidRDefault="000F081C" w:rsidP="000F081C">
      <w:pPr>
        <w:spacing w:after="0" w:line="240" w:lineRule="auto"/>
        <w:jc w:val="both"/>
        <w:rPr>
          <w:rFonts w:cs="Tahoma"/>
          <w:b/>
          <w:sz w:val="20"/>
          <w:szCs w:val="20"/>
        </w:rPr>
      </w:pPr>
      <w:r>
        <w:rPr>
          <w:rFonts w:cs="Tahoma"/>
          <w:b/>
          <w:sz w:val="20"/>
          <w:szCs w:val="20"/>
        </w:rPr>
        <w:t>PYTANIE nr 106:</w:t>
      </w:r>
    </w:p>
    <w:p w:rsidR="00A67513" w:rsidRPr="0007114F" w:rsidRDefault="00A67513" w:rsidP="00841FB0">
      <w:pPr>
        <w:pStyle w:val="Akapitzlist"/>
        <w:numPr>
          <w:ilvl w:val="0"/>
          <w:numId w:val="26"/>
        </w:numPr>
        <w:contextualSpacing w:val="0"/>
        <w:rPr>
          <w:rFonts w:ascii="Lucida Sans Unicode" w:eastAsia="Times New Roman" w:hAnsi="Lucida Sans Unicode" w:cs="Lucida Sans Unicode"/>
          <w:sz w:val="20"/>
          <w:szCs w:val="20"/>
        </w:rPr>
      </w:pPr>
      <w:r w:rsidRPr="0007114F">
        <w:rPr>
          <w:rFonts w:ascii="Lucida Sans Unicode" w:eastAsia="Times New Roman" w:hAnsi="Lucida Sans Unicode" w:cs="Lucida Sans Unicode"/>
          <w:sz w:val="20"/>
          <w:szCs w:val="20"/>
        </w:rPr>
        <w:t>Prosimy o potwierdzenie, że oferowany w pakiecie 13 analizator ma mieć możliwość przechowywania na pokładzie krwinek wzorcowych do grupy oraz screeningu przeciwciał przez min. 7 dni bez potrzeby wyjmowania.</w:t>
      </w:r>
    </w:p>
    <w:p w:rsidR="00A67513" w:rsidRPr="00A67513" w:rsidRDefault="00A67513" w:rsidP="000F081C">
      <w:pPr>
        <w:spacing w:after="0" w:line="240" w:lineRule="auto"/>
        <w:jc w:val="both"/>
        <w:rPr>
          <w:rFonts w:cs="Tahoma"/>
          <w:b/>
          <w:sz w:val="12"/>
          <w:szCs w:val="12"/>
        </w:rPr>
      </w:pPr>
    </w:p>
    <w:p w:rsidR="000F081C" w:rsidRPr="009D33BB" w:rsidRDefault="000F081C" w:rsidP="009D33BB">
      <w:pPr>
        <w:spacing w:after="240" w:line="240" w:lineRule="auto"/>
        <w:jc w:val="both"/>
        <w:rPr>
          <w:rFonts w:asciiTheme="minorHAnsi" w:hAnsiTheme="minorHAnsi" w:cs="Arial"/>
          <w:b/>
          <w:sz w:val="20"/>
        </w:rPr>
      </w:pPr>
      <w:r w:rsidRPr="00411AB9">
        <w:rPr>
          <w:rFonts w:cs="Tahoma"/>
          <w:b/>
          <w:sz w:val="20"/>
        </w:rPr>
        <w:t xml:space="preserve">Odpowiedź </w:t>
      </w:r>
      <w:r w:rsidRPr="00411AB9">
        <w:rPr>
          <w:rFonts w:cs="Arial"/>
          <w:b/>
          <w:sz w:val="20"/>
        </w:rPr>
        <w:t>Zam</w:t>
      </w:r>
      <w:r>
        <w:rPr>
          <w:rFonts w:cs="Arial"/>
          <w:b/>
          <w:sz w:val="20"/>
        </w:rPr>
        <w:t>awiający</w:t>
      </w:r>
      <w:r w:rsidR="009D33BB">
        <w:rPr>
          <w:rFonts w:cs="Arial"/>
          <w:b/>
          <w:sz w:val="20"/>
        </w:rPr>
        <w:t xml:space="preserve"> dopuszcza, </w:t>
      </w:r>
      <w:r w:rsidR="009D33BB" w:rsidRPr="009D33BB">
        <w:rPr>
          <w:rFonts w:asciiTheme="minorHAnsi" w:hAnsiTheme="minorHAnsi" w:cs="Arial"/>
          <w:b/>
          <w:sz w:val="20"/>
        </w:rPr>
        <w:t>aby</w:t>
      </w:r>
      <w:r w:rsidR="009D33BB" w:rsidRPr="009D33BB">
        <w:rPr>
          <w:rFonts w:asciiTheme="minorHAnsi" w:eastAsia="Times New Roman" w:hAnsiTheme="minorHAnsi" w:cs="Lucida Sans Unicode"/>
          <w:b/>
          <w:sz w:val="20"/>
          <w:szCs w:val="20"/>
        </w:rPr>
        <w:t xml:space="preserve"> oferowany w pakiecie 13 analizator miał możliwość przechowywania na pokładzie krwinek wzorcowych do grupy oraz screeningu przeciwciał przez min. 7 dni bez potrzeby wyjmowania</w:t>
      </w:r>
      <w:r w:rsidRPr="009D33BB">
        <w:rPr>
          <w:rFonts w:asciiTheme="minorHAnsi" w:hAnsiTheme="minorHAnsi" w:cs="Arial"/>
          <w:b/>
          <w:sz w:val="20"/>
        </w:rPr>
        <w:t>.</w:t>
      </w:r>
    </w:p>
    <w:p w:rsidR="00A67513" w:rsidRDefault="00A67513" w:rsidP="00A67513">
      <w:pPr>
        <w:spacing w:after="0" w:line="240" w:lineRule="auto"/>
        <w:jc w:val="both"/>
        <w:rPr>
          <w:rFonts w:cs="Tahoma"/>
          <w:b/>
          <w:sz w:val="20"/>
          <w:szCs w:val="20"/>
        </w:rPr>
      </w:pPr>
      <w:r>
        <w:rPr>
          <w:rFonts w:cs="Tahoma"/>
          <w:b/>
          <w:sz w:val="20"/>
          <w:szCs w:val="20"/>
        </w:rPr>
        <w:t>PYTANIE nr 107:</w:t>
      </w:r>
    </w:p>
    <w:p w:rsidR="00A67513" w:rsidRPr="0007114F" w:rsidRDefault="00A67513" w:rsidP="00841FB0">
      <w:pPr>
        <w:pStyle w:val="Akapitzlist"/>
        <w:numPr>
          <w:ilvl w:val="0"/>
          <w:numId w:val="26"/>
        </w:numPr>
        <w:contextualSpacing w:val="0"/>
        <w:rPr>
          <w:rFonts w:ascii="Lucida Sans Unicode" w:eastAsia="Times New Roman" w:hAnsi="Lucida Sans Unicode" w:cs="Lucida Sans Unicode"/>
          <w:sz w:val="20"/>
          <w:szCs w:val="20"/>
        </w:rPr>
      </w:pPr>
      <w:r w:rsidRPr="0007114F">
        <w:rPr>
          <w:rFonts w:ascii="Lucida Sans Unicode" w:eastAsia="Times New Roman" w:hAnsi="Lucida Sans Unicode" w:cs="Lucida Sans Unicode"/>
          <w:sz w:val="20"/>
          <w:szCs w:val="20"/>
        </w:rPr>
        <w:t>Czy dla pakietu 13 Zamawiający dopuści termin załatwienia reklamacji wynoszący 14 dni co podyktowane jest procedurą producenta oraz jego siedzibą poza terytorium RP?</w:t>
      </w:r>
    </w:p>
    <w:p w:rsidR="00A67513" w:rsidRPr="00A67513" w:rsidRDefault="00A67513" w:rsidP="00A67513">
      <w:pPr>
        <w:spacing w:after="0" w:line="240" w:lineRule="auto"/>
        <w:jc w:val="both"/>
        <w:rPr>
          <w:rFonts w:cs="Tahoma"/>
          <w:b/>
          <w:sz w:val="12"/>
          <w:szCs w:val="12"/>
        </w:rPr>
      </w:pPr>
    </w:p>
    <w:p w:rsidR="00A67513" w:rsidRDefault="00A67513" w:rsidP="00A67513">
      <w:pPr>
        <w:rPr>
          <w:rFonts w:cs="Arial"/>
          <w:b/>
          <w:sz w:val="20"/>
        </w:rPr>
      </w:pPr>
      <w:r w:rsidRPr="00411AB9">
        <w:rPr>
          <w:rFonts w:cs="Tahoma"/>
          <w:b/>
          <w:sz w:val="20"/>
        </w:rPr>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A67513" w:rsidRDefault="00A67513" w:rsidP="00A67513">
      <w:pPr>
        <w:spacing w:after="0" w:line="240" w:lineRule="auto"/>
        <w:jc w:val="both"/>
        <w:rPr>
          <w:rFonts w:cs="Tahoma"/>
          <w:b/>
          <w:sz w:val="20"/>
          <w:szCs w:val="20"/>
        </w:rPr>
      </w:pPr>
      <w:r>
        <w:rPr>
          <w:rFonts w:cs="Tahoma"/>
          <w:b/>
          <w:sz w:val="20"/>
          <w:szCs w:val="20"/>
        </w:rPr>
        <w:t>PYTANIE nr 108:</w:t>
      </w:r>
    </w:p>
    <w:p w:rsidR="00D94892" w:rsidRPr="00D94892" w:rsidRDefault="00D94892" w:rsidP="00D94892">
      <w:pPr>
        <w:spacing w:after="0" w:line="240" w:lineRule="auto"/>
        <w:rPr>
          <w:rFonts w:ascii="Times New Roman" w:eastAsia="Times New Roman" w:hAnsi="Times New Roman"/>
          <w:sz w:val="20"/>
          <w:szCs w:val="20"/>
          <w:lang w:eastAsia="pl-PL"/>
        </w:rPr>
      </w:pPr>
      <w:r w:rsidRPr="00D94892">
        <w:rPr>
          <w:rFonts w:ascii="Times New Roman" w:eastAsia="Times New Roman" w:hAnsi="Times New Roman"/>
          <w:b/>
          <w:bCs/>
          <w:sz w:val="20"/>
          <w:szCs w:val="20"/>
          <w:lang w:eastAsia="pl-PL"/>
        </w:rPr>
        <w:t>Pakiet nr 5</w:t>
      </w:r>
    </w:p>
    <w:p w:rsidR="00D94892" w:rsidRPr="00D94892" w:rsidRDefault="00D94892" w:rsidP="00841FB0">
      <w:pPr>
        <w:numPr>
          <w:ilvl w:val="0"/>
          <w:numId w:val="27"/>
        </w:numPr>
        <w:spacing w:after="0" w:line="240" w:lineRule="auto"/>
        <w:rPr>
          <w:rFonts w:ascii="Times New Roman" w:eastAsia="Times New Roman" w:hAnsi="Times New Roman"/>
          <w:sz w:val="20"/>
          <w:szCs w:val="20"/>
          <w:lang w:eastAsia="pl-PL"/>
        </w:rPr>
      </w:pPr>
      <w:r w:rsidRPr="00D94892">
        <w:rPr>
          <w:rFonts w:ascii="Times New Roman" w:eastAsia="Times New Roman" w:hAnsi="Times New Roman"/>
          <w:sz w:val="20"/>
          <w:szCs w:val="20"/>
          <w:lang w:eastAsia="pl-PL"/>
        </w:rPr>
        <w:t>poz. 1: Czy Zamawiający dopuści test o czułości 25mIU/ml?</w:t>
      </w:r>
    </w:p>
    <w:p w:rsidR="00D94892" w:rsidRPr="00A579D5" w:rsidRDefault="00D94892" w:rsidP="00A67513">
      <w:pPr>
        <w:spacing w:after="0" w:line="240" w:lineRule="auto"/>
        <w:jc w:val="both"/>
        <w:rPr>
          <w:rFonts w:cs="Tahoma"/>
          <w:b/>
          <w:sz w:val="12"/>
          <w:szCs w:val="12"/>
        </w:rPr>
      </w:pPr>
    </w:p>
    <w:p w:rsidR="00A67513" w:rsidRDefault="00A67513" w:rsidP="00A67513">
      <w:pPr>
        <w:rPr>
          <w:rFonts w:cs="Arial"/>
          <w:b/>
          <w:sz w:val="20"/>
        </w:rPr>
      </w:pPr>
      <w:r w:rsidRPr="00411AB9">
        <w:rPr>
          <w:rFonts w:cs="Tahoma"/>
          <w:b/>
          <w:sz w:val="20"/>
        </w:rPr>
        <w:lastRenderedPageBreak/>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A67513" w:rsidRDefault="00A67513" w:rsidP="00A67513">
      <w:pPr>
        <w:spacing w:after="0" w:line="240" w:lineRule="auto"/>
        <w:jc w:val="both"/>
        <w:rPr>
          <w:rFonts w:cs="Tahoma"/>
          <w:b/>
          <w:sz w:val="20"/>
          <w:szCs w:val="20"/>
        </w:rPr>
      </w:pPr>
      <w:r>
        <w:rPr>
          <w:rFonts w:cs="Tahoma"/>
          <w:b/>
          <w:sz w:val="20"/>
          <w:szCs w:val="20"/>
        </w:rPr>
        <w:t>PYTANIE nr 109:</w:t>
      </w:r>
    </w:p>
    <w:p w:rsidR="0009386E" w:rsidRPr="00D94892" w:rsidRDefault="0009386E" w:rsidP="00841FB0">
      <w:pPr>
        <w:numPr>
          <w:ilvl w:val="0"/>
          <w:numId w:val="27"/>
        </w:numPr>
        <w:spacing w:after="0" w:line="240" w:lineRule="auto"/>
        <w:rPr>
          <w:rFonts w:ascii="Times New Roman" w:eastAsia="Times New Roman" w:hAnsi="Times New Roman"/>
          <w:sz w:val="20"/>
          <w:szCs w:val="20"/>
          <w:lang w:eastAsia="pl-PL"/>
        </w:rPr>
      </w:pPr>
      <w:r w:rsidRPr="00D94892">
        <w:rPr>
          <w:rFonts w:ascii="Times New Roman" w:eastAsia="Times New Roman" w:hAnsi="Times New Roman"/>
          <w:sz w:val="20"/>
          <w:szCs w:val="20"/>
          <w:lang w:eastAsia="pl-PL"/>
        </w:rPr>
        <w:t>poz. 2: Czy Zamawiający dopuści test o czułości 10ng/ml?</w:t>
      </w:r>
    </w:p>
    <w:p w:rsidR="00A579D5" w:rsidRPr="00A579D5" w:rsidRDefault="00A579D5" w:rsidP="00A579D5">
      <w:pPr>
        <w:spacing w:after="0" w:line="240" w:lineRule="auto"/>
        <w:rPr>
          <w:rFonts w:cs="Tahoma"/>
          <w:b/>
          <w:sz w:val="12"/>
          <w:szCs w:val="12"/>
        </w:rPr>
      </w:pPr>
    </w:p>
    <w:p w:rsidR="00A67513" w:rsidRPr="00D2591F" w:rsidRDefault="00A67513" w:rsidP="00A67513">
      <w:pPr>
        <w:rPr>
          <w:rFonts w:asciiTheme="minorHAnsi" w:hAnsiTheme="minorHAnsi" w:cs="Arial"/>
          <w:b/>
          <w:sz w:val="20"/>
        </w:rPr>
      </w:pPr>
      <w:r w:rsidRPr="00411AB9">
        <w:rPr>
          <w:rFonts w:cs="Tahoma"/>
          <w:b/>
          <w:sz w:val="20"/>
        </w:rPr>
        <w:t xml:space="preserve">Odpowiedź </w:t>
      </w:r>
      <w:r w:rsidRPr="00D2591F">
        <w:rPr>
          <w:rFonts w:asciiTheme="minorHAnsi" w:hAnsiTheme="minorHAnsi" w:cs="Arial"/>
          <w:b/>
          <w:sz w:val="20"/>
        </w:rPr>
        <w:t xml:space="preserve">Zamawiający </w:t>
      </w:r>
      <w:r w:rsidR="00D2591F" w:rsidRPr="00D2591F">
        <w:rPr>
          <w:rFonts w:asciiTheme="minorHAnsi" w:eastAsia="Times New Roman" w:hAnsiTheme="minorHAnsi"/>
          <w:b/>
          <w:sz w:val="20"/>
          <w:szCs w:val="20"/>
          <w:lang w:eastAsia="pl-PL"/>
        </w:rPr>
        <w:t>dopuszcza test o czułości 10ng/ml</w:t>
      </w:r>
      <w:r w:rsidRPr="00D2591F">
        <w:rPr>
          <w:rFonts w:asciiTheme="minorHAnsi" w:hAnsiTheme="minorHAnsi" w:cs="Arial"/>
          <w:b/>
          <w:sz w:val="20"/>
        </w:rPr>
        <w:t>.</w:t>
      </w:r>
    </w:p>
    <w:p w:rsidR="001F0DCB" w:rsidRDefault="001F0DCB" w:rsidP="001F0DCB">
      <w:pPr>
        <w:spacing w:after="0" w:line="240" w:lineRule="auto"/>
        <w:jc w:val="both"/>
        <w:rPr>
          <w:rFonts w:cs="Tahoma"/>
          <w:b/>
          <w:sz w:val="20"/>
          <w:szCs w:val="20"/>
        </w:rPr>
      </w:pPr>
      <w:r>
        <w:rPr>
          <w:rFonts w:cs="Tahoma"/>
          <w:b/>
          <w:sz w:val="20"/>
          <w:szCs w:val="20"/>
        </w:rPr>
        <w:t>PYTANIE nr 110:</w:t>
      </w:r>
    </w:p>
    <w:p w:rsidR="0009386E" w:rsidRPr="00D94892" w:rsidRDefault="0009386E" w:rsidP="0009386E">
      <w:pPr>
        <w:spacing w:after="0" w:line="240" w:lineRule="auto"/>
        <w:rPr>
          <w:rFonts w:ascii="Times New Roman" w:eastAsia="Times New Roman" w:hAnsi="Times New Roman"/>
          <w:sz w:val="20"/>
          <w:szCs w:val="20"/>
          <w:lang w:eastAsia="pl-PL"/>
        </w:rPr>
      </w:pPr>
      <w:r w:rsidRPr="00D94892">
        <w:rPr>
          <w:rFonts w:ascii="Times New Roman" w:eastAsia="Times New Roman" w:hAnsi="Times New Roman"/>
          <w:b/>
          <w:bCs/>
          <w:sz w:val="20"/>
          <w:szCs w:val="20"/>
          <w:lang w:eastAsia="pl-PL"/>
        </w:rPr>
        <w:t>Pakiet nr 11</w:t>
      </w:r>
    </w:p>
    <w:p w:rsidR="0009386E" w:rsidRPr="00D94892" w:rsidRDefault="0009386E" w:rsidP="0009386E">
      <w:pPr>
        <w:spacing w:after="0" w:line="240" w:lineRule="auto"/>
        <w:rPr>
          <w:rFonts w:ascii="Times New Roman" w:eastAsia="Times New Roman" w:hAnsi="Times New Roman"/>
          <w:sz w:val="20"/>
          <w:szCs w:val="20"/>
          <w:lang w:eastAsia="pl-PL"/>
        </w:rPr>
      </w:pPr>
      <w:r w:rsidRPr="00D94892">
        <w:rPr>
          <w:rFonts w:ascii="Times New Roman" w:eastAsia="Times New Roman" w:hAnsi="Times New Roman"/>
          <w:sz w:val="20"/>
          <w:szCs w:val="20"/>
          <w:lang w:eastAsia="pl-PL"/>
        </w:rPr>
        <w:t>Zestawienie parametrów granicznych</w:t>
      </w:r>
    </w:p>
    <w:p w:rsidR="0009386E" w:rsidRPr="00D94892" w:rsidRDefault="0009386E" w:rsidP="00841FB0">
      <w:pPr>
        <w:numPr>
          <w:ilvl w:val="0"/>
          <w:numId w:val="28"/>
        </w:numPr>
        <w:spacing w:after="0" w:line="240" w:lineRule="auto"/>
        <w:rPr>
          <w:rFonts w:ascii="Times New Roman" w:eastAsia="Times New Roman" w:hAnsi="Times New Roman"/>
          <w:sz w:val="20"/>
          <w:szCs w:val="20"/>
          <w:lang w:eastAsia="pl-PL"/>
        </w:rPr>
      </w:pPr>
      <w:r w:rsidRPr="00D94892">
        <w:rPr>
          <w:rFonts w:ascii="Times New Roman" w:eastAsia="Times New Roman" w:hAnsi="Times New Roman"/>
          <w:sz w:val="20"/>
          <w:szCs w:val="20"/>
          <w:lang w:eastAsia="pl-PL"/>
        </w:rPr>
        <w:t>Uwzględniając fakt, że żaden z producentów pasków do moczu nie zapewnia całkowitej eliminacji wpływu kwasu askorbinowego na wyniki innych mierzonych parametrów (zwłaszcza dotyczy to próbek o niskiej zawartości glukozy) prosimy o odpowiedź, czy Zamawiający dopuści analizator z paskami, w których jest brak interferencji ze strony kwasu askorbinowego o stężeniu do 60mg/dl na wynik oznaczenia glukozy?</w:t>
      </w:r>
    </w:p>
    <w:p w:rsidR="0009386E" w:rsidRPr="00A579D5" w:rsidRDefault="0009386E" w:rsidP="001F0DCB">
      <w:pPr>
        <w:spacing w:after="0" w:line="240" w:lineRule="auto"/>
        <w:jc w:val="both"/>
        <w:rPr>
          <w:rFonts w:cs="Tahoma"/>
          <w:b/>
          <w:sz w:val="12"/>
          <w:szCs w:val="12"/>
        </w:rPr>
      </w:pPr>
    </w:p>
    <w:p w:rsidR="001F0DCB" w:rsidRDefault="001F0DCB" w:rsidP="001F0DCB">
      <w:pPr>
        <w:rPr>
          <w:rFonts w:cs="Arial"/>
          <w:b/>
          <w:sz w:val="20"/>
        </w:rPr>
      </w:pPr>
      <w:r w:rsidRPr="00411AB9">
        <w:rPr>
          <w:rFonts w:cs="Tahoma"/>
          <w:b/>
          <w:sz w:val="20"/>
        </w:rPr>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1F0DCB" w:rsidRDefault="001F0DCB" w:rsidP="001F0DCB">
      <w:pPr>
        <w:spacing w:after="0" w:line="240" w:lineRule="auto"/>
        <w:jc w:val="both"/>
        <w:rPr>
          <w:rFonts w:cs="Tahoma"/>
          <w:b/>
          <w:sz w:val="20"/>
          <w:szCs w:val="20"/>
        </w:rPr>
      </w:pPr>
      <w:r>
        <w:rPr>
          <w:rFonts w:cs="Tahoma"/>
          <w:b/>
          <w:sz w:val="20"/>
          <w:szCs w:val="20"/>
        </w:rPr>
        <w:t>PYTANIE nr 111:</w:t>
      </w:r>
    </w:p>
    <w:p w:rsidR="0009386E" w:rsidRPr="00D94892" w:rsidRDefault="0009386E" w:rsidP="00841FB0">
      <w:pPr>
        <w:numPr>
          <w:ilvl w:val="0"/>
          <w:numId w:val="28"/>
        </w:numPr>
        <w:spacing w:after="0" w:line="240" w:lineRule="auto"/>
        <w:rPr>
          <w:rFonts w:ascii="Times New Roman" w:eastAsia="Times New Roman" w:hAnsi="Times New Roman"/>
          <w:sz w:val="20"/>
          <w:szCs w:val="20"/>
          <w:lang w:eastAsia="pl-PL"/>
        </w:rPr>
      </w:pPr>
      <w:r w:rsidRPr="00D94892">
        <w:rPr>
          <w:rFonts w:ascii="Times New Roman" w:eastAsia="Times New Roman" w:hAnsi="Times New Roman"/>
          <w:sz w:val="20"/>
          <w:szCs w:val="20"/>
          <w:lang w:eastAsia="pl-PL"/>
        </w:rPr>
        <w:t>Czy Zamawiający dopuści paski z czułością dla glukozy 50-100mg/dl?</w:t>
      </w:r>
    </w:p>
    <w:p w:rsidR="0009386E" w:rsidRPr="00A579D5" w:rsidRDefault="0009386E" w:rsidP="001F0DCB">
      <w:pPr>
        <w:spacing w:after="0" w:line="240" w:lineRule="auto"/>
        <w:jc w:val="both"/>
        <w:rPr>
          <w:rFonts w:cs="Tahoma"/>
          <w:b/>
          <w:sz w:val="12"/>
          <w:szCs w:val="12"/>
        </w:rPr>
      </w:pPr>
    </w:p>
    <w:p w:rsidR="001F0DCB" w:rsidRDefault="001F0DCB" w:rsidP="001F0DCB">
      <w:pPr>
        <w:rPr>
          <w:rFonts w:cs="Arial"/>
          <w:b/>
          <w:sz w:val="20"/>
        </w:rPr>
      </w:pPr>
      <w:r w:rsidRPr="00411AB9">
        <w:rPr>
          <w:rFonts w:cs="Tahoma"/>
          <w:b/>
          <w:sz w:val="20"/>
        </w:rPr>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1F0DCB" w:rsidRDefault="001F0DCB" w:rsidP="001F0DCB">
      <w:pPr>
        <w:spacing w:after="0" w:line="240" w:lineRule="auto"/>
        <w:jc w:val="both"/>
        <w:rPr>
          <w:rFonts w:cs="Tahoma"/>
          <w:b/>
          <w:sz w:val="20"/>
          <w:szCs w:val="20"/>
        </w:rPr>
      </w:pPr>
      <w:r>
        <w:rPr>
          <w:rFonts w:cs="Tahoma"/>
          <w:b/>
          <w:sz w:val="20"/>
          <w:szCs w:val="20"/>
        </w:rPr>
        <w:t>PYTANIE nr 112:</w:t>
      </w:r>
    </w:p>
    <w:p w:rsidR="0009386E" w:rsidRPr="00D94892" w:rsidRDefault="0009386E" w:rsidP="0009386E">
      <w:pPr>
        <w:autoSpaceDE w:val="0"/>
        <w:autoSpaceDN w:val="0"/>
        <w:spacing w:after="0" w:line="240" w:lineRule="auto"/>
        <w:rPr>
          <w:rFonts w:ascii="Times New Roman" w:eastAsia="Times New Roman" w:hAnsi="Times New Roman"/>
          <w:sz w:val="20"/>
          <w:szCs w:val="20"/>
          <w:lang w:eastAsia="pl-PL"/>
        </w:rPr>
      </w:pPr>
      <w:r w:rsidRPr="00D94892">
        <w:rPr>
          <w:rFonts w:ascii="Times New Roman" w:eastAsia="Times New Roman" w:hAnsi="Times New Roman"/>
          <w:b/>
          <w:bCs/>
          <w:sz w:val="20"/>
          <w:szCs w:val="20"/>
          <w:lang w:eastAsia="pl-PL"/>
        </w:rPr>
        <w:t>Pakiet nr 16</w:t>
      </w:r>
    </w:p>
    <w:p w:rsidR="0009386E" w:rsidRPr="00D94892" w:rsidRDefault="0009386E" w:rsidP="0009386E">
      <w:pPr>
        <w:autoSpaceDE w:val="0"/>
        <w:autoSpaceDN w:val="0"/>
        <w:spacing w:after="0" w:line="240" w:lineRule="auto"/>
        <w:rPr>
          <w:rFonts w:ascii="Times New Roman" w:eastAsia="Times New Roman" w:hAnsi="Times New Roman"/>
          <w:sz w:val="20"/>
          <w:szCs w:val="20"/>
          <w:lang w:eastAsia="pl-PL"/>
        </w:rPr>
      </w:pPr>
      <w:r w:rsidRPr="00D94892">
        <w:rPr>
          <w:rFonts w:ascii="Times New Roman" w:eastAsia="Times New Roman" w:hAnsi="Times New Roman"/>
          <w:sz w:val="20"/>
          <w:szCs w:val="20"/>
          <w:lang w:eastAsia="pl-PL"/>
        </w:rPr>
        <w:t>Warunki graniczne analizatorów</w:t>
      </w:r>
    </w:p>
    <w:p w:rsidR="0009386E" w:rsidRPr="00D94892" w:rsidRDefault="0009386E" w:rsidP="00841FB0">
      <w:pPr>
        <w:numPr>
          <w:ilvl w:val="0"/>
          <w:numId w:val="29"/>
        </w:numPr>
        <w:spacing w:after="0" w:line="240" w:lineRule="auto"/>
        <w:rPr>
          <w:rFonts w:ascii="Times New Roman" w:eastAsia="Times New Roman" w:hAnsi="Times New Roman"/>
          <w:sz w:val="20"/>
          <w:szCs w:val="20"/>
          <w:lang w:eastAsia="pl-PL"/>
        </w:rPr>
      </w:pPr>
      <w:r w:rsidRPr="00D94892">
        <w:rPr>
          <w:rFonts w:ascii="Times New Roman" w:eastAsia="Times New Roman" w:hAnsi="Times New Roman"/>
          <w:sz w:val="20"/>
          <w:szCs w:val="20"/>
          <w:lang w:eastAsia="pl-PL"/>
        </w:rPr>
        <w:t>Czy Zamawiający dopuści analizator bez pomiaru chlorków?</w:t>
      </w:r>
    </w:p>
    <w:p w:rsidR="0009386E" w:rsidRPr="00A579D5" w:rsidRDefault="0009386E" w:rsidP="001F0DCB">
      <w:pPr>
        <w:spacing w:after="0" w:line="240" w:lineRule="auto"/>
        <w:jc w:val="both"/>
        <w:rPr>
          <w:rFonts w:cs="Tahoma"/>
          <w:b/>
          <w:sz w:val="12"/>
          <w:szCs w:val="12"/>
        </w:rPr>
      </w:pPr>
    </w:p>
    <w:p w:rsidR="001F0DCB" w:rsidRDefault="001F0DCB" w:rsidP="001F0DCB">
      <w:pPr>
        <w:rPr>
          <w:rFonts w:cs="Arial"/>
          <w:b/>
          <w:sz w:val="20"/>
        </w:rPr>
      </w:pPr>
      <w:r w:rsidRPr="00411AB9">
        <w:rPr>
          <w:rFonts w:cs="Tahoma"/>
          <w:b/>
          <w:sz w:val="20"/>
        </w:rPr>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1F0DCB" w:rsidRDefault="001F0DCB" w:rsidP="001F0DCB">
      <w:pPr>
        <w:spacing w:after="0" w:line="240" w:lineRule="auto"/>
        <w:jc w:val="both"/>
        <w:rPr>
          <w:rFonts w:cs="Tahoma"/>
          <w:b/>
          <w:sz w:val="20"/>
          <w:szCs w:val="20"/>
        </w:rPr>
      </w:pPr>
      <w:r>
        <w:rPr>
          <w:rFonts w:cs="Tahoma"/>
          <w:b/>
          <w:sz w:val="20"/>
          <w:szCs w:val="20"/>
        </w:rPr>
        <w:t>PYTANIE nr 113:</w:t>
      </w:r>
    </w:p>
    <w:p w:rsidR="00A579D5" w:rsidRPr="00D94892" w:rsidRDefault="00A579D5" w:rsidP="00841FB0">
      <w:pPr>
        <w:numPr>
          <w:ilvl w:val="0"/>
          <w:numId w:val="29"/>
        </w:numPr>
        <w:spacing w:after="0" w:line="240" w:lineRule="auto"/>
        <w:rPr>
          <w:rFonts w:ascii="Times New Roman" w:eastAsia="Times New Roman" w:hAnsi="Times New Roman"/>
          <w:sz w:val="20"/>
          <w:szCs w:val="20"/>
          <w:lang w:eastAsia="pl-PL"/>
        </w:rPr>
      </w:pPr>
      <w:r w:rsidRPr="00D94892">
        <w:rPr>
          <w:rFonts w:ascii="Times New Roman" w:eastAsia="Times New Roman" w:hAnsi="Times New Roman"/>
          <w:sz w:val="20"/>
          <w:szCs w:val="20"/>
          <w:lang w:eastAsia="pl-PL"/>
        </w:rPr>
        <w:t>Czy Zamawiający dopuści analizator z pakiem odczynnikowym zawierającym odczynniki, kalibratory i ścieki?</w:t>
      </w:r>
    </w:p>
    <w:p w:rsidR="0009386E" w:rsidRPr="00A579D5" w:rsidRDefault="0009386E" w:rsidP="001F0DCB">
      <w:pPr>
        <w:spacing w:after="0" w:line="240" w:lineRule="auto"/>
        <w:jc w:val="both"/>
        <w:rPr>
          <w:rFonts w:cs="Tahoma"/>
          <w:b/>
          <w:sz w:val="12"/>
          <w:szCs w:val="12"/>
        </w:rPr>
      </w:pPr>
    </w:p>
    <w:p w:rsidR="001F0DCB" w:rsidRDefault="001F0DCB" w:rsidP="001F0DCB">
      <w:pPr>
        <w:rPr>
          <w:rFonts w:cs="Arial"/>
          <w:b/>
          <w:sz w:val="20"/>
        </w:rPr>
      </w:pPr>
      <w:r w:rsidRPr="00411AB9">
        <w:rPr>
          <w:rFonts w:cs="Tahoma"/>
          <w:b/>
          <w:sz w:val="20"/>
        </w:rPr>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1F0DCB" w:rsidRDefault="001F0DCB" w:rsidP="001F0DCB">
      <w:pPr>
        <w:spacing w:after="0" w:line="240" w:lineRule="auto"/>
        <w:jc w:val="both"/>
        <w:rPr>
          <w:rFonts w:cs="Tahoma"/>
          <w:b/>
          <w:sz w:val="20"/>
          <w:szCs w:val="20"/>
        </w:rPr>
      </w:pPr>
      <w:r>
        <w:rPr>
          <w:rFonts w:cs="Tahoma"/>
          <w:b/>
          <w:sz w:val="20"/>
          <w:szCs w:val="20"/>
        </w:rPr>
        <w:t>PYTANIE nr 114:</w:t>
      </w:r>
    </w:p>
    <w:p w:rsidR="00A579D5" w:rsidRPr="00D94892" w:rsidRDefault="00A579D5" w:rsidP="00841FB0">
      <w:pPr>
        <w:numPr>
          <w:ilvl w:val="0"/>
          <w:numId w:val="29"/>
        </w:numPr>
        <w:spacing w:after="0" w:line="240" w:lineRule="auto"/>
        <w:rPr>
          <w:rFonts w:ascii="Times New Roman" w:eastAsia="Times New Roman" w:hAnsi="Times New Roman"/>
          <w:sz w:val="20"/>
          <w:szCs w:val="20"/>
          <w:lang w:eastAsia="pl-PL"/>
        </w:rPr>
      </w:pPr>
      <w:r w:rsidRPr="00D94892">
        <w:rPr>
          <w:rFonts w:ascii="Times New Roman" w:eastAsia="Times New Roman" w:hAnsi="Times New Roman"/>
          <w:sz w:val="20"/>
          <w:szCs w:val="20"/>
          <w:lang w:eastAsia="pl-PL"/>
        </w:rPr>
        <w:t>Czy Zamawiający dopuści analizator z polem identyfikacyjnym dla pacjenta o wielkości 14 znaków?</w:t>
      </w:r>
    </w:p>
    <w:p w:rsidR="00A579D5" w:rsidRPr="00A579D5" w:rsidRDefault="00A579D5" w:rsidP="001F0DCB">
      <w:pPr>
        <w:spacing w:after="0" w:line="240" w:lineRule="auto"/>
        <w:jc w:val="both"/>
        <w:rPr>
          <w:rFonts w:cs="Tahoma"/>
          <w:b/>
          <w:sz w:val="12"/>
          <w:szCs w:val="12"/>
        </w:rPr>
      </w:pPr>
    </w:p>
    <w:p w:rsidR="001F0DCB" w:rsidRDefault="001F0DCB" w:rsidP="001F0DCB">
      <w:pPr>
        <w:rPr>
          <w:rFonts w:cs="Arial"/>
          <w:b/>
          <w:sz w:val="20"/>
        </w:rPr>
      </w:pPr>
      <w:r w:rsidRPr="00411AB9">
        <w:rPr>
          <w:rFonts w:cs="Tahoma"/>
          <w:b/>
          <w:sz w:val="20"/>
        </w:rPr>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1F0DCB" w:rsidRDefault="001F0DCB" w:rsidP="001F0DCB">
      <w:pPr>
        <w:spacing w:after="0" w:line="240" w:lineRule="auto"/>
        <w:jc w:val="both"/>
        <w:rPr>
          <w:rFonts w:cs="Tahoma"/>
          <w:b/>
          <w:sz w:val="20"/>
          <w:szCs w:val="20"/>
        </w:rPr>
      </w:pPr>
      <w:r>
        <w:rPr>
          <w:rFonts w:cs="Tahoma"/>
          <w:b/>
          <w:sz w:val="20"/>
          <w:szCs w:val="20"/>
        </w:rPr>
        <w:t>PYTANIE nr 115:</w:t>
      </w:r>
    </w:p>
    <w:p w:rsidR="00A579D5" w:rsidRPr="00D94892" w:rsidRDefault="00A579D5" w:rsidP="00A579D5">
      <w:pPr>
        <w:autoSpaceDE w:val="0"/>
        <w:autoSpaceDN w:val="0"/>
        <w:spacing w:after="0" w:line="240" w:lineRule="auto"/>
        <w:rPr>
          <w:rFonts w:ascii="Times New Roman" w:eastAsia="Times New Roman" w:hAnsi="Times New Roman"/>
          <w:sz w:val="20"/>
          <w:szCs w:val="20"/>
          <w:lang w:eastAsia="pl-PL"/>
        </w:rPr>
      </w:pPr>
      <w:r w:rsidRPr="00D94892">
        <w:rPr>
          <w:rFonts w:ascii="Times New Roman" w:eastAsia="Times New Roman" w:hAnsi="Times New Roman"/>
          <w:b/>
          <w:bCs/>
          <w:sz w:val="20"/>
          <w:szCs w:val="20"/>
          <w:lang w:eastAsia="pl-PL"/>
        </w:rPr>
        <w:t>Pakiet 35</w:t>
      </w:r>
    </w:p>
    <w:p w:rsidR="00A579D5" w:rsidRPr="00D94892" w:rsidRDefault="00A579D5" w:rsidP="00A579D5">
      <w:pPr>
        <w:autoSpaceDE w:val="0"/>
        <w:autoSpaceDN w:val="0"/>
        <w:spacing w:after="0" w:line="240" w:lineRule="auto"/>
        <w:rPr>
          <w:rFonts w:ascii="Times New Roman" w:eastAsia="Times New Roman" w:hAnsi="Times New Roman"/>
          <w:sz w:val="20"/>
          <w:szCs w:val="20"/>
          <w:lang w:eastAsia="pl-PL"/>
        </w:rPr>
      </w:pPr>
      <w:r w:rsidRPr="00D94892">
        <w:rPr>
          <w:rFonts w:ascii="Times New Roman" w:eastAsia="Times New Roman" w:hAnsi="Times New Roman"/>
          <w:sz w:val="20"/>
          <w:szCs w:val="20"/>
          <w:lang w:eastAsia="pl-PL"/>
        </w:rPr>
        <w:t>Czy Zamawiający dopuści testy immunochromatograficzne z dozowaniem do dwóch studzienek dla GDH i toksyn A i B , o wykrywalności testu: GDH 0,8ng/ml, toksyny A i B 0,75ng/ml?</w:t>
      </w:r>
    </w:p>
    <w:p w:rsidR="00A579D5" w:rsidRPr="00A579D5" w:rsidRDefault="00A579D5" w:rsidP="001F0DCB">
      <w:pPr>
        <w:spacing w:after="0" w:line="240" w:lineRule="auto"/>
        <w:jc w:val="both"/>
        <w:rPr>
          <w:rFonts w:cs="Tahoma"/>
          <w:b/>
          <w:sz w:val="12"/>
          <w:szCs w:val="12"/>
        </w:rPr>
      </w:pPr>
    </w:p>
    <w:p w:rsidR="001F0DCB" w:rsidRDefault="001F0DCB" w:rsidP="001F0DCB">
      <w:pPr>
        <w:rPr>
          <w:rFonts w:cs="Arial"/>
          <w:b/>
          <w:sz w:val="20"/>
        </w:rPr>
      </w:pPr>
      <w:r w:rsidRPr="00411AB9">
        <w:rPr>
          <w:rFonts w:cs="Tahoma"/>
          <w:b/>
          <w:sz w:val="20"/>
        </w:rPr>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1F0DCB" w:rsidRDefault="001F0DCB" w:rsidP="001F0DCB">
      <w:pPr>
        <w:spacing w:after="0" w:line="240" w:lineRule="auto"/>
        <w:jc w:val="both"/>
        <w:rPr>
          <w:rFonts w:cs="Tahoma"/>
          <w:b/>
          <w:sz w:val="20"/>
          <w:szCs w:val="20"/>
        </w:rPr>
      </w:pPr>
      <w:r>
        <w:rPr>
          <w:rFonts w:cs="Tahoma"/>
          <w:b/>
          <w:sz w:val="20"/>
          <w:szCs w:val="20"/>
        </w:rPr>
        <w:t>PYTANIE nr 116:</w:t>
      </w:r>
    </w:p>
    <w:p w:rsidR="00115177" w:rsidRPr="00B6200D" w:rsidRDefault="00115177" w:rsidP="001F0DCB">
      <w:pPr>
        <w:spacing w:after="0" w:line="240" w:lineRule="auto"/>
        <w:jc w:val="both"/>
        <w:rPr>
          <w:rFonts w:cs="Tahoma"/>
          <w:b/>
          <w:sz w:val="20"/>
          <w:szCs w:val="20"/>
        </w:rPr>
      </w:pPr>
      <w:r>
        <w:rPr>
          <w:rFonts w:cs="Tahoma"/>
          <w:b/>
          <w:noProof/>
          <w:sz w:val="20"/>
          <w:szCs w:val="20"/>
          <w:lang w:eastAsia="pl-PL"/>
        </w:rPr>
        <w:lastRenderedPageBreak/>
        <w:drawing>
          <wp:inline distT="0" distB="0" distL="0" distR="0">
            <wp:extent cx="5759450" cy="673028"/>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59450" cy="673028"/>
                    </a:xfrm>
                    <a:prstGeom prst="rect">
                      <a:avLst/>
                    </a:prstGeom>
                    <a:noFill/>
                    <a:ln w="9525">
                      <a:noFill/>
                      <a:miter lim="800000"/>
                      <a:headEnd/>
                      <a:tailEnd/>
                    </a:ln>
                  </pic:spPr>
                </pic:pic>
              </a:graphicData>
            </a:graphic>
          </wp:inline>
        </w:drawing>
      </w:r>
    </w:p>
    <w:p w:rsidR="001F0DCB" w:rsidRDefault="001F0DCB" w:rsidP="001F0DCB">
      <w:pPr>
        <w:rPr>
          <w:rFonts w:cs="Arial"/>
          <w:b/>
          <w:sz w:val="20"/>
        </w:rPr>
      </w:pPr>
      <w:r w:rsidRPr="00411AB9">
        <w:rPr>
          <w:rFonts w:cs="Tahoma"/>
          <w:b/>
          <w:sz w:val="20"/>
        </w:rPr>
        <w:t xml:space="preserve">Odpowiedź </w:t>
      </w:r>
      <w:r w:rsidRPr="00411AB9">
        <w:rPr>
          <w:rFonts w:cs="Arial"/>
          <w:b/>
          <w:sz w:val="20"/>
        </w:rPr>
        <w:t>Zam</w:t>
      </w:r>
      <w:r w:rsidR="002E0B08">
        <w:rPr>
          <w:rFonts w:cs="Arial"/>
          <w:b/>
          <w:sz w:val="20"/>
        </w:rPr>
        <w:t>awiający dopuszcza identyfikację próbki za pomocą czytnika kodów kreskowych</w:t>
      </w:r>
      <w:r w:rsidRPr="00411AB9">
        <w:rPr>
          <w:rFonts w:cs="Arial"/>
          <w:b/>
          <w:sz w:val="20"/>
        </w:rPr>
        <w:t>.</w:t>
      </w:r>
    </w:p>
    <w:p w:rsidR="001F0DCB" w:rsidRDefault="001F0DCB" w:rsidP="001F0DCB">
      <w:pPr>
        <w:spacing w:after="0" w:line="240" w:lineRule="auto"/>
        <w:jc w:val="both"/>
        <w:rPr>
          <w:rFonts w:cs="Tahoma"/>
          <w:b/>
          <w:sz w:val="20"/>
          <w:szCs w:val="20"/>
        </w:rPr>
      </w:pPr>
      <w:r>
        <w:rPr>
          <w:rFonts w:cs="Tahoma"/>
          <w:b/>
          <w:sz w:val="20"/>
          <w:szCs w:val="20"/>
        </w:rPr>
        <w:t>PYTANIE nr 117:</w:t>
      </w:r>
    </w:p>
    <w:p w:rsidR="00AB7E86" w:rsidRPr="00AB7E86" w:rsidRDefault="00AB7E86" w:rsidP="00AB7E86">
      <w:pPr>
        <w:autoSpaceDE w:val="0"/>
        <w:autoSpaceDN w:val="0"/>
        <w:adjustRightInd w:val="0"/>
        <w:spacing w:after="0" w:line="240" w:lineRule="auto"/>
        <w:rPr>
          <w:rFonts w:ascii="Times New Roman" w:hAnsi="Times New Roman"/>
          <w:color w:val="000000"/>
          <w:sz w:val="24"/>
          <w:szCs w:val="24"/>
          <w:lang w:eastAsia="pl-PL"/>
        </w:rPr>
      </w:pPr>
    </w:p>
    <w:p w:rsidR="00AB7E86" w:rsidRPr="00AB7E86" w:rsidRDefault="00AB7E86" w:rsidP="00AB7E86">
      <w:pPr>
        <w:autoSpaceDE w:val="0"/>
        <w:autoSpaceDN w:val="0"/>
        <w:adjustRightInd w:val="0"/>
        <w:spacing w:after="0" w:line="240" w:lineRule="auto"/>
        <w:rPr>
          <w:rFonts w:ascii="Times New Roman" w:hAnsi="Times New Roman"/>
          <w:color w:val="000000"/>
          <w:sz w:val="23"/>
          <w:szCs w:val="23"/>
          <w:lang w:eastAsia="pl-PL"/>
        </w:rPr>
      </w:pPr>
      <w:r w:rsidRPr="00AB7E86">
        <w:rPr>
          <w:rFonts w:ascii="Times New Roman" w:hAnsi="Times New Roman"/>
          <w:color w:val="000000"/>
          <w:sz w:val="24"/>
          <w:szCs w:val="24"/>
          <w:lang w:eastAsia="pl-PL"/>
        </w:rPr>
        <w:t xml:space="preserve"> </w:t>
      </w:r>
      <w:r w:rsidRPr="00AB7E86">
        <w:rPr>
          <w:rFonts w:ascii="Times New Roman" w:hAnsi="Times New Roman"/>
          <w:bCs/>
          <w:color w:val="000000"/>
          <w:sz w:val="23"/>
          <w:szCs w:val="23"/>
          <w:lang w:eastAsia="pl-PL"/>
        </w:rPr>
        <w:t xml:space="preserve">Pakiet nr 27- Dostawa testów do oznaczania lekowrażliwości grzybów drożdżopodobnych. </w:t>
      </w:r>
    </w:p>
    <w:p w:rsidR="00AB7E86" w:rsidRPr="00AB7E86" w:rsidRDefault="00AB7E86" w:rsidP="00AB7E86">
      <w:pPr>
        <w:autoSpaceDE w:val="0"/>
        <w:autoSpaceDN w:val="0"/>
        <w:adjustRightInd w:val="0"/>
        <w:spacing w:after="270" w:line="240" w:lineRule="auto"/>
        <w:rPr>
          <w:rFonts w:ascii="Times New Roman" w:hAnsi="Times New Roman"/>
          <w:color w:val="000000"/>
          <w:sz w:val="23"/>
          <w:szCs w:val="23"/>
          <w:lang w:eastAsia="pl-PL"/>
        </w:rPr>
      </w:pPr>
      <w:r w:rsidRPr="00AB7E86">
        <w:rPr>
          <w:rFonts w:ascii="Times New Roman" w:hAnsi="Times New Roman"/>
          <w:color w:val="000000"/>
          <w:sz w:val="23"/>
          <w:szCs w:val="23"/>
          <w:lang w:eastAsia="pl-PL"/>
        </w:rPr>
        <w:t xml:space="preserve">1. Czy Zamawiający wyrazi zgodę na zaoferowanie testu zgodnego z załączoną metodyką (załącznik nr 1 do pytań)? Jeżeli tak, to proszę o podanie ilość opakowań. </w:t>
      </w:r>
    </w:p>
    <w:p w:rsidR="001F0DCB" w:rsidRDefault="001F0DCB" w:rsidP="001F0DCB">
      <w:pPr>
        <w:rPr>
          <w:rFonts w:cs="Arial"/>
          <w:b/>
          <w:sz w:val="20"/>
        </w:rPr>
      </w:pPr>
      <w:r w:rsidRPr="00411AB9">
        <w:rPr>
          <w:rFonts w:cs="Tahoma"/>
          <w:b/>
          <w:sz w:val="20"/>
        </w:rPr>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1F0DCB" w:rsidRDefault="001F0DCB" w:rsidP="001F0DCB">
      <w:pPr>
        <w:spacing w:after="0" w:line="240" w:lineRule="auto"/>
        <w:jc w:val="both"/>
        <w:rPr>
          <w:rFonts w:cs="Tahoma"/>
          <w:b/>
          <w:sz w:val="20"/>
          <w:szCs w:val="20"/>
        </w:rPr>
      </w:pPr>
      <w:r>
        <w:rPr>
          <w:rFonts w:cs="Tahoma"/>
          <w:b/>
          <w:sz w:val="20"/>
          <w:szCs w:val="20"/>
        </w:rPr>
        <w:t>PYTANIE nr 118:</w:t>
      </w:r>
    </w:p>
    <w:p w:rsidR="00AB7E86" w:rsidRPr="00AB7E86" w:rsidRDefault="00AB7E86" w:rsidP="00AB7E86">
      <w:pPr>
        <w:autoSpaceDE w:val="0"/>
        <w:autoSpaceDN w:val="0"/>
        <w:adjustRightInd w:val="0"/>
        <w:spacing w:after="0" w:line="240" w:lineRule="auto"/>
        <w:rPr>
          <w:rFonts w:ascii="Times New Roman" w:hAnsi="Times New Roman"/>
          <w:color w:val="000000"/>
          <w:sz w:val="23"/>
          <w:szCs w:val="23"/>
          <w:lang w:eastAsia="pl-PL"/>
        </w:rPr>
      </w:pPr>
      <w:r w:rsidRPr="00AB7E86">
        <w:rPr>
          <w:rFonts w:ascii="Times New Roman" w:hAnsi="Times New Roman"/>
          <w:color w:val="000000"/>
          <w:sz w:val="23"/>
          <w:szCs w:val="23"/>
          <w:lang w:eastAsia="pl-PL"/>
        </w:rPr>
        <w:t xml:space="preserve">2. Czy Zamawiający wyrazi zgodę na wycenę tylko pozycji nr 1 jeżeli bulion będzie w zestawie z testem? </w:t>
      </w:r>
    </w:p>
    <w:p w:rsidR="00AB7E86" w:rsidRPr="00AB7E86" w:rsidRDefault="00AB7E86" w:rsidP="001F0DCB">
      <w:pPr>
        <w:spacing w:after="0" w:line="240" w:lineRule="auto"/>
        <w:jc w:val="both"/>
        <w:rPr>
          <w:rFonts w:cs="Tahoma"/>
          <w:b/>
          <w:sz w:val="12"/>
          <w:szCs w:val="12"/>
        </w:rPr>
      </w:pPr>
    </w:p>
    <w:p w:rsidR="001F0DCB" w:rsidRDefault="001F0DCB" w:rsidP="001F0DCB">
      <w:pPr>
        <w:rPr>
          <w:rFonts w:cs="Arial"/>
          <w:b/>
          <w:sz w:val="20"/>
        </w:rPr>
      </w:pPr>
      <w:r w:rsidRPr="00411AB9">
        <w:rPr>
          <w:rFonts w:cs="Tahoma"/>
          <w:b/>
          <w:sz w:val="20"/>
        </w:rPr>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686DC6" w:rsidRDefault="00686DC6" w:rsidP="00686DC6">
      <w:pPr>
        <w:spacing w:after="0" w:line="240" w:lineRule="auto"/>
        <w:jc w:val="both"/>
        <w:rPr>
          <w:rFonts w:cs="Tahoma"/>
          <w:b/>
          <w:sz w:val="20"/>
          <w:szCs w:val="20"/>
        </w:rPr>
      </w:pPr>
      <w:r>
        <w:rPr>
          <w:rFonts w:cs="Tahoma"/>
          <w:b/>
          <w:sz w:val="20"/>
          <w:szCs w:val="20"/>
        </w:rPr>
        <w:t>PYTANIE nr 119:</w:t>
      </w:r>
    </w:p>
    <w:p w:rsidR="00734C07" w:rsidRPr="00734C07" w:rsidRDefault="00734C07" w:rsidP="00734C07">
      <w:pPr>
        <w:autoSpaceDE w:val="0"/>
        <w:autoSpaceDN w:val="0"/>
        <w:adjustRightInd w:val="0"/>
        <w:spacing w:after="0" w:line="240" w:lineRule="auto"/>
        <w:rPr>
          <w:rFonts w:ascii="TimesNewRoman,Bold" w:hAnsi="TimesNewRoman,Bold" w:cs="TimesNewRoman,Bold"/>
          <w:b/>
          <w:bCs/>
          <w:sz w:val="20"/>
          <w:szCs w:val="20"/>
          <w:lang w:eastAsia="pl-PL"/>
        </w:rPr>
      </w:pPr>
      <w:r w:rsidRPr="00734C07">
        <w:rPr>
          <w:rFonts w:ascii="TimesNewRoman" w:hAnsi="TimesNewRoman" w:cs="TimesNewRoman"/>
          <w:sz w:val="20"/>
          <w:szCs w:val="20"/>
          <w:lang w:eastAsia="pl-PL"/>
        </w:rPr>
        <w:t xml:space="preserve">1. Pakiet nr 31 – </w:t>
      </w:r>
      <w:r w:rsidRPr="00734C07">
        <w:rPr>
          <w:rFonts w:ascii="TimesNewRoman,Bold" w:hAnsi="TimesNewRoman,Bold" w:cs="TimesNewRoman,Bold"/>
          <w:b/>
          <w:bCs/>
          <w:sz w:val="20"/>
          <w:szCs w:val="20"/>
          <w:lang w:eastAsia="pl-PL"/>
        </w:rPr>
        <w:t>Dostawa zestawów do izolacji DNA</w:t>
      </w:r>
    </w:p>
    <w:p w:rsidR="00734C07" w:rsidRPr="00734C07" w:rsidRDefault="00734C07" w:rsidP="00734C07">
      <w:pPr>
        <w:autoSpaceDE w:val="0"/>
        <w:autoSpaceDN w:val="0"/>
        <w:adjustRightInd w:val="0"/>
        <w:spacing w:after="0" w:line="240" w:lineRule="auto"/>
        <w:rPr>
          <w:rFonts w:ascii="TimesNewRoman" w:hAnsi="TimesNewRoman" w:cs="TimesNewRoman"/>
          <w:sz w:val="20"/>
          <w:szCs w:val="20"/>
          <w:lang w:eastAsia="pl-PL"/>
        </w:rPr>
      </w:pPr>
      <w:r w:rsidRPr="00734C07">
        <w:rPr>
          <w:rFonts w:ascii="TimesNewRoman" w:hAnsi="TimesNewRoman" w:cs="TimesNewRoman"/>
          <w:sz w:val="20"/>
          <w:szCs w:val="20"/>
          <w:lang w:eastAsia="pl-PL"/>
        </w:rPr>
        <w:t>Czy Zamawiający wyrazi zgodę na zaoferowanie zestawów do izolacji DNA, gdzie</w:t>
      </w:r>
    </w:p>
    <w:p w:rsidR="00734C07" w:rsidRDefault="00734C07" w:rsidP="00734C07">
      <w:pPr>
        <w:spacing w:after="0" w:line="240" w:lineRule="auto"/>
        <w:jc w:val="both"/>
        <w:rPr>
          <w:rFonts w:ascii="TimesNewRoman" w:hAnsi="TimesNewRoman" w:cs="TimesNewRoman"/>
          <w:sz w:val="20"/>
          <w:szCs w:val="20"/>
          <w:lang w:eastAsia="pl-PL"/>
        </w:rPr>
      </w:pPr>
      <w:r w:rsidRPr="00734C07">
        <w:rPr>
          <w:rFonts w:ascii="TimesNewRoman" w:hAnsi="TimesNewRoman" w:cs="TimesNewRoman"/>
          <w:sz w:val="20"/>
          <w:szCs w:val="20"/>
          <w:lang w:eastAsia="pl-PL"/>
        </w:rPr>
        <w:t>maksymalna wyjściowa objętość materiału do izolacji wynosi 200 μl.</w:t>
      </w:r>
    </w:p>
    <w:p w:rsidR="00734C07" w:rsidRPr="00734C07" w:rsidRDefault="00734C07" w:rsidP="00734C07">
      <w:pPr>
        <w:spacing w:after="0" w:line="240" w:lineRule="auto"/>
        <w:jc w:val="both"/>
        <w:rPr>
          <w:rFonts w:cs="Tahoma"/>
          <w:b/>
          <w:sz w:val="12"/>
          <w:szCs w:val="12"/>
        </w:rPr>
      </w:pPr>
    </w:p>
    <w:p w:rsidR="00686DC6" w:rsidRDefault="00686DC6" w:rsidP="00686DC6">
      <w:pPr>
        <w:rPr>
          <w:rFonts w:cs="Arial"/>
          <w:b/>
          <w:sz w:val="20"/>
        </w:rPr>
      </w:pPr>
      <w:r w:rsidRPr="00411AB9">
        <w:rPr>
          <w:rFonts w:cs="Tahoma"/>
          <w:b/>
          <w:sz w:val="20"/>
        </w:rPr>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686DC6" w:rsidRDefault="00686DC6" w:rsidP="00686DC6">
      <w:pPr>
        <w:spacing w:after="0" w:line="240" w:lineRule="auto"/>
        <w:jc w:val="both"/>
        <w:rPr>
          <w:rFonts w:cs="Tahoma"/>
          <w:b/>
          <w:sz w:val="20"/>
          <w:szCs w:val="20"/>
        </w:rPr>
      </w:pPr>
      <w:r>
        <w:rPr>
          <w:rFonts w:cs="Tahoma"/>
          <w:b/>
          <w:sz w:val="20"/>
          <w:szCs w:val="20"/>
        </w:rPr>
        <w:t>PYTANIE nr 120:</w:t>
      </w:r>
    </w:p>
    <w:p w:rsidR="002B4E4A" w:rsidRPr="002B4E4A" w:rsidRDefault="002B4E4A" w:rsidP="002B4E4A">
      <w:pPr>
        <w:spacing w:after="0" w:line="240" w:lineRule="auto"/>
        <w:rPr>
          <w:sz w:val="20"/>
          <w:szCs w:val="20"/>
          <w:u w:val="single"/>
        </w:rPr>
      </w:pPr>
      <w:r w:rsidRPr="002B4E4A">
        <w:rPr>
          <w:sz w:val="20"/>
          <w:szCs w:val="20"/>
          <w:u w:val="single"/>
        </w:rPr>
        <w:t>Pytanie 1: Pakiet 10</w:t>
      </w:r>
    </w:p>
    <w:p w:rsidR="002B4E4A" w:rsidRPr="002B4E4A" w:rsidRDefault="002B4E4A" w:rsidP="002B4E4A">
      <w:pPr>
        <w:pStyle w:val="Bezodstpw"/>
        <w:rPr>
          <w:sz w:val="20"/>
          <w:szCs w:val="20"/>
          <w:shd w:val="clear" w:color="auto" w:fill="FFFFFF"/>
        </w:rPr>
      </w:pPr>
      <w:r w:rsidRPr="002B4E4A">
        <w:rPr>
          <w:sz w:val="20"/>
          <w:szCs w:val="20"/>
          <w:shd w:val="clear" w:color="auto" w:fill="FFFFFF"/>
        </w:rPr>
        <w:t>Czy Zamawiający dopuszcza zaoferowanie analizatora z 2014 roku, w pełni sprawnego po pełnym przeglądzie serwisowym?</w:t>
      </w:r>
    </w:p>
    <w:p w:rsidR="002B4E4A" w:rsidRPr="002B4E4A" w:rsidRDefault="002B4E4A" w:rsidP="00686DC6">
      <w:pPr>
        <w:spacing w:after="0" w:line="240" w:lineRule="auto"/>
        <w:jc w:val="both"/>
        <w:rPr>
          <w:rFonts w:cs="Tahoma"/>
          <w:b/>
          <w:sz w:val="12"/>
          <w:szCs w:val="12"/>
        </w:rPr>
      </w:pPr>
    </w:p>
    <w:p w:rsidR="00686DC6" w:rsidRDefault="00686DC6" w:rsidP="00686DC6">
      <w:pPr>
        <w:rPr>
          <w:rFonts w:cs="Arial"/>
          <w:b/>
          <w:sz w:val="20"/>
        </w:rPr>
      </w:pPr>
      <w:r w:rsidRPr="00411AB9">
        <w:rPr>
          <w:rFonts w:cs="Tahoma"/>
          <w:b/>
          <w:sz w:val="20"/>
        </w:rPr>
        <w:t xml:space="preserve">Odpowiedź </w:t>
      </w:r>
      <w:r w:rsidRPr="00411AB9">
        <w:rPr>
          <w:rFonts w:cs="Arial"/>
          <w:b/>
          <w:sz w:val="20"/>
        </w:rPr>
        <w:t>Zam</w:t>
      </w:r>
      <w:r>
        <w:rPr>
          <w:rFonts w:cs="Arial"/>
          <w:b/>
          <w:sz w:val="20"/>
        </w:rPr>
        <w:t xml:space="preserve">awiający </w:t>
      </w:r>
      <w:r w:rsidR="00C71BD7" w:rsidRPr="00C71BD7">
        <w:rPr>
          <w:b/>
          <w:sz w:val="20"/>
          <w:szCs w:val="20"/>
          <w:shd w:val="clear" w:color="auto" w:fill="FFFFFF"/>
        </w:rPr>
        <w:t>dopuszcza zaoferowanie analizatora z 2014 roku, w pełni sprawnego po pełnym przeglądzie serwisowym</w:t>
      </w:r>
      <w:r w:rsidRPr="00C71BD7">
        <w:rPr>
          <w:rFonts w:cs="Arial"/>
          <w:b/>
          <w:sz w:val="20"/>
        </w:rPr>
        <w:t>.</w:t>
      </w:r>
    </w:p>
    <w:p w:rsidR="00614EB9" w:rsidRDefault="00614EB9" w:rsidP="00614EB9">
      <w:pPr>
        <w:spacing w:after="0" w:line="240" w:lineRule="auto"/>
        <w:jc w:val="both"/>
        <w:rPr>
          <w:rFonts w:cs="Tahoma"/>
          <w:b/>
          <w:sz w:val="20"/>
          <w:szCs w:val="20"/>
        </w:rPr>
      </w:pPr>
      <w:r>
        <w:rPr>
          <w:rFonts w:cs="Tahoma"/>
          <w:b/>
          <w:sz w:val="20"/>
          <w:szCs w:val="20"/>
        </w:rPr>
        <w:t>PYTANIE nr 121:</w:t>
      </w:r>
    </w:p>
    <w:p w:rsidR="002B4E4A" w:rsidRPr="002B4E4A" w:rsidRDefault="002B4E4A" w:rsidP="002B4E4A">
      <w:pPr>
        <w:spacing w:after="0" w:line="240" w:lineRule="auto"/>
        <w:rPr>
          <w:sz w:val="20"/>
          <w:szCs w:val="20"/>
          <w:u w:val="single"/>
        </w:rPr>
      </w:pPr>
      <w:r w:rsidRPr="002B4E4A">
        <w:rPr>
          <w:sz w:val="20"/>
          <w:szCs w:val="20"/>
          <w:u w:val="single"/>
        </w:rPr>
        <w:t>Pytanie 2: Pakiet 11</w:t>
      </w:r>
    </w:p>
    <w:p w:rsidR="002B4E4A" w:rsidRPr="002B4E4A" w:rsidRDefault="002B4E4A" w:rsidP="002B4E4A">
      <w:pPr>
        <w:pStyle w:val="Bezodstpw"/>
        <w:rPr>
          <w:sz w:val="20"/>
          <w:szCs w:val="20"/>
          <w:shd w:val="clear" w:color="auto" w:fill="FFFFFF"/>
        </w:rPr>
      </w:pPr>
      <w:r w:rsidRPr="002B4E4A">
        <w:rPr>
          <w:sz w:val="20"/>
          <w:szCs w:val="20"/>
          <w:shd w:val="clear" w:color="auto" w:fill="FFFFFF"/>
        </w:rPr>
        <w:t xml:space="preserve">Czy Zamawiający wymaga podłączenia do szpitalnego systemu informatycznego wszystkich trzech oferowanych czytników?  </w:t>
      </w:r>
    </w:p>
    <w:p w:rsidR="002B4E4A" w:rsidRPr="002B4E4A" w:rsidRDefault="002B4E4A" w:rsidP="002B4E4A">
      <w:pPr>
        <w:pStyle w:val="Bezodstpw"/>
        <w:rPr>
          <w:sz w:val="12"/>
          <w:szCs w:val="12"/>
          <w:shd w:val="clear" w:color="auto" w:fill="FFFFFF"/>
        </w:rPr>
      </w:pPr>
    </w:p>
    <w:p w:rsidR="00614EB9" w:rsidRPr="00C020AF" w:rsidRDefault="00614EB9" w:rsidP="00C020AF">
      <w:pPr>
        <w:spacing w:after="240" w:line="240" w:lineRule="auto"/>
        <w:rPr>
          <w:rFonts w:cs="Arial"/>
          <w:b/>
          <w:sz w:val="20"/>
        </w:rPr>
      </w:pPr>
      <w:r w:rsidRPr="00411AB9">
        <w:rPr>
          <w:rFonts w:cs="Tahoma"/>
          <w:b/>
          <w:sz w:val="20"/>
        </w:rPr>
        <w:t xml:space="preserve">Odpowiedź </w:t>
      </w:r>
      <w:r w:rsidRPr="00411AB9">
        <w:rPr>
          <w:rFonts w:cs="Arial"/>
          <w:b/>
          <w:sz w:val="20"/>
        </w:rPr>
        <w:t>Zam</w:t>
      </w:r>
      <w:r>
        <w:rPr>
          <w:rFonts w:cs="Arial"/>
          <w:b/>
          <w:sz w:val="20"/>
        </w:rPr>
        <w:t xml:space="preserve">awiający </w:t>
      </w:r>
      <w:r w:rsidR="00C020AF">
        <w:rPr>
          <w:rFonts w:cs="Arial"/>
          <w:b/>
          <w:sz w:val="20"/>
        </w:rPr>
        <w:t>zgodnie z</w:t>
      </w:r>
      <w:r>
        <w:rPr>
          <w:rFonts w:cs="Arial"/>
          <w:b/>
          <w:sz w:val="20"/>
        </w:rPr>
        <w:t xml:space="preserve"> SIWZ</w:t>
      </w:r>
      <w:r w:rsidR="00C020AF">
        <w:rPr>
          <w:rFonts w:cs="Arial"/>
          <w:b/>
          <w:sz w:val="20"/>
        </w:rPr>
        <w:t>,</w:t>
      </w:r>
      <w:r w:rsidRPr="00411AB9">
        <w:rPr>
          <w:rFonts w:cs="Arial"/>
          <w:b/>
          <w:sz w:val="20"/>
        </w:rPr>
        <w:t xml:space="preserve"> </w:t>
      </w:r>
      <w:r w:rsidR="00C020AF" w:rsidRPr="00C020AF">
        <w:rPr>
          <w:b/>
          <w:sz w:val="20"/>
          <w:szCs w:val="20"/>
          <w:shd w:val="clear" w:color="auto" w:fill="FFFFFF"/>
        </w:rPr>
        <w:t>wymaga podłączenia do szpitalnego systemu informatycznego wszystkich trzech oferowanych czytników</w:t>
      </w:r>
      <w:r w:rsidRPr="00C020AF">
        <w:rPr>
          <w:rFonts w:cs="Arial"/>
          <w:b/>
          <w:sz w:val="20"/>
        </w:rPr>
        <w:t>.</w:t>
      </w:r>
    </w:p>
    <w:p w:rsidR="00614EB9" w:rsidRDefault="00614EB9" w:rsidP="00614EB9">
      <w:pPr>
        <w:spacing w:after="0" w:line="240" w:lineRule="auto"/>
        <w:jc w:val="both"/>
        <w:rPr>
          <w:rFonts w:cs="Tahoma"/>
          <w:b/>
          <w:sz w:val="20"/>
          <w:szCs w:val="20"/>
        </w:rPr>
      </w:pPr>
      <w:r>
        <w:rPr>
          <w:rFonts w:cs="Tahoma"/>
          <w:b/>
          <w:sz w:val="20"/>
          <w:szCs w:val="20"/>
        </w:rPr>
        <w:t>PYTANIE nr 122:</w:t>
      </w:r>
    </w:p>
    <w:p w:rsidR="002B4E4A" w:rsidRPr="002B4E4A" w:rsidRDefault="002B4E4A" w:rsidP="002B4E4A">
      <w:pPr>
        <w:pStyle w:val="Bezodstpw"/>
        <w:rPr>
          <w:sz w:val="20"/>
          <w:szCs w:val="20"/>
          <w:shd w:val="clear" w:color="auto" w:fill="FFFFFF"/>
        </w:rPr>
      </w:pPr>
      <w:r w:rsidRPr="002B4E4A">
        <w:rPr>
          <w:sz w:val="20"/>
          <w:szCs w:val="20"/>
          <w:u w:val="single"/>
        </w:rPr>
        <w:t>Pytanie 3: Pakiet 11</w:t>
      </w:r>
    </w:p>
    <w:p w:rsidR="002B4E4A" w:rsidRPr="002B4E4A" w:rsidRDefault="002B4E4A" w:rsidP="002B4E4A">
      <w:pPr>
        <w:pStyle w:val="Tekstpodstawowy"/>
        <w:jc w:val="both"/>
        <w:rPr>
          <w:rFonts w:ascii="Calibri" w:hAnsi="Calibri"/>
          <w:b w:val="0"/>
          <w:sz w:val="20"/>
          <w:shd w:val="clear" w:color="auto" w:fill="FFFFFF"/>
        </w:rPr>
      </w:pPr>
      <w:r w:rsidRPr="002B4E4A">
        <w:rPr>
          <w:rFonts w:ascii="Calibri" w:hAnsi="Calibri"/>
          <w:b w:val="0"/>
          <w:sz w:val="20"/>
          <w:shd w:val="clear" w:color="auto" w:fill="FFFFFF"/>
        </w:rPr>
        <w:t>Czy Zamawiający dopuszcza zaoferowanie pasków 11 parametrowych (leukocyty, ketony, białko, glukoza, azotyny, erytrocyty, urobilinogen, bilirubina, pH, ciężar właściwy i kwas askorbinowy?</w:t>
      </w:r>
    </w:p>
    <w:p w:rsidR="002B4E4A" w:rsidRPr="002B4E4A" w:rsidRDefault="002B4E4A" w:rsidP="00614EB9">
      <w:pPr>
        <w:spacing w:after="0" w:line="240" w:lineRule="auto"/>
        <w:jc w:val="both"/>
        <w:rPr>
          <w:rFonts w:cs="Tahoma"/>
          <w:b/>
          <w:sz w:val="12"/>
          <w:szCs w:val="12"/>
        </w:rPr>
      </w:pPr>
    </w:p>
    <w:p w:rsidR="00614EB9" w:rsidRPr="00DC5462" w:rsidRDefault="00614EB9" w:rsidP="00614EB9">
      <w:pPr>
        <w:rPr>
          <w:rFonts w:cs="Arial"/>
          <w:b/>
          <w:sz w:val="20"/>
        </w:rPr>
      </w:pPr>
      <w:r w:rsidRPr="00411AB9">
        <w:rPr>
          <w:rFonts w:cs="Tahoma"/>
          <w:b/>
          <w:sz w:val="20"/>
        </w:rPr>
        <w:t xml:space="preserve">Odpowiedź </w:t>
      </w:r>
      <w:r w:rsidRPr="00411AB9">
        <w:rPr>
          <w:rFonts w:cs="Arial"/>
          <w:b/>
          <w:sz w:val="20"/>
        </w:rPr>
        <w:t>Zam</w:t>
      </w:r>
      <w:r>
        <w:rPr>
          <w:rFonts w:cs="Arial"/>
          <w:b/>
          <w:sz w:val="20"/>
        </w:rPr>
        <w:t xml:space="preserve">awiający </w:t>
      </w:r>
      <w:r w:rsidR="00DC5462" w:rsidRPr="00DC5462">
        <w:rPr>
          <w:b/>
          <w:sz w:val="20"/>
          <w:shd w:val="clear" w:color="auto" w:fill="FFFFFF"/>
        </w:rPr>
        <w:t>dopuszcza zaoferowanie pasków 11 parametrowych</w:t>
      </w:r>
      <w:r w:rsidRPr="00DC5462">
        <w:rPr>
          <w:rFonts w:cs="Arial"/>
          <w:b/>
          <w:sz w:val="20"/>
        </w:rPr>
        <w:t>.</w:t>
      </w:r>
    </w:p>
    <w:p w:rsidR="00614EB9" w:rsidRDefault="00614EB9" w:rsidP="00614EB9">
      <w:pPr>
        <w:spacing w:after="0" w:line="240" w:lineRule="auto"/>
        <w:jc w:val="both"/>
        <w:rPr>
          <w:rFonts w:cs="Tahoma"/>
          <w:b/>
          <w:sz w:val="20"/>
          <w:szCs w:val="20"/>
        </w:rPr>
      </w:pPr>
      <w:r>
        <w:rPr>
          <w:rFonts w:cs="Tahoma"/>
          <w:b/>
          <w:sz w:val="20"/>
          <w:szCs w:val="20"/>
        </w:rPr>
        <w:lastRenderedPageBreak/>
        <w:t>PYTANIE nr 123:</w:t>
      </w:r>
    </w:p>
    <w:p w:rsidR="004B73CA" w:rsidRDefault="004B73CA" w:rsidP="004B73CA">
      <w:pPr>
        <w:autoSpaceDE w:val="0"/>
        <w:autoSpaceDN w:val="0"/>
        <w:adjustRightInd w:val="0"/>
        <w:spacing w:after="0" w:line="240" w:lineRule="auto"/>
        <w:rPr>
          <w:rFonts w:cs="Calibri"/>
          <w:sz w:val="20"/>
          <w:szCs w:val="20"/>
          <w:lang w:eastAsia="pl-PL"/>
        </w:rPr>
      </w:pPr>
      <w:r>
        <w:rPr>
          <w:rFonts w:cs="Calibri"/>
          <w:sz w:val="20"/>
          <w:szCs w:val="20"/>
          <w:lang w:eastAsia="pl-PL"/>
        </w:rPr>
        <w:t>Dotyczy Pakiet nr 5: Czy w pozycji nr 3 Zamawiający dopuści test kasetkowy wykrywający przeciwciała</w:t>
      </w:r>
    </w:p>
    <w:p w:rsidR="00160647" w:rsidRDefault="004B73CA" w:rsidP="004B73CA">
      <w:pPr>
        <w:spacing w:after="0" w:line="240" w:lineRule="auto"/>
        <w:jc w:val="both"/>
        <w:rPr>
          <w:rFonts w:cs="Calibri"/>
          <w:sz w:val="20"/>
          <w:szCs w:val="20"/>
          <w:lang w:eastAsia="pl-PL"/>
        </w:rPr>
      </w:pPr>
      <w:r>
        <w:rPr>
          <w:rFonts w:cs="Calibri"/>
          <w:sz w:val="20"/>
          <w:szCs w:val="20"/>
          <w:lang w:eastAsia="pl-PL"/>
        </w:rPr>
        <w:t>IgG/IgM o względnej czułości &gt; 99,9%, i względnej swoistości 99,7%.</w:t>
      </w:r>
    </w:p>
    <w:p w:rsidR="004B73CA" w:rsidRPr="004B73CA" w:rsidRDefault="004B73CA" w:rsidP="004B73CA">
      <w:pPr>
        <w:spacing w:after="0" w:line="240" w:lineRule="auto"/>
        <w:jc w:val="both"/>
        <w:rPr>
          <w:rFonts w:cs="Tahoma"/>
          <w:b/>
          <w:sz w:val="12"/>
          <w:szCs w:val="12"/>
        </w:rPr>
      </w:pPr>
    </w:p>
    <w:p w:rsidR="00614EB9" w:rsidRDefault="00614EB9" w:rsidP="00614EB9">
      <w:pPr>
        <w:rPr>
          <w:rFonts w:cs="Arial"/>
          <w:b/>
          <w:sz w:val="20"/>
        </w:rPr>
      </w:pPr>
      <w:r w:rsidRPr="00411AB9">
        <w:rPr>
          <w:rFonts w:cs="Tahoma"/>
          <w:b/>
          <w:sz w:val="20"/>
        </w:rPr>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614EB9" w:rsidRPr="00C71BD7" w:rsidRDefault="00614EB9" w:rsidP="00614EB9">
      <w:pPr>
        <w:spacing w:after="0" w:line="240" w:lineRule="auto"/>
        <w:jc w:val="both"/>
        <w:rPr>
          <w:rFonts w:cs="Tahoma"/>
          <w:b/>
          <w:sz w:val="20"/>
          <w:szCs w:val="20"/>
        </w:rPr>
      </w:pPr>
      <w:r w:rsidRPr="00C71BD7">
        <w:rPr>
          <w:rFonts w:cs="Tahoma"/>
          <w:b/>
          <w:sz w:val="20"/>
          <w:szCs w:val="20"/>
        </w:rPr>
        <w:t>PYTANIE nr 124:</w:t>
      </w:r>
    </w:p>
    <w:p w:rsidR="00463A1F" w:rsidRPr="00C71BD7" w:rsidRDefault="00463A1F" w:rsidP="00463A1F">
      <w:pPr>
        <w:spacing w:after="0" w:line="240" w:lineRule="auto"/>
        <w:rPr>
          <w:rFonts w:ascii="Times New Roman" w:eastAsia="Times New Roman" w:hAnsi="Times New Roman"/>
          <w:sz w:val="24"/>
          <w:szCs w:val="24"/>
          <w:lang w:eastAsia="pl-PL"/>
        </w:rPr>
      </w:pPr>
      <w:r w:rsidRPr="00C71BD7">
        <w:rPr>
          <w:rFonts w:eastAsia="Times New Roman"/>
          <w:sz w:val="24"/>
          <w:szCs w:val="24"/>
          <w:lang w:eastAsia="pl-PL"/>
        </w:rPr>
        <w:t>Dotyczy Pakietu Nr 10:</w:t>
      </w:r>
    </w:p>
    <w:p w:rsidR="00463A1F" w:rsidRPr="00C71BD7" w:rsidRDefault="00463A1F" w:rsidP="00463A1F">
      <w:pPr>
        <w:spacing w:after="0" w:line="240" w:lineRule="auto"/>
        <w:rPr>
          <w:rFonts w:ascii="Times New Roman" w:eastAsia="Times New Roman" w:hAnsi="Times New Roman"/>
          <w:sz w:val="24"/>
          <w:szCs w:val="24"/>
          <w:lang w:eastAsia="pl-PL"/>
        </w:rPr>
      </w:pPr>
      <w:r w:rsidRPr="00C71BD7">
        <w:rPr>
          <w:rFonts w:eastAsia="Times New Roman"/>
          <w:sz w:val="24"/>
          <w:szCs w:val="24"/>
          <w:lang w:eastAsia="pl-PL"/>
        </w:rPr>
        <w:t>1. Czy Zamawiający wymaga analizatora z wbudowaną drukarką ?</w:t>
      </w:r>
    </w:p>
    <w:p w:rsidR="00834A8D" w:rsidRPr="00C71BD7" w:rsidRDefault="00834A8D" w:rsidP="00614EB9">
      <w:pPr>
        <w:spacing w:after="0" w:line="240" w:lineRule="auto"/>
        <w:jc w:val="both"/>
        <w:rPr>
          <w:rFonts w:cs="Tahoma"/>
          <w:b/>
          <w:sz w:val="12"/>
          <w:szCs w:val="12"/>
        </w:rPr>
      </w:pPr>
    </w:p>
    <w:p w:rsidR="00614EB9" w:rsidRPr="00C71BD7" w:rsidRDefault="00614EB9" w:rsidP="00614EB9">
      <w:pPr>
        <w:rPr>
          <w:rFonts w:cs="Arial"/>
          <w:b/>
          <w:sz w:val="20"/>
        </w:rPr>
      </w:pPr>
      <w:r w:rsidRPr="00C71BD7">
        <w:rPr>
          <w:rFonts w:cs="Tahoma"/>
          <w:b/>
          <w:sz w:val="20"/>
        </w:rPr>
        <w:t xml:space="preserve">Odpowiedź </w:t>
      </w:r>
      <w:r w:rsidRPr="00C71BD7">
        <w:rPr>
          <w:rFonts w:cs="Arial"/>
          <w:b/>
          <w:sz w:val="20"/>
        </w:rPr>
        <w:t>Zam</w:t>
      </w:r>
      <w:r w:rsidR="009C17EC" w:rsidRPr="00C71BD7">
        <w:rPr>
          <w:rFonts w:cs="Arial"/>
          <w:b/>
          <w:sz w:val="20"/>
        </w:rPr>
        <w:t>awiający wymaga drukarki stacjonarnej lub wbudowanej w analizator</w:t>
      </w:r>
      <w:r w:rsidRPr="00C71BD7">
        <w:rPr>
          <w:rFonts w:cs="Arial"/>
          <w:b/>
          <w:sz w:val="20"/>
        </w:rPr>
        <w:t>.</w:t>
      </w:r>
    </w:p>
    <w:p w:rsidR="00AE35E1" w:rsidRDefault="00AE35E1" w:rsidP="00AE35E1">
      <w:pPr>
        <w:spacing w:after="0" w:line="240" w:lineRule="auto"/>
        <w:jc w:val="both"/>
        <w:rPr>
          <w:rFonts w:cs="Tahoma"/>
          <w:b/>
          <w:sz w:val="20"/>
          <w:szCs w:val="20"/>
        </w:rPr>
      </w:pPr>
      <w:r>
        <w:rPr>
          <w:rFonts w:cs="Tahoma"/>
          <w:b/>
          <w:sz w:val="20"/>
          <w:szCs w:val="20"/>
        </w:rPr>
        <w:t>PYTANIE nr 125:</w:t>
      </w:r>
    </w:p>
    <w:p w:rsidR="00463A1F" w:rsidRPr="00AE35E1" w:rsidRDefault="00463A1F" w:rsidP="00463A1F">
      <w:pPr>
        <w:spacing w:after="0" w:line="240" w:lineRule="auto"/>
        <w:rPr>
          <w:rFonts w:ascii="Times New Roman" w:eastAsia="Times New Roman" w:hAnsi="Times New Roman"/>
          <w:sz w:val="24"/>
          <w:szCs w:val="24"/>
          <w:lang w:eastAsia="pl-PL"/>
        </w:rPr>
      </w:pPr>
      <w:r w:rsidRPr="00AE35E1">
        <w:rPr>
          <w:rFonts w:eastAsia="Times New Roman"/>
          <w:sz w:val="24"/>
          <w:szCs w:val="24"/>
          <w:lang w:eastAsia="pl-PL"/>
        </w:rPr>
        <w:t>2. W przypadku pozytywnej odpowiedzi na pytanie nr 1 - czy Zamawiający wymaga, aby wykonawca  uwzględnił i osobno wycenił w tabeli asortymentowo-cenowej papier do drukarki w ilości niezbędnej do wydruku wyników wskazanej ilości badań ?</w:t>
      </w:r>
    </w:p>
    <w:p w:rsidR="00AE35E1" w:rsidRPr="00463A1F" w:rsidRDefault="00AE35E1" w:rsidP="00AE35E1">
      <w:pPr>
        <w:spacing w:after="0" w:line="240" w:lineRule="auto"/>
        <w:jc w:val="both"/>
        <w:rPr>
          <w:rFonts w:cs="Tahoma"/>
          <w:b/>
          <w:sz w:val="12"/>
          <w:szCs w:val="12"/>
        </w:rPr>
      </w:pPr>
    </w:p>
    <w:p w:rsidR="00AE35E1" w:rsidRDefault="00AE35E1" w:rsidP="00AE35E1">
      <w:pPr>
        <w:rPr>
          <w:rFonts w:cs="Arial"/>
          <w:b/>
          <w:sz w:val="20"/>
        </w:rPr>
      </w:pPr>
      <w:r w:rsidRPr="00411AB9">
        <w:rPr>
          <w:rFonts w:cs="Tahoma"/>
          <w:b/>
          <w:sz w:val="20"/>
        </w:rPr>
        <w:t xml:space="preserve">Odpowiedź </w:t>
      </w:r>
      <w:r w:rsidRPr="00411AB9">
        <w:rPr>
          <w:rFonts w:cs="Arial"/>
          <w:b/>
          <w:sz w:val="20"/>
        </w:rPr>
        <w:t>Zam</w:t>
      </w:r>
      <w:r w:rsidR="009C17EC">
        <w:rPr>
          <w:rFonts w:cs="Arial"/>
          <w:b/>
          <w:sz w:val="20"/>
        </w:rPr>
        <w:t>awiający sam zapewni papier do wydruków</w:t>
      </w:r>
      <w:r w:rsidRPr="00411AB9">
        <w:rPr>
          <w:rFonts w:cs="Arial"/>
          <w:b/>
          <w:sz w:val="20"/>
        </w:rPr>
        <w:t>.</w:t>
      </w:r>
    </w:p>
    <w:p w:rsidR="00AE35E1" w:rsidRDefault="00AE35E1" w:rsidP="00AE35E1">
      <w:pPr>
        <w:spacing w:after="0" w:line="240" w:lineRule="auto"/>
        <w:jc w:val="both"/>
        <w:rPr>
          <w:rFonts w:cs="Tahoma"/>
          <w:b/>
          <w:sz w:val="20"/>
          <w:szCs w:val="20"/>
        </w:rPr>
      </w:pPr>
      <w:r>
        <w:rPr>
          <w:rFonts w:cs="Tahoma"/>
          <w:b/>
          <w:sz w:val="20"/>
          <w:szCs w:val="20"/>
        </w:rPr>
        <w:t>PYTANIE nr 126:</w:t>
      </w:r>
    </w:p>
    <w:p w:rsidR="00463A1F" w:rsidRPr="00AE35E1" w:rsidRDefault="00463A1F" w:rsidP="00463A1F">
      <w:pPr>
        <w:spacing w:after="0" w:line="240" w:lineRule="auto"/>
        <w:rPr>
          <w:rFonts w:ascii="Times New Roman" w:eastAsia="Times New Roman" w:hAnsi="Times New Roman"/>
          <w:sz w:val="24"/>
          <w:szCs w:val="24"/>
          <w:lang w:eastAsia="pl-PL"/>
        </w:rPr>
      </w:pPr>
      <w:r w:rsidRPr="00AE35E1">
        <w:rPr>
          <w:rFonts w:eastAsia="Times New Roman"/>
          <w:sz w:val="24"/>
          <w:szCs w:val="24"/>
          <w:lang w:eastAsia="pl-PL"/>
        </w:rPr>
        <w:t>3. Czy Zamawiający wymaga aby wykonawca zapewnił  w cenie Pakietu Nr 10 podłączenie analizatora do sieci informatycznej szpitala ?</w:t>
      </w:r>
    </w:p>
    <w:p w:rsidR="00AE35E1" w:rsidRPr="00463A1F" w:rsidRDefault="00AE35E1" w:rsidP="00AE35E1">
      <w:pPr>
        <w:spacing w:after="0" w:line="240" w:lineRule="auto"/>
        <w:jc w:val="both"/>
        <w:rPr>
          <w:rFonts w:cs="Tahoma"/>
          <w:b/>
          <w:sz w:val="12"/>
          <w:szCs w:val="12"/>
        </w:rPr>
      </w:pPr>
    </w:p>
    <w:p w:rsidR="00AE35E1" w:rsidRPr="00655632" w:rsidRDefault="00AE35E1" w:rsidP="00655632">
      <w:pPr>
        <w:spacing w:after="240" w:line="240" w:lineRule="auto"/>
        <w:rPr>
          <w:rFonts w:cs="Arial"/>
          <w:b/>
          <w:sz w:val="20"/>
          <w:szCs w:val="20"/>
        </w:rPr>
      </w:pPr>
      <w:r w:rsidRPr="00411AB9">
        <w:rPr>
          <w:rFonts w:cs="Tahoma"/>
          <w:b/>
          <w:sz w:val="20"/>
        </w:rPr>
        <w:t xml:space="preserve">Odpowiedź </w:t>
      </w:r>
      <w:r w:rsidRPr="00411AB9">
        <w:rPr>
          <w:rFonts w:cs="Arial"/>
          <w:b/>
          <w:sz w:val="20"/>
        </w:rPr>
        <w:t>Zam</w:t>
      </w:r>
      <w:r>
        <w:rPr>
          <w:rFonts w:cs="Arial"/>
          <w:b/>
          <w:sz w:val="20"/>
        </w:rPr>
        <w:t xml:space="preserve">awiający </w:t>
      </w:r>
      <w:r w:rsidR="00655632">
        <w:rPr>
          <w:rFonts w:cs="Arial"/>
          <w:b/>
          <w:sz w:val="20"/>
        </w:rPr>
        <w:t xml:space="preserve">nie </w:t>
      </w:r>
      <w:r w:rsidR="00655632" w:rsidRPr="00655632">
        <w:rPr>
          <w:rFonts w:cs="Arial"/>
          <w:b/>
          <w:sz w:val="20"/>
          <w:szCs w:val="20"/>
        </w:rPr>
        <w:t>wymaga w p</w:t>
      </w:r>
      <w:r w:rsidR="00655632" w:rsidRPr="00655632">
        <w:rPr>
          <w:rFonts w:eastAsia="Times New Roman"/>
          <w:b/>
          <w:sz w:val="20"/>
          <w:szCs w:val="20"/>
          <w:lang w:eastAsia="pl-PL"/>
        </w:rPr>
        <w:t>akiecie Nr 10 podłączenia analizatora do sieci informatycznej szpitala</w:t>
      </w:r>
      <w:r w:rsidRPr="00655632">
        <w:rPr>
          <w:rFonts w:cs="Arial"/>
          <w:b/>
          <w:sz w:val="20"/>
          <w:szCs w:val="20"/>
        </w:rPr>
        <w:t>.</w:t>
      </w:r>
    </w:p>
    <w:p w:rsidR="00AE35E1" w:rsidRDefault="00AE35E1" w:rsidP="00AE35E1">
      <w:pPr>
        <w:spacing w:after="0" w:line="240" w:lineRule="auto"/>
        <w:jc w:val="both"/>
        <w:rPr>
          <w:rFonts w:cs="Tahoma"/>
          <w:b/>
          <w:sz w:val="20"/>
          <w:szCs w:val="20"/>
        </w:rPr>
      </w:pPr>
      <w:r>
        <w:rPr>
          <w:rFonts w:cs="Tahoma"/>
          <w:b/>
          <w:sz w:val="20"/>
          <w:szCs w:val="20"/>
        </w:rPr>
        <w:t>PYTANIE nr 127:</w:t>
      </w:r>
    </w:p>
    <w:p w:rsidR="00110B53" w:rsidRPr="00AE35E1" w:rsidRDefault="00110B53" w:rsidP="00841FB0">
      <w:pPr>
        <w:numPr>
          <w:ilvl w:val="0"/>
          <w:numId w:val="30"/>
        </w:numPr>
        <w:spacing w:after="0" w:line="240" w:lineRule="auto"/>
        <w:rPr>
          <w:rFonts w:ascii="Times New Roman" w:eastAsia="Times New Roman" w:hAnsi="Times New Roman"/>
          <w:b/>
          <w:sz w:val="20"/>
          <w:szCs w:val="20"/>
          <w:lang w:eastAsia="pl-PL"/>
        </w:rPr>
      </w:pPr>
      <w:r w:rsidRPr="00AE35E1">
        <w:rPr>
          <w:rFonts w:ascii="Arial" w:eastAsia="Times New Roman" w:hAnsi="Arial" w:cs="Arial"/>
          <w:b/>
          <w:bCs/>
          <w:sz w:val="20"/>
          <w:szCs w:val="20"/>
          <w:lang w:eastAsia="pl-PL"/>
        </w:rPr>
        <w:t>Dotyczy SIWZ, Załącznik nr 1 (opis przedmiotu zamówienia) do SIWZ, pakiet 17:</w:t>
      </w:r>
    </w:p>
    <w:p w:rsidR="00110B53" w:rsidRPr="00AE35E1" w:rsidRDefault="00110B53" w:rsidP="00110B53">
      <w:pPr>
        <w:spacing w:after="0" w:line="240" w:lineRule="auto"/>
        <w:rPr>
          <w:rFonts w:ascii="Times New Roman" w:eastAsia="Times New Roman" w:hAnsi="Times New Roman"/>
          <w:sz w:val="20"/>
          <w:szCs w:val="20"/>
          <w:lang w:eastAsia="pl-PL"/>
        </w:rPr>
      </w:pPr>
      <w:r w:rsidRPr="00AE35E1">
        <w:rPr>
          <w:rFonts w:ascii="Arial" w:eastAsia="Times New Roman" w:hAnsi="Arial" w:cs="Arial"/>
          <w:sz w:val="20"/>
          <w:szCs w:val="20"/>
          <w:lang w:eastAsia="pl-PL"/>
        </w:rPr>
        <w:t xml:space="preserve">Czy w zapisie „Serwis 24 godzinny” Zamawiający ma na myśli możliwość kontaktu z działem serwisu 7 dni w tygodniu przez 24h oraz w przypadku awarii sprzętu przyjazd pracownika serwisu w ciągu 24 godzin od momentu wysłania zgłoszenia w dni robocze – w przypadku gdy usterki nie da się usunąć zdalnie. </w:t>
      </w:r>
    </w:p>
    <w:p w:rsidR="00AE35E1" w:rsidRPr="00110B53" w:rsidRDefault="00AE35E1" w:rsidP="00AE35E1">
      <w:pPr>
        <w:spacing w:after="0" w:line="240" w:lineRule="auto"/>
        <w:jc w:val="both"/>
        <w:rPr>
          <w:rFonts w:cs="Tahoma"/>
          <w:b/>
          <w:sz w:val="12"/>
          <w:szCs w:val="12"/>
        </w:rPr>
      </w:pPr>
    </w:p>
    <w:p w:rsidR="00AE35E1" w:rsidRDefault="00AE35E1" w:rsidP="00AE35E1">
      <w:pPr>
        <w:rPr>
          <w:rFonts w:cs="Arial"/>
          <w:b/>
          <w:sz w:val="20"/>
        </w:rPr>
      </w:pPr>
      <w:r w:rsidRPr="00411AB9">
        <w:rPr>
          <w:rFonts w:cs="Tahoma"/>
          <w:b/>
          <w:sz w:val="20"/>
        </w:rPr>
        <w:t xml:space="preserve">Odpowiedź </w:t>
      </w:r>
      <w:r w:rsidRPr="00411AB9">
        <w:rPr>
          <w:rFonts w:cs="Arial"/>
          <w:b/>
          <w:sz w:val="20"/>
        </w:rPr>
        <w:t>Zam</w:t>
      </w:r>
      <w:r>
        <w:rPr>
          <w:rFonts w:cs="Arial"/>
          <w:b/>
          <w:sz w:val="20"/>
        </w:rPr>
        <w:t>awiający pozostawia zapisy SIWZ</w:t>
      </w:r>
      <w:r w:rsidRPr="00411AB9">
        <w:rPr>
          <w:rFonts w:cs="Arial"/>
          <w:b/>
          <w:sz w:val="20"/>
        </w:rPr>
        <w:t xml:space="preserve"> bez zmian.</w:t>
      </w:r>
    </w:p>
    <w:p w:rsidR="00AE35E1" w:rsidRDefault="00AE35E1" w:rsidP="00AE35E1">
      <w:pPr>
        <w:spacing w:after="0" w:line="240" w:lineRule="auto"/>
        <w:jc w:val="both"/>
        <w:rPr>
          <w:rFonts w:cs="Tahoma"/>
          <w:b/>
          <w:sz w:val="20"/>
          <w:szCs w:val="20"/>
        </w:rPr>
      </w:pPr>
      <w:r>
        <w:rPr>
          <w:rFonts w:cs="Tahoma"/>
          <w:b/>
          <w:sz w:val="20"/>
          <w:szCs w:val="20"/>
        </w:rPr>
        <w:t>PYTANIE nr 128:</w:t>
      </w:r>
    </w:p>
    <w:p w:rsidR="00110B53" w:rsidRPr="00AE35E1" w:rsidRDefault="00110B53" w:rsidP="00841FB0">
      <w:pPr>
        <w:numPr>
          <w:ilvl w:val="0"/>
          <w:numId w:val="31"/>
        </w:numPr>
        <w:spacing w:after="0" w:line="240" w:lineRule="auto"/>
        <w:rPr>
          <w:rFonts w:ascii="Times New Roman" w:eastAsia="Times New Roman" w:hAnsi="Times New Roman"/>
          <w:sz w:val="20"/>
          <w:szCs w:val="20"/>
          <w:lang w:eastAsia="pl-PL"/>
        </w:rPr>
      </w:pPr>
      <w:r w:rsidRPr="00AE35E1">
        <w:rPr>
          <w:rFonts w:ascii="Arial" w:eastAsia="Times New Roman" w:hAnsi="Arial" w:cs="Arial"/>
          <w:b/>
          <w:bCs/>
          <w:sz w:val="20"/>
          <w:szCs w:val="20"/>
          <w:lang w:eastAsia="pl-PL"/>
        </w:rPr>
        <w:t>Dotyczy SIWZ, Załącznik nr 1 (opis przedmiotu zamówienia) do SIWZ, pakiet 17:</w:t>
      </w:r>
    </w:p>
    <w:p w:rsidR="00110B53" w:rsidRPr="00AE35E1" w:rsidRDefault="00110B53" w:rsidP="00110B53">
      <w:pPr>
        <w:spacing w:after="0" w:line="240" w:lineRule="auto"/>
        <w:rPr>
          <w:rFonts w:ascii="Times New Roman" w:eastAsia="Times New Roman" w:hAnsi="Times New Roman"/>
          <w:sz w:val="20"/>
          <w:szCs w:val="20"/>
          <w:lang w:eastAsia="pl-PL"/>
        </w:rPr>
      </w:pPr>
      <w:r w:rsidRPr="00AE35E1">
        <w:rPr>
          <w:rFonts w:ascii="Arial" w:eastAsia="Times New Roman" w:hAnsi="Arial" w:cs="Arial"/>
          <w:sz w:val="20"/>
          <w:szCs w:val="20"/>
          <w:lang w:eastAsia="pl-PL"/>
        </w:rPr>
        <w:t>Prosimy Zamawiającego o wyrażenie zgody na zaoferowanie krwi kontrolnej policzonej w ilościach uwzględniających ważność folki na opakowaniu.</w:t>
      </w:r>
    </w:p>
    <w:p w:rsidR="00AE35E1" w:rsidRPr="00BC27BD" w:rsidRDefault="00AE35E1" w:rsidP="00AE35E1">
      <w:pPr>
        <w:spacing w:after="0" w:line="240" w:lineRule="auto"/>
        <w:jc w:val="both"/>
        <w:rPr>
          <w:rFonts w:cs="Tahoma"/>
          <w:b/>
          <w:sz w:val="12"/>
          <w:szCs w:val="12"/>
        </w:rPr>
      </w:pPr>
    </w:p>
    <w:p w:rsidR="00AE35E1" w:rsidRPr="006A6751" w:rsidRDefault="00AE35E1" w:rsidP="006A6751">
      <w:pPr>
        <w:spacing w:after="240" w:line="240" w:lineRule="auto"/>
        <w:rPr>
          <w:rFonts w:asciiTheme="minorHAnsi" w:hAnsiTheme="minorHAnsi" w:cs="Arial"/>
          <w:b/>
          <w:sz w:val="20"/>
        </w:rPr>
      </w:pPr>
      <w:r w:rsidRPr="00411AB9">
        <w:rPr>
          <w:rFonts w:cs="Tahoma"/>
          <w:b/>
          <w:sz w:val="20"/>
        </w:rPr>
        <w:t xml:space="preserve">Odpowiedź </w:t>
      </w:r>
      <w:r w:rsidRPr="00411AB9">
        <w:rPr>
          <w:rFonts w:cs="Arial"/>
          <w:b/>
          <w:sz w:val="20"/>
        </w:rPr>
        <w:t>Zam</w:t>
      </w:r>
      <w:r>
        <w:rPr>
          <w:rFonts w:cs="Arial"/>
          <w:b/>
          <w:sz w:val="20"/>
        </w:rPr>
        <w:t xml:space="preserve">awiający </w:t>
      </w:r>
      <w:r w:rsidR="006A6751">
        <w:rPr>
          <w:rFonts w:cs="Arial"/>
          <w:b/>
          <w:sz w:val="20"/>
        </w:rPr>
        <w:t xml:space="preserve">dopuszcza </w:t>
      </w:r>
      <w:r w:rsidR="006A6751" w:rsidRPr="006A6751">
        <w:rPr>
          <w:rFonts w:asciiTheme="minorHAnsi" w:eastAsia="Times New Roman" w:hAnsiTheme="minorHAnsi" w:cs="Arial"/>
          <w:b/>
          <w:sz w:val="20"/>
          <w:szCs w:val="20"/>
          <w:lang w:eastAsia="pl-PL"/>
        </w:rPr>
        <w:t>zaoferowanie krwi kontrolnej policzonej w ilościach uwzględniających ważność folki na opakowaniu</w:t>
      </w:r>
      <w:r w:rsidRPr="006A6751">
        <w:rPr>
          <w:rFonts w:asciiTheme="minorHAnsi" w:hAnsiTheme="minorHAnsi" w:cs="Arial"/>
          <w:b/>
          <w:sz w:val="20"/>
        </w:rPr>
        <w:t>.</w:t>
      </w:r>
    </w:p>
    <w:p w:rsidR="00FF31BC" w:rsidRDefault="00AE35E1" w:rsidP="00FF31BC">
      <w:pPr>
        <w:spacing w:after="0" w:line="240" w:lineRule="auto"/>
        <w:jc w:val="both"/>
        <w:rPr>
          <w:rFonts w:cs="Tahoma"/>
          <w:b/>
          <w:sz w:val="20"/>
          <w:szCs w:val="20"/>
        </w:rPr>
      </w:pPr>
      <w:r w:rsidRPr="00AE35E1">
        <w:rPr>
          <w:rFonts w:ascii="Arial" w:eastAsia="Times New Roman" w:hAnsi="Arial" w:cs="Arial"/>
          <w:sz w:val="20"/>
          <w:szCs w:val="20"/>
          <w:lang w:eastAsia="pl-PL"/>
        </w:rPr>
        <w:t> </w:t>
      </w:r>
      <w:r w:rsidR="009D5764">
        <w:rPr>
          <w:rFonts w:cs="Tahoma"/>
          <w:b/>
          <w:sz w:val="20"/>
          <w:szCs w:val="20"/>
        </w:rPr>
        <w:t>PYTANIE nr 129</w:t>
      </w:r>
      <w:r w:rsidR="00FF31BC">
        <w:rPr>
          <w:rFonts w:cs="Tahoma"/>
          <w:b/>
          <w:sz w:val="20"/>
          <w:szCs w:val="20"/>
        </w:rPr>
        <w:t>:</w:t>
      </w:r>
    </w:p>
    <w:p w:rsidR="00FF31BC" w:rsidRDefault="00FF31BC" w:rsidP="00FF31BC">
      <w:pPr>
        <w:numPr>
          <w:ilvl w:val="0"/>
          <w:numId w:val="32"/>
        </w:numPr>
        <w:shd w:val="clear" w:color="auto" w:fill="FFFFFF"/>
        <w:spacing w:after="0" w:line="240" w:lineRule="auto"/>
        <w:rPr>
          <w:rFonts w:eastAsia="Times New Roman"/>
          <w:color w:val="333333"/>
          <w:sz w:val="20"/>
          <w:szCs w:val="20"/>
          <w:lang w:eastAsia="pl-PL"/>
        </w:rPr>
      </w:pPr>
      <w:r>
        <w:rPr>
          <w:rFonts w:ascii="Arial" w:eastAsia="Times New Roman" w:hAnsi="Arial" w:cs="Arial"/>
          <w:b/>
          <w:bCs/>
          <w:color w:val="333333"/>
          <w:sz w:val="20"/>
          <w:szCs w:val="20"/>
          <w:lang w:eastAsia="pl-PL"/>
        </w:rPr>
        <w:t>Dotyczy SIWZ, Wzór umowy - Załącznik nr 4 do SIWZ:</w:t>
      </w:r>
    </w:p>
    <w:p w:rsidR="00FF31BC" w:rsidRDefault="00FF31BC" w:rsidP="00FF31BC">
      <w:pPr>
        <w:shd w:val="clear" w:color="auto" w:fill="FFFFFF"/>
        <w:spacing w:after="0" w:line="240" w:lineRule="auto"/>
        <w:rPr>
          <w:rFonts w:eastAsia="Times New Roman"/>
          <w:color w:val="333333"/>
          <w:sz w:val="20"/>
          <w:szCs w:val="20"/>
          <w:lang w:eastAsia="pl-PL"/>
        </w:rPr>
      </w:pPr>
      <w:r>
        <w:rPr>
          <w:rFonts w:ascii="Arial" w:eastAsia="Times New Roman" w:hAnsi="Arial" w:cs="Arial"/>
          <w:b/>
          <w:bCs/>
          <w:color w:val="333333"/>
          <w:sz w:val="20"/>
          <w:szCs w:val="20"/>
          <w:lang w:eastAsia="pl-PL"/>
        </w:rPr>
        <w:t>§1 ust. 3:</w:t>
      </w:r>
    </w:p>
    <w:p w:rsidR="00FF31BC" w:rsidRDefault="00FF31BC" w:rsidP="00FF31BC">
      <w:pPr>
        <w:shd w:val="clear" w:color="auto" w:fill="FFFFFF"/>
        <w:spacing w:after="0" w:line="240" w:lineRule="auto"/>
        <w:rPr>
          <w:rFonts w:eastAsia="Times New Roman"/>
          <w:color w:val="333333"/>
          <w:sz w:val="20"/>
          <w:szCs w:val="20"/>
          <w:lang w:eastAsia="pl-PL"/>
        </w:rPr>
      </w:pPr>
      <w:r>
        <w:rPr>
          <w:rFonts w:ascii="Arial" w:eastAsia="Times New Roman" w:hAnsi="Arial" w:cs="Arial"/>
          <w:color w:val="333333"/>
          <w:sz w:val="20"/>
          <w:szCs w:val="20"/>
          <w:lang w:eastAsia="pl-PL"/>
        </w:rPr>
        <w:t>Czy Zamawiający dopuści możliwość uzyskania dostępu online 24h na dobę do aktualnych kart charakterystyk na stronie internetowej Wykonawcy?</w:t>
      </w:r>
    </w:p>
    <w:p w:rsidR="00FF31BC" w:rsidRDefault="00FF31BC" w:rsidP="00FF31BC">
      <w:pPr>
        <w:shd w:val="clear" w:color="auto" w:fill="FFFFFF"/>
        <w:spacing w:after="0" w:line="240" w:lineRule="auto"/>
        <w:rPr>
          <w:rFonts w:eastAsia="Times New Roman"/>
          <w:color w:val="333333"/>
          <w:sz w:val="20"/>
          <w:szCs w:val="20"/>
          <w:lang w:eastAsia="pl-PL"/>
        </w:rPr>
      </w:pPr>
      <w:r>
        <w:rPr>
          <w:rFonts w:ascii="Arial" w:eastAsia="Times New Roman" w:hAnsi="Arial" w:cs="Arial"/>
          <w:color w:val="333333"/>
          <w:sz w:val="20"/>
          <w:szCs w:val="20"/>
          <w:lang w:eastAsia="pl-PL"/>
        </w:rPr>
        <w:t>Jeżeli tak proponuje uzupełnienie zapisu: „</w:t>
      </w:r>
      <w:r>
        <w:rPr>
          <w:rFonts w:ascii="Arial" w:eastAsia="Times New Roman" w:hAnsi="Arial" w:cs="Arial"/>
          <w:i/>
          <w:iCs/>
          <w:color w:val="333333"/>
          <w:sz w:val="20"/>
          <w:szCs w:val="20"/>
          <w:lang w:eastAsia="pl-PL"/>
        </w:rPr>
        <w:t>lub zapewni całodobowy dostęp online do karty charakterystyki na stronie internetowej pod adresem: www………..”</w:t>
      </w:r>
    </w:p>
    <w:p w:rsidR="009D5764" w:rsidRPr="009D5764" w:rsidRDefault="009D5764" w:rsidP="009D5764">
      <w:pPr>
        <w:spacing w:after="0" w:line="240" w:lineRule="auto"/>
        <w:rPr>
          <w:rFonts w:ascii="Arial" w:eastAsia="Times New Roman" w:hAnsi="Arial" w:cs="Arial"/>
          <w:b/>
          <w:bCs/>
          <w:color w:val="333333"/>
          <w:sz w:val="12"/>
          <w:szCs w:val="12"/>
          <w:lang w:eastAsia="pl-PL"/>
        </w:rPr>
      </w:pPr>
    </w:p>
    <w:p w:rsidR="00FF31BC" w:rsidRDefault="00FF31BC" w:rsidP="00FF31BC">
      <w:pPr>
        <w:rPr>
          <w:rFonts w:asciiTheme="minorHAnsi" w:hAnsiTheme="minorHAnsi" w:cs="Arial"/>
          <w:b/>
          <w:sz w:val="20"/>
          <w:szCs w:val="20"/>
        </w:rPr>
      </w:pPr>
      <w:r>
        <w:rPr>
          <w:rFonts w:ascii="Arial" w:eastAsia="Times New Roman" w:hAnsi="Arial" w:cs="Arial"/>
          <w:b/>
          <w:bCs/>
          <w:color w:val="333333"/>
          <w:sz w:val="20"/>
          <w:szCs w:val="20"/>
          <w:lang w:eastAsia="pl-PL"/>
        </w:rPr>
        <w:lastRenderedPageBreak/>
        <w:t> </w:t>
      </w:r>
      <w:r>
        <w:rPr>
          <w:rFonts w:cs="Tahoma"/>
          <w:b/>
          <w:sz w:val="20"/>
        </w:rPr>
        <w:t xml:space="preserve">Odpowiedź </w:t>
      </w:r>
      <w:r>
        <w:rPr>
          <w:rFonts w:cs="Arial"/>
          <w:b/>
          <w:sz w:val="20"/>
        </w:rPr>
        <w:t>Zamawiający wymaga ww. dokumentów w formie papierowej albo na nośniku elektronicznym.</w:t>
      </w:r>
    </w:p>
    <w:p w:rsidR="00FF31BC" w:rsidRPr="00821DC0" w:rsidRDefault="00FF31BC" w:rsidP="00FF31BC">
      <w:pPr>
        <w:spacing w:after="0" w:line="240" w:lineRule="auto"/>
        <w:jc w:val="both"/>
        <w:rPr>
          <w:rFonts w:cs="Tahoma"/>
          <w:b/>
          <w:sz w:val="20"/>
          <w:szCs w:val="20"/>
        </w:rPr>
      </w:pPr>
      <w:r w:rsidRPr="00821DC0">
        <w:rPr>
          <w:rFonts w:cs="Tahoma"/>
          <w:b/>
          <w:sz w:val="20"/>
          <w:szCs w:val="20"/>
        </w:rPr>
        <w:t>PYTANIE</w:t>
      </w:r>
      <w:r w:rsidR="009D5764" w:rsidRPr="00821DC0">
        <w:rPr>
          <w:rFonts w:cs="Tahoma"/>
          <w:b/>
          <w:sz w:val="20"/>
          <w:szCs w:val="20"/>
        </w:rPr>
        <w:t xml:space="preserve"> nr 130</w:t>
      </w:r>
      <w:r w:rsidRPr="00821DC0">
        <w:rPr>
          <w:rFonts w:cs="Tahoma"/>
          <w:b/>
          <w:sz w:val="20"/>
          <w:szCs w:val="20"/>
        </w:rPr>
        <w:t>:</w:t>
      </w:r>
    </w:p>
    <w:p w:rsidR="00FF31BC" w:rsidRPr="00821DC0" w:rsidRDefault="00FF31BC" w:rsidP="00FF31BC">
      <w:pPr>
        <w:shd w:val="clear" w:color="auto" w:fill="FFFFFF"/>
        <w:spacing w:after="0" w:line="240" w:lineRule="auto"/>
        <w:rPr>
          <w:rFonts w:eastAsia="Times New Roman"/>
          <w:sz w:val="20"/>
          <w:szCs w:val="20"/>
          <w:lang w:eastAsia="pl-PL"/>
        </w:rPr>
      </w:pPr>
      <w:r w:rsidRPr="00821DC0">
        <w:rPr>
          <w:rFonts w:ascii="Arial" w:eastAsia="Times New Roman" w:hAnsi="Arial" w:cs="Arial"/>
          <w:b/>
          <w:bCs/>
          <w:sz w:val="20"/>
          <w:szCs w:val="20"/>
          <w:lang w:eastAsia="pl-PL"/>
        </w:rPr>
        <w:t>§1 ust. 5 tiret szósty (dotyczy pakietu nr 17):</w:t>
      </w:r>
    </w:p>
    <w:p w:rsidR="00FF31BC" w:rsidRPr="00821DC0" w:rsidRDefault="00FF31BC" w:rsidP="00FF31BC">
      <w:pPr>
        <w:shd w:val="clear" w:color="auto" w:fill="FFFFFF"/>
        <w:spacing w:after="0" w:line="240" w:lineRule="auto"/>
        <w:rPr>
          <w:rFonts w:eastAsia="Times New Roman"/>
          <w:sz w:val="20"/>
          <w:szCs w:val="20"/>
          <w:lang w:eastAsia="pl-PL"/>
        </w:rPr>
      </w:pPr>
      <w:r w:rsidRPr="00821DC0">
        <w:rPr>
          <w:rFonts w:ascii="Arial" w:eastAsia="Times New Roman" w:hAnsi="Arial" w:cs="Arial"/>
          <w:sz w:val="20"/>
          <w:szCs w:val="20"/>
          <w:lang w:eastAsia="pl-PL"/>
        </w:rPr>
        <w:t>Czy Zamawiający dopuszcza krew kontrolną o terminie ważności, krótszym niż 6 miesięcy. Jeżeli tak prosimy o uzupełnienie ww. punktu SIWZ zapisem w brzmieniu:</w:t>
      </w:r>
    </w:p>
    <w:p w:rsidR="00FF31BC" w:rsidRPr="00821DC0" w:rsidRDefault="00FF31BC" w:rsidP="00FF31BC">
      <w:pPr>
        <w:shd w:val="clear" w:color="auto" w:fill="FFFFFF"/>
        <w:spacing w:after="0" w:line="240" w:lineRule="auto"/>
        <w:rPr>
          <w:rFonts w:eastAsia="Times New Roman"/>
          <w:sz w:val="20"/>
          <w:szCs w:val="20"/>
          <w:lang w:eastAsia="pl-PL"/>
        </w:rPr>
      </w:pPr>
      <w:r w:rsidRPr="00821DC0">
        <w:rPr>
          <w:rFonts w:ascii="Arial" w:eastAsia="Times New Roman" w:hAnsi="Arial" w:cs="Arial"/>
          <w:i/>
          <w:iCs/>
          <w:sz w:val="20"/>
          <w:szCs w:val="20"/>
          <w:lang w:eastAsia="pl-PL"/>
        </w:rPr>
        <w:t>„z wyłączeniem krwi kontrolnej, dla której termin ważności wynosi do 2 miesięcy, w przypadku, gdy ta będzie rozdysponowana wg harmonogramu dostaw materiału kontrolnego, dostępnym na stronie www..............pl”.</w:t>
      </w:r>
    </w:p>
    <w:p w:rsidR="00FF31BC" w:rsidRPr="00821DC0" w:rsidRDefault="00FF31BC" w:rsidP="00FF31BC">
      <w:pPr>
        <w:shd w:val="clear" w:color="auto" w:fill="FFFFFF"/>
        <w:spacing w:after="0" w:line="240" w:lineRule="auto"/>
        <w:rPr>
          <w:rFonts w:eastAsia="Times New Roman"/>
          <w:sz w:val="20"/>
          <w:szCs w:val="20"/>
          <w:lang w:eastAsia="pl-PL"/>
        </w:rPr>
      </w:pPr>
      <w:r w:rsidRPr="00821DC0">
        <w:rPr>
          <w:rFonts w:ascii="Arial" w:eastAsia="Times New Roman" w:hAnsi="Arial" w:cs="Arial"/>
          <w:sz w:val="20"/>
          <w:szCs w:val="20"/>
          <w:lang w:eastAsia="pl-PL"/>
        </w:rPr>
        <w:t>Krew kontrolna jest materiałem o krótkim okresie ważności ze względu na rodzaj materiału, dostarczana jest zgodnie z harmonogramem tak, aby Zamawiający miał zawsze ważną krew, skalkulowana jest w ilości uwzględniającej zarówno ważność jak i ilość wymaganą przez Zamawiającego. Obecnie nie ma na rynku dostępnej krwi kontrolnej o dłuższym okresie ważności.</w:t>
      </w:r>
    </w:p>
    <w:p w:rsidR="00E34A80" w:rsidRPr="00821DC0" w:rsidRDefault="00E34A80" w:rsidP="00E34A80">
      <w:pPr>
        <w:spacing w:after="0" w:line="240" w:lineRule="auto"/>
        <w:rPr>
          <w:rFonts w:ascii="Arial" w:eastAsia="Times New Roman" w:hAnsi="Arial" w:cs="Arial"/>
          <w:i/>
          <w:sz w:val="12"/>
          <w:szCs w:val="12"/>
          <w:lang w:eastAsia="pl-PL"/>
        </w:rPr>
      </w:pPr>
    </w:p>
    <w:p w:rsidR="00F50FE4" w:rsidRDefault="00FF31BC" w:rsidP="00F50FE4">
      <w:pPr>
        <w:spacing w:line="240" w:lineRule="auto"/>
        <w:rPr>
          <w:rFonts w:cs="Arial"/>
          <w:b/>
          <w:sz w:val="20"/>
        </w:rPr>
      </w:pPr>
      <w:r w:rsidRPr="00821DC0">
        <w:rPr>
          <w:rFonts w:ascii="Arial" w:eastAsia="Times New Roman" w:hAnsi="Arial" w:cs="Arial"/>
          <w:sz w:val="20"/>
          <w:szCs w:val="20"/>
          <w:lang w:eastAsia="pl-PL"/>
        </w:rPr>
        <w:t> </w:t>
      </w:r>
      <w:r w:rsidRPr="00821DC0">
        <w:rPr>
          <w:rFonts w:cs="Tahoma"/>
          <w:b/>
          <w:sz w:val="20"/>
        </w:rPr>
        <w:t xml:space="preserve">Odpowiedź </w:t>
      </w:r>
      <w:r w:rsidR="00F50FE4" w:rsidRPr="00821DC0">
        <w:rPr>
          <w:rFonts w:cs="Arial"/>
          <w:b/>
          <w:sz w:val="20"/>
        </w:rPr>
        <w:t>Z</w:t>
      </w:r>
      <w:r w:rsidR="00F50FE4" w:rsidRPr="00411AB9">
        <w:rPr>
          <w:rFonts w:cs="Arial"/>
          <w:b/>
          <w:sz w:val="20"/>
        </w:rPr>
        <w:t>am</w:t>
      </w:r>
      <w:r w:rsidR="00F50FE4">
        <w:rPr>
          <w:rFonts w:cs="Arial"/>
          <w:b/>
          <w:sz w:val="20"/>
        </w:rPr>
        <w:t>awiający modyfikuje zapisy Umowy w tym zakresie</w:t>
      </w:r>
      <w:r w:rsidR="00F50FE4" w:rsidRPr="00411AB9">
        <w:rPr>
          <w:rFonts w:cs="Arial"/>
          <w:b/>
          <w:sz w:val="20"/>
        </w:rPr>
        <w:t>.</w:t>
      </w:r>
    </w:p>
    <w:p w:rsidR="00FF31BC" w:rsidRDefault="009D5764" w:rsidP="00FF31BC">
      <w:pPr>
        <w:spacing w:after="0" w:line="240" w:lineRule="auto"/>
        <w:jc w:val="both"/>
        <w:rPr>
          <w:rFonts w:cs="Tahoma"/>
          <w:b/>
          <w:sz w:val="20"/>
          <w:szCs w:val="20"/>
        </w:rPr>
      </w:pPr>
      <w:r>
        <w:rPr>
          <w:rFonts w:cs="Tahoma"/>
          <w:b/>
          <w:sz w:val="20"/>
          <w:szCs w:val="20"/>
        </w:rPr>
        <w:t>PYTANIE nr 131</w:t>
      </w:r>
      <w:r w:rsidR="00FF31BC">
        <w:rPr>
          <w:rFonts w:cs="Tahoma"/>
          <w:b/>
          <w:sz w:val="20"/>
          <w:szCs w:val="20"/>
        </w:rPr>
        <w:t>:</w:t>
      </w:r>
    </w:p>
    <w:p w:rsidR="00FF31BC" w:rsidRDefault="00FF31BC" w:rsidP="00FF31BC">
      <w:pPr>
        <w:shd w:val="clear" w:color="auto" w:fill="FFFFFF"/>
        <w:spacing w:after="0" w:line="240" w:lineRule="auto"/>
        <w:rPr>
          <w:rFonts w:eastAsia="Times New Roman"/>
          <w:color w:val="333333"/>
          <w:sz w:val="20"/>
          <w:szCs w:val="20"/>
          <w:lang w:eastAsia="pl-PL"/>
        </w:rPr>
      </w:pPr>
      <w:r>
        <w:rPr>
          <w:rFonts w:ascii="Arial" w:eastAsia="Times New Roman" w:hAnsi="Arial" w:cs="Arial"/>
          <w:b/>
          <w:bCs/>
          <w:color w:val="333333"/>
          <w:sz w:val="20"/>
          <w:szCs w:val="20"/>
          <w:lang w:eastAsia="pl-PL"/>
        </w:rPr>
        <w:t>§2 ust. 2:</w:t>
      </w:r>
    </w:p>
    <w:p w:rsidR="00FF31BC" w:rsidRDefault="00FF31BC" w:rsidP="00FF31BC">
      <w:pPr>
        <w:shd w:val="clear" w:color="auto" w:fill="FFFFFF"/>
        <w:spacing w:after="0" w:line="240" w:lineRule="auto"/>
        <w:rPr>
          <w:rFonts w:eastAsia="Times New Roman"/>
          <w:color w:val="333333"/>
          <w:sz w:val="20"/>
          <w:szCs w:val="20"/>
          <w:lang w:eastAsia="pl-PL"/>
        </w:rPr>
      </w:pPr>
      <w:r>
        <w:rPr>
          <w:rFonts w:ascii="Arial" w:eastAsia="Times New Roman" w:hAnsi="Arial" w:cs="Arial"/>
          <w:color w:val="333333"/>
          <w:sz w:val="20"/>
          <w:szCs w:val="20"/>
          <w:lang w:eastAsia="pl-PL"/>
        </w:rPr>
        <w:t>Czy Zamawiający dopuści możliwość uzyskania dostępu online 24h na dobę do aktualnego harmonogramu krwi kontrolnej na stronie internetowej Wykonawcy?</w:t>
      </w:r>
    </w:p>
    <w:p w:rsidR="00FF31BC" w:rsidRDefault="00FF31BC" w:rsidP="00FF31BC">
      <w:pPr>
        <w:shd w:val="clear" w:color="auto" w:fill="FFFFFF"/>
        <w:spacing w:after="0" w:line="240" w:lineRule="auto"/>
        <w:rPr>
          <w:rFonts w:eastAsia="Times New Roman"/>
          <w:color w:val="333333"/>
          <w:sz w:val="20"/>
          <w:szCs w:val="20"/>
          <w:lang w:eastAsia="pl-PL"/>
        </w:rPr>
      </w:pPr>
      <w:r>
        <w:rPr>
          <w:rFonts w:ascii="Arial" w:eastAsia="Times New Roman" w:hAnsi="Arial" w:cs="Arial"/>
          <w:color w:val="333333"/>
          <w:sz w:val="20"/>
          <w:szCs w:val="20"/>
          <w:lang w:eastAsia="pl-PL"/>
        </w:rPr>
        <w:t>Jeżeli tak proponuje uzupełnienie zapisu:</w:t>
      </w:r>
      <w:r>
        <w:rPr>
          <w:rFonts w:ascii="Arial" w:eastAsia="Times New Roman" w:hAnsi="Arial" w:cs="Arial"/>
          <w:i/>
          <w:iCs/>
          <w:color w:val="333333"/>
          <w:sz w:val="20"/>
          <w:szCs w:val="20"/>
          <w:lang w:eastAsia="pl-PL"/>
        </w:rPr>
        <w:t> „lub zapewni całodobowy dostęp online do harmonogramu dostaw na stronie internetowej pod adresem: www………..”</w:t>
      </w:r>
    </w:p>
    <w:p w:rsidR="00E34A80" w:rsidRPr="00E34A80" w:rsidRDefault="00FF31BC" w:rsidP="00E34A80">
      <w:pPr>
        <w:spacing w:after="0" w:line="240" w:lineRule="auto"/>
        <w:rPr>
          <w:rFonts w:ascii="Arial" w:eastAsia="Times New Roman" w:hAnsi="Arial" w:cs="Arial"/>
          <w:i/>
          <w:iCs/>
          <w:color w:val="333333"/>
          <w:sz w:val="12"/>
          <w:szCs w:val="12"/>
          <w:lang w:eastAsia="pl-PL"/>
        </w:rPr>
      </w:pPr>
      <w:r w:rsidRPr="00E34A80">
        <w:rPr>
          <w:rFonts w:ascii="Arial" w:eastAsia="Times New Roman" w:hAnsi="Arial" w:cs="Arial"/>
          <w:i/>
          <w:iCs/>
          <w:color w:val="333333"/>
          <w:sz w:val="12"/>
          <w:szCs w:val="12"/>
          <w:lang w:eastAsia="pl-PL"/>
        </w:rPr>
        <w:t> </w:t>
      </w:r>
    </w:p>
    <w:p w:rsidR="00FF31BC" w:rsidRDefault="00FF31BC" w:rsidP="00FF31BC">
      <w:pPr>
        <w:rPr>
          <w:rFonts w:asciiTheme="minorHAnsi" w:hAnsiTheme="minorHAnsi" w:cs="Arial"/>
          <w:b/>
          <w:sz w:val="20"/>
          <w:szCs w:val="20"/>
        </w:rPr>
      </w:pPr>
      <w:r>
        <w:rPr>
          <w:rFonts w:cs="Tahoma"/>
          <w:b/>
          <w:sz w:val="20"/>
        </w:rPr>
        <w:t xml:space="preserve">Odpowiedź </w:t>
      </w:r>
      <w:r>
        <w:rPr>
          <w:rFonts w:cs="Arial"/>
          <w:b/>
          <w:sz w:val="20"/>
        </w:rPr>
        <w:t>Zamawiający wymaga ww. dokumentów w formie papierowej albo na nośniku elektronicznym.</w:t>
      </w:r>
    </w:p>
    <w:p w:rsidR="00FF31BC" w:rsidRDefault="009D5764" w:rsidP="00FF31BC">
      <w:pPr>
        <w:spacing w:after="0" w:line="240" w:lineRule="auto"/>
        <w:jc w:val="both"/>
        <w:rPr>
          <w:rFonts w:cs="Tahoma"/>
          <w:b/>
          <w:sz w:val="20"/>
          <w:szCs w:val="20"/>
        </w:rPr>
      </w:pPr>
      <w:r>
        <w:rPr>
          <w:rFonts w:cs="Tahoma"/>
          <w:b/>
          <w:sz w:val="20"/>
          <w:szCs w:val="20"/>
        </w:rPr>
        <w:t>PYTANIE nr 132</w:t>
      </w:r>
      <w:r w:rsidR="00FF31BC">
        <w:rPr>
          <w:rFonts w:cs="Tahoma"/>
          <w:b/>
          <w:sz w:val="20"/>
          <w:szCs w:val="20"/>
        </w:rPr>
        <w:t>:</w:t>
      </w:r>
    </w:p>
    <w:p w:rsidR="00FF31BC" w:rsidRDefault="00FF31BC" w:rsidP="00FF31BC">
      <w:pPr>
        <w:shd w:val="clear" w:color="auto" w:fill="FFFFFF"/>
        <w:spacing w:after="0" w:line="240" w:lineRule="auto"/>
        <w:rPr>
          <w:rFonts w:eastAsia="Times New Roman"/>
          <w:color w:val="333333"/>
          <w:sz w:val="20"/>
          <w:szCs w:val="20"/>
          <w:lang w:eastAsia="pl-PL"/>
        </w:rPr>
      </w:pPr>
      <w:r>
        <w:rPr>
          <w:rFonts w:ascii="Arial" w:eastAsia="Times New Roman" w:hAnsi="Arial" w:cs="Arial"/>
          <w:b/>
          <w:bCs/>
          <w:color w:val="333333"/>
          <w:sz w:val="20"/>
          <w:szCs w:val="20"/>
          <w:lang w:eastAsia="pl-PL"/>
        </w:rPr>
        <w:t>§4 ust. 1 pkt 1), 2), 3) oraz §4 ust.5 pkt 4):</w:t>
      </w:r>
    </w:p>
    <w:p w:rsidR="00FF31BC" w:rsidRDefault="00FF31BC" w:rsidP="00FF31BC">
      <w:pPr>
        <w:shd w:val="clear" w:color="auto" w:fill="FFFFFF"/>
        <w:spacing w:after="0" w:line="240" w:lineRule="auto"/>
        <w:rPr>
          <w:rFonts w:eastAsia="Times New Roman"/>
          <w:color w:val="333333"/>
          <w:sz w:val="20"/>
          <w:szCs w:val="20"/>
          <w:lang w:eastAsia="pl-PL"/>
        </w:rPr>
      </w:pPr>
      <w:r>
        <w:rPr>
          <w:rFonts w:ascii="Arial" w:eastAsia="Times New Roman" w:hAnsi="Arial" w:cs="Arial"/>
          <w:color w:val="333333"/>
          <w:sz w:val="20"/>
          <w:szCs w:val="20"/>
          <w:lang w:eastAsia="pl-PL"/>
        </w:rPr>
        <w:t>Uprzejmie prosimy o dookreślenie zapisu:</w:t>
      </w:r>
    </w:p>
    <w:p w:rsidR="00FF31BC" w:rsidRDefault="00FF31BC" w:rsidP="00FF31BC">
      <w:pPr>
        <w:shd w:val="clear" w:color="auto" w:fill="FFFFFF"/>
        <w:spacing w:after="0" w:line="240" w:lineRule="auto"/>
        <w:rPr>
          <w:rFonts w:eastAsia="Times New Roman"/>
          <w:color w:val="333333"/>
          <w:sz w:val="20"/>
          <w:szCs w:val="20"/>
          <w:lang w:eastAsia="pl-PL"/>
        </w:rPr>
      </w:pPr>
      <w:r>
        <w:rPr>
          <w:rFonts w:ascii="Arial" w:eastAsia="Times New Roman" w:hAnsi="Arial" w:cs="Arial"/>
          <w:color w:val="333333"/>
          <w:sz w:val="20"/>
          <w:szCs w:val="20"/>
          <w:lang w:eastAsia="pl-PL"/>
        </w:rPr>
        <w:t>„za każdy dzień opóźnienia </w:t>
      </w:r>
      <w:r>
        <w:rPr>
          <w:rFonts w:ascii="Arial" w:eastAsia="Times New Roman" w:hAnsi="Arial" w:cs="Arial"/>
          <w:i/>
          <w:iCs/>
          <w:color w:val="333333"/>
          <w:sz w:val="20"/>
          <w:szCs w:val="20"/>
          <w:lang w:eastAsia="pl-PL"/>
        </w:rPr>
        <w:t>z przyczyn leżących po stronie Wykonawcy</w:t>
      </w:r>
      <w:r>
        <w:rPr>
          <w:rFonts w:ascii="Arial" w:eastAsia="Times New Roman" w:hAnsi="Arial" w:cs="Arial"/>
          <w:color w:val="333333"/>
          <w:sz w:val="20"/>
          <w:szCs w:val="20"/>
          <w:lang w:eastAsia="pl-PL"/>
        </w:rPr>
        <w:t>”</w:t>
      </w:r>
    </w:p>
    <w:p w:rsidR="00FF31BC" w:rsidRDefault="00FF31BC" w:rsidP="00FF31BC">
      <w:pPr>
        <w:shd w:val="clear" w:color="auto" w:fill="FFFFFF"/>
        <w:spacing w:after="0" w:line="240" w:lineRule="auto"/>
        <w:rPr>
          <w:rFonts w:eastAsia="Times New Roman"/>
          <w:color w:val="333333"/>
          <w:sz w:val="20"/>
          <w:szCs w:val="20"/>
          <w:lang w:eastAsia="pl-PL"/>
        </w:rPr>
      </w:pPr>
      <w:r>
        <w:rPr>
          <w:rFonts w:ascii="Arial" w:eastAsia="Times New Roman" w:hAnsi="Arial" w:cs="Arial"/>
          <w:color w:val="333333"/>
          <w:sz w:val="20"/>
          <w:szCs w:val="20"/>
          <w:lang w:eastAsia="pl-PL"/>
        </w:rPr>
        <w:t>Kara powinna pełnić funkcję dyscyplinującą, a nie paraliżującą. W obecnym brzmieniu zapisu Wykonawca nie ma wpływu na wysokość kary – nie zależy to od jego należytej staranności.</w:t>
      </w:r>
    </w:p>
    <w:p w:rsidR="00E34A80" w:rsidRPr="00E34A80" w:rsidRDefault="00E34A80" w:rsidP="00E34A80">
      <w:pPr>
        <w:spacing w:after="0" w:line="240" w:lineRule="auto"/>
        <w:rPr>
          <w:rFonts w:ascii="Arial" w:eastAsia="Times New Roman" w:hAnsi="Arial" w:cs="Arial"/>
          <w:color w:val="333333"/>
          <w:sz w:val="12"/>
          <w:szCs w:val="12"/>
          <w:lang w:eastAsia="pl-PL"/>
        </w:rPr>
      </w:pPr>
    </w:p>
    <w:p w:rsidR="00FF31BC" w:rsidRDefault="00FF31BC" w:rsidP="00FF31BC">
      <w:pPr>
        <w:rPr>
          <w:rFonts w:asciiTheme="minorHAnsi" w:hAnsiTheme="minorHAnsi" w:cs="Arial"/>
          <w:b/>
          <w:sz w:val="20"/>
          <w:szCs w:val="20"/>
        </w:rPr>
      </w:pPr>
      <w:r>
        <w:rPr>
          <w:rFonts w:ascii="Arial" w:eastAsia="Times New Roman" w:hAnsi="Arial" w:cs="Arial"/>
          <w:color w:val="333333"/>
          <w:sz w:val="20"/>
          <w:szCs w:val="20"/>
          <w:lang w:eastAsia="pl-PL"/>
        </w:rPr>
        <w:t> </w:t>
      </w:r>
      <w:r>
        <w:rPr>
          <w:rFonts w:cs="Tahoma"/>
          <w:b/>
          <w:sz w:val="20"/>
        </w:rPr>
        <w:t xml:space="preserve">Odpowiedź </w:t>
      </w:r>
      <w:r>
        <w:rPr>
          <w:rFonts w:cs="Arial"/>
          <w:b/>
          <w:sz w:val="20"/>
        </w:rPr>
        <w:t>Zamawiający pozostawia zapisy umowy bez zmian.</w:t>
      </w:r>
    </w:p>
    <w:p w:rsidR="00FF31BC" w:rsidRDefault="009D5764" w:rsidP="00FF31BC">
      <w:pPr>
        <w:spacing w:after="0" w:line="240" w:lineRule="auto"/>
        <w:jc w:val="both"/>
        <w:rPr>
          <w:rFonts w:cs="Tahoma"/>
          <w:b/>
          <w:sz w:val="20"/>
          <w:szCs w:val="20"/>
        </w:rPr>
      </w:pPr>
      <w:r>
        <w:rPr>
          <w:rFonts w:cs="Tahoma"/>
          <w:b/>
          <w:sz w:val="20"/>
          <w:szCs w:val="20"/>
        </w:rPr>
        <w:t>PYTANIE nr 133</w:t>
      </w:r>
      <w:r w:rsidR="00FF31BC">
        <w:rPr>
          <w:rFonts w:cs="Tahoma"/>
          <w:b/>
          <w:sz w:val="20"/>
          <w:szCs w:val="20"/>
        </w:rPr>
        <w:t>:</w:t>
      </w:r>
    </w:p>
    <w:p w:rsidR="00FF31BC" w:rsidRDefault="00FF31BC" w:rsidP="00FF31BC">
      <w:pPr>
        <w:numPr>
          <w:ilvl w:val="0"/>
          <w:numId w:val="33"/>
        </w:numPr>
        <w:shd w:val="clear" w:color="auto" w:fill="FFFFFF"/>
        <w:spacing w:after="0" w:line="240" w:lineRule="auto"/>
        <w:rPr>
          <w:rFonts w:eastAsia="Times New Roman"/>
          <w:color w:val="333333"/>
          <w:sz w:val="20"/>
          <w:szCs w:val="20"/>
          <w:lang w:eastAsia="pl-PL"/>
        </w:rPr>
      </w:pPr>
      <w:r>
        <w:rPr>
          <w:rFonts w:ascii="Arial" w:eastAsia="Times New Roman" w:hAnsi="Arial" w:cs="Arial"/>
          <w:b/>
          <w:bCs/>
          <w:color w:val="333333"/>
          <w:sz w:val="20"/>
          <w:szCs w:val="20"/>
          <w:lang w:eastAsia="pl-PL"/>
        </w:rPr>
        <w:t>Dotyczy SIWZ, Wzór umowy - Załącznik nr 4a do SIWZ:</w:t>
      </w:r>
    </w:p>
    <w:p w:rsidR="00FF31BC" w:rsidRDefault="00FF31BC" w:rsidP="00FF31BC">
      <w:pPr>
        <w:shd w:val="clear" w:color="auto" w:fill="FFFFFF"/>
        <w:spacing w:after="0" w:line="240" w:lineRule="auto"/>
        <w:rPr>
          <w:rFonts w:eastAsia="Times New Roman"/>
          <w:color w:val="333333"/>
          <w:sz w:val="20"/>
          <w:szCs w:val="20"/>
          <w:lang w:eastAsia="pl-PL"/>
        </w:rPr>
      </w:pPr>
      <w:r>
        <w:rPr>
          <w:rFonts w:ascii="Arial" w:eastAsia="Times New Roman" w:hAnsi="Arial" w:cs="Arial"/>
          <w:b/>
          <w:bCs/>
          <w:color w:val="333333"/>
          <w:sz w:val="20"/>
          <w:szCs w:val="20"/>
          <w:lang w:eastAsia="pl-PL"/>
        </w:rPr>
        <w:t>§3 ust. 1:</w:t>
      </w:r>
    </w:p>
    <w:p w:rsidR="00FF31BC" w:rsidRDefault="00FF31BC" w:rsidP="00FF31BC">
      <w:pPr>
        <w:shd w:val="clear" w:color="auto" w:fill="FFFFFF"/>
        <w:spacing w:after="0" w:line="240" w:lineRule="auto"/>
        <w:rPr>
          <w:rFonts w:eastAsia="Times New Roman"/>
          <w:color w:val="333333"/>
          <w:sz w:val="20"/>
          <w:szCs w:val="20"/>
          <w:lang w:eastAsia="pl-PL"/>
        </w:rPr>
      </w:pPr>
      <w:r>
        <w:rPr>
          <w:rFonts w:ascii="Arial" w:eastAsia="Times New Roman" w:hAnsi="Arial" w:cs="Arial"/>
          <w:color w:val="333333"/>
          <w:sz w:val="20"/>
          <w:szCs w:val="20"/>
          <w:lang w:eastAsia="pl-PL"/>
        </w:rPr>
        <w:t>Czy Zamawiający wyrazi zgodę na usunięcie wskazanego zapisu, w sytuacji gdy Wykonawca przenosi na siebie obowiązek ubezpieczenia wydzierżawianych urządzeń? Jeżeli tak proponujemy zapis:</w:t>
      </w:r>
    </w:p>
    <w:p w:rsidR="00FF31BC" w:rsidRDefault="00FF31BC" w:rsidP="00FF31BC">
      <w:pPr>
        <w:shd w:val="clear" w:color="auto" w:fill="FFFFFF"/>
        <w:spacing w:after="0" w:line="240" w:lineRule="auto"/>
        <w:rPr>
          <w:rFonts w:ascii="Arial" w:eastAsia="Times New Roman" w:hAnsi="Arial" w:cs="Arial"/>
          <w:i/>
          <w:iCs/>
          <w:color w:val="333333"/>
          <w:sz w:val="20"/>
          <w:szCs w:val="20"/>
          <w:lang w:eastAsia="pl-PL"/>
        </w:rPr>
      </w:pPr>
      <w:r>
        <w:rPr>
          <w:rFonts w:ascii="Arial" w:eastAsia="Times New Roman" w:hAnsi="Arial" w:cs="Arial"/>
          <w:i/>
          <w:iCs/>
          <w:color w:val="333333"/>
          <w:sz w:val="20"/>
          <w:szCs w:val="20"/>
          <w:lang w:eastAsia="pl-PL"/>
        </w:rPr>
        <w:t>„Obowiązek ubezpieczenia wydzierżawianego urządzenia od wszystkich ryzyk leży po stronie Wydzierżawiającego (Wykonawcy).”</w:t>
      </w:r>
    </w:p>
    <w:p w:rsidR="00E34A80" w:rsidRPr="00E34A80" w:rsidRDefault="00E34A80" w:rsidP="00FF31BC">
      <w:pPr>
        <w:shd w:val="clear" w:color="auto" w:fill="FFFFFF"/>
        <w:spacing w:after="0" w:line="240" w:lineRule="auto"/>
        <w:rPr>
          <w:rFonts w:eastAsia="Times New Roman"/>
          <w:color w:val="333333"/>
          <w:sz w:val="12"/>
          <w:szCs w:val="12"/>
          <w:lang w:eastAsia="pl-PL"/>
        </w:rPr>
      </w:pPr>
    </w:p>
    <w:p w:rsidR="00FF31BC" w:rsidRDefault="00FF31BC" w:rsidP="00B17BBF">
      <w:pPr>
        <w:spacing w:after="240" w:line="240" w:lineRule="auto"/>
        <w:rPr>
          <w:rFonts w:asciiTheme="minorHAnsi" w:hAnsiTheme="minorHAnsi" w:cs="Arial"/>
          <w:b/>
          <w:sz w:val="20"/>
          <w:szCs w:val="20"/>
        </w:rPr>
      </w:pPr>
      <w:r>
        <w:rPr>
          <w:rFonts w:ascii="Arial" w:eastAsia="Times New Roman" w:hAnsi="Arial" w:cs="Arial"/>
          <w:i/>
          <w:iCs/>
          <w:color w:val="333333"/>
          <w:sz w:val="20"/>
          <w:szCs w:val="20"/>
          <w:lang w:eastAsia="pl-PL"/>
        </w:rPr>
        <w:t> </w:t>
      </w:r>
      <w:r>
        <w:rPr>
          <w:rFonts w:cs="Tahoma"/>
          <w:b/>
          <w:sz w:val="20"/>
        </w:rPr>
        <w:t xml:space="preserve">Odpowiedź </w:t>
      </w:r>
      <w:r>
        <w:rPr>
          <w:rFonts w:cs="Arial"/>
          <w:b/>
          <w:sz w:val="20"/>
        </w:rPr>
        <w:t>Zamawiający pozostawia zapisy umowy bez zmian. Zamawiający każdorazowo przy aktualizacji ubezpieczenia szpitala podaje również sprzęt dzierżawiony do ubezpieczenia, na wartość podaną w umowie.</w:t>
      </w:r>
    </w:p>
    <w:p w:rsidR="00FF31BC" w:rsidRDefault="009D5764" w:rsidP="00FF31BC">
      <w:pPr>
        <w:spacing w:after="0" w:line="240" w:lineRule="auto"/>
        <w:jc w:val="both"/>
        <w:rPr>
          <w:rFonts w:cs="Tahoma"/>
          <w:b/>
          <w:sz w:val="20"/>
          <w:szCs w:val="20"/>
        </w:rPr>
      </w:pPr>
      <w:r>
        <w:rPr>
          <w:rFonts w:cs="Tahoma"/>
          <w:b/>
          <w:sz w:val="20"/>
          <w:szCs w:val="20"/>
        </w:rPr>
        <w:t>PYTANIE nr 134</w:t>
      </w:r>
      <w:r w:rsidR="00FF31BC">
        <w:rPr>
          <w:rFonts w:cs="Tahoma"/>
          <w:b/>
          <w:sz w:val="20"/>
          <w:szCs w:val="20"/>
        </w:rPr>
        <w:t>:</w:t>
      </w:r>
    </w:p>
    <w:p w:rsidR="00FF31BC" w:rsidRDefault="00FF31BC" w:rsidP="00FF31BC">
      <w:pPr>
        <w:shd w:val="clear" w:color="auto" w:fill="FFFFFF"/>
        <w:spacing w:after="0" w:line="240" w:lineRule="auto"/>
        <w:rPr>
          <w:rFonts w:eastAsia="Times New Roman"/>
          <w:color w:val="333333"/>
          <w:sz w:val="20"/>
          <w:szCs w:val="20"/>
          <w:lang w:eastAsia="pl-PL"/>
        </w:rPr>
      </w:pPr>
      <w:r>
        <w:rPr>
          <w:rFonts w:ascii="Arial" w:eastAsia="Times New Roman" w:hAnsi="Arial" w:cs="Arial"/>
          <w:b/>
          <w:bCs/>
          <w:color w:val="333333"/>
          <w:sz w:val="20"/>
          <w:szCs w:val="20"/>
          <w:lang w:eastAsia="pl-PL"/>
        </w:rPr>
        <w:t>§4 ust. 3 oraz 4:</w:t>
      </w:r>
    </w:p>
    <w:p w:rsidR="00FF31BC" w:rsidRDefault="00FF31BC" w:rsidP="00FF31BC">
      <w:pPr>
        <w:shd w:val="clear" w:color="auto" w:fill="FFFFFF"/>
        <w:spacing w:after="0" w:line="240" w:lineRule="auto"/>
        <w:rPr>
          <w:rFonts w:ascii="Arial" w:eastAsia="Times New Roman" w:hAnsi="Arial" w:cs="Arial"/>
          <w:color w:val="333333"/>
          <w:sz w:val="20"/>
          <w:szCs w:val="20"/>
          <w:lang w:eastAsia="pl-PL"/>
        </w:rPr>
      </w:pPr>
      <w:r>
        <w:rPr>
          <w:rFonts w:ascii="Arial" w:eastAsia="Times New Roman" w:hAnsi="Arial" w:cs="Arial"/>
          <w:color w:val="333333"/>
          <w:sz w:val="20"/>
          <w:szCs w:val="20"/>
          <w:lang w:eastAsia="pl-PL"/>
        </w:rPr>
        <w:t>Czy Zamawiający wyrazi zgodę na doprecyzowanie czasu reakcji serwisu na zgłoszenie awarii poprzez dodanie zapisu „</w:t>
      </w:r>
      <w:r>
        <w:rPr>
          <w:rFonts w:ascii="Arial" w:eastAsia="Times New Roman" w:hAnsi="Arial" w:cs="Arial"/>
          <w:i/>
          <w:iCs/>
          <w:color w:val="333333"/>
          <w:sz w:val="20"/>
          <w:szCs w:val="20"/>
          <w:lang w:eastAsia="pl-PL"/>
        </w:rPr>
        <w:t>w dni robocze</w:t>
      </w:r>
      <w:r>
        <w:rPr>
          <w:rFonts w:ascii="Arial" w:eastAsia="Times New Roman" w:hAnsi="Arial" w:cs="Arial"/>
          <w:color w:val="333333"/>
          <w:sz w:val="20"/>
          <w:szCs w:val="20"/>
          <w:lang w:eastAsia="pl-PL"/>
        </w:rPr>
        <w:t>”?</w:t>
      </w:r>
    </w:p>
    <w:p w:rsidR="001173B5" w:rsidRPr="001173B5" w:rsidRDefault="001173B5" w:rsidP="00FF31BC">
      <w:pPr>
        <w:shd w:val="clear" w:color="auto" w:fill="FFFFFF"/>
        <w:spacing w:after="0" w:line="240" w:lineRule="auto"/>
        <w:rPr>
          <w:rFonts w:eastAsia="Times New Roman"/>
          <w:color w:val="333333"/>
          <w:sz w:val="12"/>
          <w:szCs w:val="12"/>
          <w:lang w:eastAsia="pl-PL"/>
        </w:rPr>
      </w:pPr>
    </w:p>
    <w:p w:rsidR="00FF31BC" w:rsidRDefault="00FF31BC" w:rsidP="00FF31BC">
      <w:pPr>
        <w:rPr>
          <w:rFonts w:asciiTheme="minorHAnsi" w:hAnsiTheme="minorHAnsi" w:cs="Arial"/>
          <w:b/>
          <w:sz w:val="20"/>
          <w:szCs w:val="20"/>
        </w:rPr>
      </w:pPr>
      <w:r>
        <w:rPr>
          <w:rFonts w:ascii="Arial" w:eastAsia="Times New Roman" w:hAnsi="Arial" w:cs="Arial"/>
          <w:i/>
          <w:iCs/>
          <w:color w:val="333333"/>
          <w:sz w:val="20"/>
          <w:szCs w:val="20"/>
          <w:lang w:eastAsia="pl-PL"/>
        </w:rPr>
        <w:t> </w:t>
      </w:r>
      <w:r>
        <w:rPr>
          <w:rFonts w:cs="Tahoma"/>
          <w:b/>
          <w:sz w:val="20"/>
        </w:rPr>
        <w:t xml:space="preserve">Odpowiedź </w:t>
      </w:r>
      <w:r>
        <w:rPr>
          <w:rFonts w:cs="Arial"/>
          <w:b/>
          <w:sz w:val="20"/>
        </w:rPr>
        <w:t>Zamawiający pozostawia zapisy umowy bez zmian.</w:t>
      </w:r>
    </w:p>
    <w:p w:rsidR="00FF31BC" w:rsidRDefault="009D5764" w:rsidP="00FF31BC">
      <w:pPr>
        <w:spacing w:after="0" w:line="240" w:lineRule="auto"/>
        <w:jc w:val="both"/>
        <w:rPr>
          <w:rFonts w:cs="Tahoma"/>
          <w:b/>
          <w:sz w:val="20"/>
          <w:szCs w:val="20"/>
        </w:rPr>
      </w:pPr>
      <w:r>
        <w:rPr>
          <w:rFonts w:cs="Tahoma"/>
          <w:b/>
          <w:sz w:val="20"/>
          <w:szCs w:val="20"/>
        </w:rPr>
        <w:lastRenderedPageBreak/>
        <w:t>PYTANIE nr 135</w:t>
      </w:r>
      <w:r w:rsidR="00FF31BC">
        <w:rPr>
          <w:rFonts w:cs="Tahoma"/>
          <w:b/>
          <w:sz w:val="20"/>
          <w:szCs w:val="20"/>
        </w:rPr>
        <w:t>:</w:t>
      </w:r>
    </w:p>
    <w:p w:rsidR="00FF31BC" w:rsidRDefault="00FF31BC" w:rsidP="00FF31BC">
      <w:pPr>
        <w:shd w:val="clear" w:color="auto" w:fill="FFFFFF"/>
        <w:spacing w:after="0" w:line="240" w:lineRule="auto"/>
        <w:rPr>
          <w:rFonts w:eastAsia="Times New Roman"/>
          <w:color w:val="333333"/>
          <w:sz w:val="20"/>
          <w:szCs w:val="20"/>
          <w:lang w:eastAsia="pl-PL"/>
        </w:rPr>
      </w:pPr>
      <w:r>
        <w:rPr>
          <w:rFonts w:ascii="Arial" w:eastAsia="Times New Roman" w:hAnsi="Arial" w:cs="Arial"/>
          <w:b/>
          <w:bCs/>
          <w:color w:val="333333"/>
          <w:sz w:val="20"/>
          <w:szCs w:val="20"/>
          <w:lang w:eastAsia="pl-PL"/>
        </w:rPr>
        <w:t>§5 ust. 1 pkt 1), 2), 3):</w:t>
      </w:r>
    </w:p>
    <w:p w:rsidR="00FF31BC" w:rsidRDefault="00FF31BC" w:rsidP="00FF31BC">
      <w:pPr>
        <w:shd w:val="clear" w:color="auto" w:fill="FFFFFF"/>
        <w:spacing w:after="0" w:line="240" w:lineRule="auto"/>
        <w:rPr>
          <w:rFonts w:eastAsia="Times New Roman"/>
          <w:color w:val="333333"/>
          <w:sz w:val="20"/>
          <w:szCs w:val="20"/>
          <w:lang w:eastAsia="pl-PL"/>
        </w:rPr>
      </w:pPr>
      <w:r>
        <w:rPr>
          <w:rFonts w:ascii="Arial" w:eastAsia="Times New Roman" w:hAnsi="Arial" w:cs="Arial"/>
          <w:color w:val="333333"/>
          <w:sz w:val="20"/>
          <w:szCs w:val="20"/>
          <w:lang w:eastAsia="pl-PL"/>
        </w:rPr>
        <w:t>Uprzejmie prosimy o dookreślenie zapisu:</w:t>
      </w:r>
    </w:p>
    <w:p w:rsidR="00FF31BC" w:rsidRDefault="00FF31BC" w:rsidP="00FF31BC">
      <w:pPr>
        <w:shd w:val="clear" w:color="auto" w:fill="FFFFFF"/>
        <w:spacing w:after="0" w:line="240" w:lineRule="auto"/>
        <w:rPr>
          <w:rFonts w:eastAsia="Times New Roman"/>
          <w:color w:val="333333"/>
          <w:sz w:val="20"/>
          <w:szCs w:val="20"/>
          <w:lang w:eastAsia="pl-PL"/>
        </w:rPr>
      </w:pPr>
      <w:r>
        <w:rPr>
          <w:rFonts w:ascii="Arial" w:eastAsia="Times New Roman" w:hAnsi="Arial" w:cs="Arial"/>
          <w:i/>
          <w:iCs/>
          <w:color w:val="333333"/>
          <w:sz w:val="20"/>
          <w:szCs w:val="20"/>
          <w:lang w:eastAsia="pl-PL"/>
        </w:rPr>
        <w:t>„za każdy dzień opóźnienia z przyczyn leżących po stronie Wykonawcy”</w:t>
      </w:r>
    </w:p>
    <w:p w:rsidR="00FF31BC" w:rsidRDefault="00FF31BC" w:rsidP="00FF31BC">
      <w:pPr>
        <w:shd w:val="clear" w:color="auto" w:fill="FFFFFF"/>
        <w:spacing w:after="0" w:line="240" w:lineRule="auto"/>
        <w:rPr>
          <w:rFonts w:ascii="Arial" w:eastAsia="Times New Roman" w:hAnsi="Arial" w:cs="Arial"/>
          <w:color w:val="333333"/>
          <w:sz w:val="20"/>
          <w:szCs w:val="20"/>
          <w:lang w:eastAsia="pl-PL"/>
        </w:rPr>
      </w:pPr>
      <w:r>
        <w:rPr>
          <w:rFonts w:ascii="Arial" w:eastAsia="Times New Roman" w:hAnsi="Arial" w:cs="Arial"/>
          <w:color w:val="333333"/>
          <w:sz w:val="20"/>
          <w:szCs w:val="20"/>
          <w:lang w:eastAsia="pl-PL"/>
        </w:rPr>
        <w:t>Kara powinna pełnić funkcję dyscyplinującą, a nie paraliżującą. W obecnym brzmieniu zapisu Wykonawca nie ma wpływu na wysokość kary – nie zależy to od jego należytej staranności.</w:t>
      </w:r>
    </w:p>
    <w:p w:rsidR="00FF31BC" w:rsidRDefault="00FF31BC" w:rsidP="00FF31BC">
      <w:pPr>
        <w:shd w:val="clear" w:color="auto" w:fill="FFFFFF"/>
        <w:spacing w:after="0" w:line="240" w:lineRule="auto"/>
        <w:rPr>
          <w:rFonts w:eastAsia="Times New Roman"/>
          <w:color w:val="333333"/>
          <w:sz w:val="12"/>
          <w:szCs w:val="12"/>
          <w:lang w:eastAsia="pl-PL"/>
        </w:rPr>
      </w:pPr>
    </w:p>
    <w:p w:rsidR="00FF31BC" w:rsidRDefault="00FF31BC" w:rsidP="00FF31BC">
      <w:pPr>
        <w:rPr>
          <w:rFonts w:asciiTheme="minorHAnsi" w:hAnsiTheme="minorHAnsi" w:cs="Arial"/>
          <w:b/>
          <w:sz w:val="20"/>
          <w:szCs w:val="20"/>
        </w:rPr>
      </w:pPr>
      <w:r>
        <w:rPr>
          <w:rFonts w:cs="Tahoma"/>
          <w:b/>
          <w:sz w:val="20"/>
        </w:rPr>
        <w:t xml:space="preserve">Odpowiedź </w:t>
      </w:r>
      <w:r>
        <w:rPr>
          <w:rFonts w:cs="Arial"/>
          <w:b/>
          <w:sz w:val="20"/>
        </w:rPr>
        <w:t>Zamawiający pozostawia zapisy umowy bez zmian.</w:t>
      </w:r>
    </w:p>
    <w:p w:rsidR="009D5764" w:rsidRPr="009F4D8B" w:rsidRDefault="009D5764" w:rsidP="009D5764">
      <w:pPr>
        <w:spacing w:after="0" w:line="240" w:lineRule="auto"/>
        <w:jc w:val="both"/>
        <w:rPr>
          <w:rFonts w:cs="Tahoma"/>
          <w:b/>
          <w:sz w:val="20"/>
          <w:szCs w:val="20"/>
        </w:rPr>
      </w:pPr>
      <w:r w:rsidRPr="009F4D8B">
        <w:rPr>
          <w:rFonts w:cs="Tahoma"/>
          <w:b/>
          <w:sz w:val="20"/>
          <w:szCs w:val="20"/>
        </w:rPr>
        <w:t>PYTANIE nr 136:</w:t>
      </w:r>
    </w:p>
    <w:p w:rsidR="00E07328" w:rsidRPr="009F4D8B" w:rsidRDefault="00E07328" w:rsidP="00841FB0">
      <w:pPr>
        <w:numPr>
          <w:ilvl w:val="0"/>
          <w:numId w:val="18"/>
        </w:numPr>
        <w:shd w:val="clear" w:color="auto" w:fill="FFFFFF"/>
        <w:spacing w:after="0" w:line="240" w:lineRule="auto"/>
        <w:rPr>
          <w:rFonts w:eastAsia="Times New Roman"/>
          <w:sz w:val="20"/>
          <w:szCs w:val="20"/>
          <w:lang w:eastAsia="pl-PL"/>
        </w:rPr>
      </w:pPr>
      <w:r w:rsidRPr="009F4D8B">
        <w:rPr>
          <w:rFonts w:ascii="Arial" w:eastAsia="Times New Roman" w:hAnsi="Arial" w:cs="Arial"/>
          <w:sz w:val="20"/>
          <w:szCs w:val="20"/>
          <w:lang w:eastAsia="pl-PL"/>
        </w:rPr>
        <w:t> </w:t>
      </w:r>
      <w:r w:rsidRPr="009F4D8B">
        <w:rPr>
          <w:rFonts w:ascii="Arial" w:eastAsia="Times New Roman" w:hAnsi="Arial" w:cs="Arial"/>
          <w:i/>
          <w:iCs/>
          <w:lang w:eastAsia="pl-PL"/>
        </w:rPr>
        <w:t> </w:t>
      </w:r>
      <w:r w:rsidRPr="009F4D8B">
        <w:rPr>
          <w:rFonts w:ascii="Arial" w:eastAsia="Times New Roman" w:hAnsi="Arial" w:cs="Arial"/>
          <w:b/>
          <w:bCs/>
          <w:sz w:val="20"/>
          <w:szCs w:val="20"/>
          <w:lang w:eastAsia="pl-PL"/>
        </w:rPr>
        <w:t>Dotyczy SIWZ, Wzór umowy powierzenia - Załącznik nr 5 do SIWZ:</w:t>
      </w:r>
    </w:p>
    <w:p w:rsidR="00E07328" w:rsidRPr="009F4D8B" w:rsidRDefault="00E07328" w:rsidP="00E07328">
      <w:pPr>
        <w:shd w:val="clear" w:color="auto" w:fill="FFFFFF"/>
        <w:spacing w:after="0" w:line="240" w:lineRule="auto"/>
        <w:rPr>
          <w:rFonts w:eastAsia="Times New Roman"/>
          <w:sz w:val="20"/>
          <w:szCs w:val="20"/>
          <w:lang w:eastAsia="pl-PL"/>
        </w:rPr>
      </w:pPr>
      <w:r w:rsidRPr="009F4D8B">
        <w:rPr>
          <w:rFonts w:ascii="Arial" w:eastAsia="Times New Roman" w:hAnsi="Arial" w:cs="Arial"/>
          <w:b/>
          <w:bCs/>
          <w:sz w:val="20"/>
          <w:szCs w:val="20"/>
          <w:lang w:eastAsia="pl-PL"/>
        </w:rPr>
        <w:t>§2 ust. 1:</w:t>
      </w:r>
    </w:p>
    <w:p w:rsidR="00E07328" w:rsidRPr="009F4D8B" w:rsidRDefault="00E07328" w:rsidP="00E07328">
      <w:pPr>
        <w:shd w:val="clear" w:color="auto" w:fill="FFFFFF"/>
        <w:spacing w:after="0" w:line="240" w:lineRule="auto"/>
        <w:rPr>
          <w:rFonts w:eastAsia="Times New Roman"/>
          <w:sz w:val="20"/>
          <w:szCs w:val="20"/>
          <w:lang w:eastAsia="pl-PL"/>
        </w:rPr>
      </w:pPr>
      <w:r w:rsidRPr="009F4D8B">
        <w:rPr>
          <w:rFonts w:ascii="Arial" w:eastAsia="Times New Roman" w:hAnsi="Arial" w:cs="Arial"/>
          <w:sz w:val="20"/>
          <w:szCs w:val="20"/>
          <w:lang w:eastAsia="pl-PL"/>
        </w:rPr>
        <w:t>Zwracamy się z prośbą o dodanie rodzaju dopuszczonych operacji na danych osobowych:</w:t>
      </w:r>
      <w:r w:rsidRPr="009F4D8B">
        <w:rPr>
          <w:rFonts w:ascii="Arial" w:eastAsia="Times New Roman" w:hAnsi="Arial" w:cs="Arial"/>
          <w:i/>
          <w:iCs/>
          <w:sz w:val="20"/>
          <w:szCs w:val="20"/>
          <w:lang w:eastAsia="pl-PL"/>
        </w:rPr>
        <w:t> „usunięcie”.</w:t>
      </w:r>
    </w:p>
    <w:p w:rsidR="00E07328" w:rsidRPr="009F4D8B" w:rsidRDefault="00E07328" w:rsidP="00E07328">
      <w:pPr>
        <w:shd w:val="clear" w:color="auto" w:fill="FFFFFF"/>
        <w:spacing w:after="0" w:line="240" w:lineRule="auto"/>
        <w:rPr>
          <w:rFonts w:ascii="Arial" w:eastAsia="Times New Roman" w:hAnsi="Arial" w:cs="Arial"/>
          <w:sz w:val="20"/>
          <w:szCs w:val="20"/>
          <w:lang w:eastAsia="pl-PL"/>
        </w:rPr>
      </w:pPr>
      <w:r w:rsidRPr="009F4D8B">
        <w:rPr>
          <w:rFonts w:ascii="Arial" w:eastAsia="Times New Roman" w:hAnsi="Arial" w:cs="Arial"/>
          <w:sz w:val="20"/>
          <w:szCs w:val="20"/>
          <w:lang w:eastAsia="pl-PL"/>
        </w:rPr>
        <w:t>Taki będzie również zgodny z §3 ust. 15 niniejszej umowy.</w:t>
      </w:r>
    </w:p>
    <w:p w:rsidR="001173B5" w:rsidRPr="00DE6E2D" w:rsidRDefault="001173B5" w:rsidP="00E07328">
      <w:pPr>
        <w:shd w:val="clear" w:color="auto" w:fill="FFFFFF"/>
        <w:spacing w:after="0" w:line="240" w:lineRule="auto"/>
        <w:rPr>
          <w:rFonts w:eastAsia="Times New Roman"/>
          <w:color w:val="FF0000"/>
          <w:sz w:val="12"/>
          <w:szCs w:val="12"/>
          <w:lang w:eastAsia="pl-PL"/>
        </w:rPr>
      </w:pPr>
    </w:p>
    <w:p w:rsidR="009F4D8B" w:rsidRDefault="009F4D8B" w:rsidP="009F4D8B">
      <w:pPr>
        <w:spacing w:line="240" w:lineRule="auto"/>
        <w:rPr>
          <w:rFonts w:cs="Arial"/>
          <w:b/>
          <w:sz w:val="20"/>
        </w:rPr>
      </w:pPr>
      <w:r w:rsidRPr="00411AB9">
        <w:rPr>
          <w:rFonts w:cs="Tahoma"/>
          <w:b/>
          <w:sz w:val="20"/>
        </w:rPr>
        <w:t xml:space="preserve">Odpowiedź </w:t>
      </w:r>
      <w:r w:rsidRPr="00411AB9">
        <w:rPr>
          <w:rFonts w:cs="Arial"/>
          <w:b/>
          <w:sz w:val="20"/>
        </w:rPr>
        <w:t>Zam</w:t>
      </w:r>
      <w:r>
        <w:rPr>
          <w:rFonts w:cs="Arial"/>
          <w:b/>
          <w:sz w:val="20"/>
        </w:rPr>
        <w:t>awiający wyraża zgodę i modyfikuje zapisy Umowy powierzenia przetwarzania danych osobowych w tym zakresie</w:t>
      </w:r>
      <w:r w:rsidRPr="00411AB9">
        <w:rPr>
          <w:rFonts w:cs="Arial"/>
          <w:b/>
          <w:sz w:val="20"/>
        </w:rPr>
        <w:t>.</w:t>
      </w:r>
    </w:p>
    <w:p w:rsidR="009D5764" w:rsidRDefault="009D5764" w:rsidP="009D5764">
      <w:pPr>
        <w:spacing w:after="0" w:line="240" w:lineRule="auto"/>
        <w:jc w:val="both"/>
        <w:rPr>
          <w:rFonts w:cs="Tahoma"/>
          <w:b/>
          <w:sz w:val="20"/>
          <w:szCs w:val="20"/>
        </w:rPr>
      </w:pPr>
      <w:r>
        <w:rPr>
          <w:rFonts w:cs="Tahoma"/>
          <w:b/>
          <w:sz w:val="20"/>
          <w:szCs w:val="20"/>
        </w:rPr>
        <w:t>PYTANIE nr 137:</w:t>
      </w:r>
    </w:p>
    <w:p w:rsidR="00E07328" w:rsidRPr="003B55E9" w:rsidRDefault="00E07328" w:rsidP="00E07328">
      <w:pPr>
        <w:shd w:val="clear" w:color="auto" w:fill="FFFFFF"/>
        <w:spacing w:after="0" w:line="240" w:lineRule="auto"/>
        <w:rPr>
          <w:rFonts w:eastAsia="Times New Roman"/>
          <w:color w:val="333333"/>
          <w:sz w:val="20"/>
          <w:szCs w:val="20"/>
          <w:lang w:eastAsia="pl-PL"/>
        </w:rPr>
      </w:pPr>
      <w:r w:rsidRPr="003B55E9">
        <w:rPr>
          <w:rFonts w:ascii="Arial" w:eastAsia="Times New Roman" w:hAnsi="Arial" w:cs="Arial"/>
          <w:b/>
          <w:bCs/>
          <w:color w:val="333333"/>
          <w:sz w:val="20"/>
          <w:szCs w:val="20"/>
          <w:lang w:eastAsia="pl-PL"/>
        </w:rPr>
        <w:t>§3 ust. 4:</w:t>
      </w:r>
    </w:p>
    <w:p w:rsidR="00E07328" w:rsidRPr="003B55E9" w:rsidRDefault="00E07328" w:rsidP="00E07328">
      <w:pPr>
        <w:shd w:val="clear" w:color="auto" w:fill="FFFFFF"/>
        <w:spacing w:after="0" w:line="240" w:lineRule="auto"/>
        <w:rPr>
          <w:rFonts w:eastAsia="Times New Roman"/>
          <w:color w:val="333333"/>
          <w:sz w:val="20"/>
          <w:szCs w:val="20"/>
          <w:lang w:eastAsia="pl-PL"/>
        </w:rPr>
      </w:pPr>
      <w:r w:rsidRPr="003B55E9">
        <w:rPr>
          <w:rFonts w:ascii="Arial" w:eastAsia="Times New Roman" w:hAnsi="Arial" w:cs="Arial"/>
          <w:color w:val="333333"/>
          <w:sz w:val="20"/>
          <w:szCs w:val="20"/>
          <w:lang w:eastAsia="pl-PL"/>
        </w:rPr>
        <w:t>Uprzejmie prosimy o dodanie zdania:</w:t>
      </w:r>
    </w:p>
    <w:p w:rsidR="00E07328" w:rsidRDefault="00E07328" w:rsidP="00E07328">
      <w:pPr>
        <w:shd w:val="clear" w:color="auto" w:fill="FFFFFF"/>
        <w:spacing w:after="0" w:line="240" w:lineRule="auto"/>
        <w:rPr>
          <w:rFonts w:ascii="Arial" w:eastAsia="Times New Roman" w:hAnsi="Arial" w:cs="Arial"/>
          <w:i/>
          <w:iCs/>
          <w:color w:val="333333"/>
          <w:sz w:val="20"/>
          <w:szCs w:val="20"/>
          <w:lang w:eastAsia="pl-PL"/>
        </w:rPr>
      </w:pPr>
      <w:r w:rsidRPr="003B55E9">
        <w:rPr>
          <w:rFonts w:ascii="Arial" w:eastAsia="Times New Roman" w:hAnsi="Arial" w:cs="Arial"/>
          <w:color w:val="333333"/>
          <w:sz w:val="20"/>
          <w:szCs w:val="20"/>
          <w:lang w:eastAsia="pl-PL"/>
        </w:rPr>
        <w:t>„</w:t>
      </w:r>
      <w:r w:rsidRPr="003B55E9">
        <w:rPr>
          <w:rFonts w:ascii="Arial" w:eastAsia="Times New Roman" w:hAnsi="Arial" w:cs="Arial"/>
          <w:i/>
          <w:iCs/>
          <w:color w:val="333333"/>
          <w:sz w:val="20"/>
          <w:szCs w:val="20"/>
          <w:lang w:eastAsia="pl-PL"/>
        </w:rPr>
        <w:t>zobowiązanie do realizacji wymagań przez Podmiot przetwarzający określonych w §3 ust. 4 oraz 5 stanowi podpisana niniejsza umowa powierzenia przetwarzania danych osobowych”.</w:t>
      </w:r>
    </w:p>
    <w:p w:rsidR="001173B5" w:rsidRPr="001173B5" w:rsidRDefault="001173B5" w:rsidP="00E07328">
      <w:pPr>
        <w:shd w:val="clear" w:color="auto" w:fill="FFFFFF"/>
        <w:spacing w:after="0" w:line="240" w:lineRule="auto"/>
        <w:rPr>
          <w:rFonts w:eastAsia="Times New Roman"/>
          <w:color w:val="333333"/>
          <w:sz w:val="12"/>
          <w:szCs w:val="12"/>
          <w:lang w:eastAsia="pl-PL"/>
        </w:rPr>
      </w:pPr>
    </w:p>
    <w:p w:rsidR="009D5764" w:rsidRDefault="00E07328" w:rsidP="009D5764">
      <w:pPr>
        <w:rPr>
          <w:rFonts w:asciiTheme="minorHAnsi" w:hAnsiTheme="minorHAnsi" w:cs="Arial"/>
          <w:b/>
          <w:sz w:val="20"/>
          <w:szCs w:val="20"/>
        </w:rPr>
      </w:pPr>
      <w:r w:rsidRPr="003B55E9">
        <w:rPr>
          <w:rFonts w:ascii="Arial" w:eastAsia="Times New Roman" w:hAnsi="Arial" w:cs="Arial"/>
          <w:color w:val="333333"/>
          <w:sz w:val="20"/>
          <w:szCs w:val="20"/>
          <w:lang w:eastAsia="pl-PL"/>
        </w:rPr>
        <w:t> </w:t>
      </w:r>
      <w:r w:rsidR="009D5764">
        <w:rPr>
          <w:rFonts w:cs="Tahoma"/>
          <w:b/>
          <w:sz w:val="20"/>
        </w:rPr>
        <w:t xml:space="preserve">Odpowiedź </w:t>
      </w:r>
      <w:r w:rsidR="009D5764">
        <w:rPr>
          <w:rFonts w:cs="Arial"/>
          <w:b/>
          <w:sz w:val="20"/>
        </w:rPr>
        <w:t>Zamawiający pozostawia zapisy umowy bez zmian.</w:t>
      </w:r>
    </w:p>
    <w:p w:rsidR="009D5764" w:rsidRDefault="009D5764" w:rsidP="009D5764">
      <w:pPr>
        <w:spacing w:after="0" w:line="240" w:lineRule="auto"/>
        <w:jc w:val="both"/>
        <w:rPr>
          <w:rFonts w:cs="Tahoma"/>
          <w:b/>
          <w:sz w:val="20"/>
          <w:szCs w:val="20"/>
        </w:rPr>
      </w:pPr>
      <w:r>
        <w:rPr>
          <w:rFonts w:cs="Tahoma"/>
          <w:b/>
          <w:sz w:val="20"/>
          <w:szCs w:val="20"/>
        </w:rPr>
        <w:t>PYTANIE nr 138:</w:t>
      </w:r>
    </w:p>
    <w:p w:rsidR="00E07328" w:rsidRPr="003B55E9" w:rsidRDefault="00E07328" w:rsidP="00E07328">
      <w:pPr>
        <w:shd w:val="clear" w:color="auto" w:fill="FFFFFF"/>
        <w:spacing w:after="0" w:line="240" w:lineRule="auto"/>
        <w:rPr>
          <w:rFonts w:eastAsia="Times New Roman"/>
          <w:color w:val="333333"/>
          <w:sz w:val="20"/>
          <w:szCs w:val="20"/>
          <w:lang w:eastAsia="pl-PL"/>
        </w:rPr>
      </w:pPr>
    </w:p>
    <w:p w:rsidR="00E07328" w:rsidRPr="003B55E9" w:rsidRDefault="00E07328" w:rsidP="00E07328">
      <w:pPr>
        <w:shd w:val="clear" w:color="auto" w:fill="FFFFFF"/>
        <w:spacing w:after="0" w:line="240" w:lineRule="auto"/>
        <w:rPr>
          <w:rFonts w:eastAsia="Times New Roman"/>
          <w:color w:val="333333"/>
          <w:sz w:val="20"/>
          <w:szCs w:val="20"/>
          <w:lang w:eastAsia="pl-PL"/>
        </w:rPr>
      </w:pPr>
      <w:r w:rsidRPr="003B55E9">
        <w:rPr>
          <w:rFonts w:ascii="Arial" w:eastAsia="Times New Roman" w:hAnsi="Arial" w:cs="Arial"/>
          <w:b/>
          <w:bCs/>
          <w:color w:val="333333"/>
          <w:sz w:val="20"/>
          <w:szCs w:val="20"/>
          <w:lang w:eastAsia="pl-PL"/>
        </w:rPr>
        <w:t>§3 ust. 13:</w:t>
      </w:r>
    </w:p>
    <w:p w:rsidR="00E07328" w:rsidRPr="003B55E9" w:rsidRDefault="00E07328" w:rsidP="00E07328">
      <w:pPr>
        <w:shd w:val="clear" w:color="auto" w:fill="FFFFFF"/>
        <w:spacing w:after="0" w:line="240" w:lineRule="auto"/>
        <w:rPr>
          <w:rFonts w:eastAsia="Times New Roman"/>
          <w:color w:val="333333"/>
          <w:sz w:val="20"/>
          <w:szCs w:val="20"/>
          <w:lang w:eastAsia="pl-PL"/>
        </w:rPr>
      </w:pPr>
      <w:r w:rsidRPr="003B55E9">
        <w:rPr>
          <w:rFonts w:ascii="Arial" w:eastAsia="Times New Roman" w:hAnsi="Arial" w:cs="Arial"/>
          <w:color w:val="333333"/>
          <w:sz w:val="20"/>
          <w:szCs w:val="20"/>
          <w:lang w:eastAsia="pl-PL"/>
        </w:rPr>
        <w:t>Uprzejmie prosimy o doprecyzowanie zapisu przez dodanie zwrotu: „</w:t>
      </w:r>
      <w:r w:rsidRPr="003B55E9">
        <w:rPr>
          <w:rFonts w:ascii="Arial" w:eastAsia="Times New Roman" w:hAnsi="Arial" w:cs="Arial"/>
          <w:i/>
          <w:iCs/>
          <w:color w:val="333333"/>
          <w:sz w:val="20"/>
          <w:szCs w:val="20"/>
          <w:lang w:eastAsia="pl-PL"/>
        </w:rPr>
        <w:t>jeśli dotyczy”</w:t>
      </w:r>
      <w:r w:rsidRPr="003B55E9">
        <w:rPr>
          <w:rFonts w:ascii="Arial" w:eastAsia="Times New Roman" w:hAnsi="Arial" w:cs="Arial"/>
          <w:color w:val="333333"/>
          <w:sz w:val="20"/>
          <w:szCs w:val="20"/>
          <w:lang w:eastAsia="pl-PL"/>
        </w:rPr>
        <w:t>. Pragniemy zwrócić uwagę, że prowadzenie rejestru czynności przetwarzania nie jest wymagane przez RODO dla wszystkich podmiotów i wszystkich czynności (Art. 30 ust. 5 RODO).</w:t>
      </w:r>
    </w:p>
    <w:p w:rsidR="00E07328" w:rsidRDefault="00E07328" w:rsidP="00E07328">
      <w:pPr>
        <w:shd w:val="clear" w:color="auto" w:fill="FFFFFF"/>
        <w:spacing w:after="0" w:line="240" w:lineRule="auto"/>
        <w:rPr>
          <w:rFonts w:ascii="Arial" w:eastAsia="Times New Roman" w:hAnsi="Arial" w:cs="Arial"/>
          <w:color w:val="333333"/>
          <w:sz w:val="20"/>
          <w:szCs w:val="20"/>
          <w:lang w:eastAsia="pl-PL"/>
        </w:rPr>
      </w:pPr>
      <w:r w:rsidRPr="003B55E9">
        <w:rPr>
          <w:rFonts w:ascii="Arial" w:eastAsia="Times New Roman" w:hAnsi="Arial" w:cs="Arial"/>
          <w:color w:val="333333"/>
          <w:sz w:val="20"/>
          <w:szCs w:val="20"/>
          <w:lang w:eastAsia="pl-PL"/>
        </w:rPr>
        <w:t> Ponadto celem realizacji umowy głównej w zakresie pakietu 17, to Administrator prowadzi rejestr czynności przetwarzania, Podmiot przetwarzający może mieć jedynie dostęp do tych danych podczas serwisowania analizatora lub usuwania danych na koniec okresu dzierżawy.</w:t>
      </w:r>
    </w:p>
    <w:p w:rsidR="003701F5" w:rsidRPr="003701F5" w:rsidRDefault="003701F5" w:rsidP="00E07328">
      <w:pPr>
        <w:shd w:val="clear" w:color="auto" w:fill="FFFFFF"/>
        <w:spacing w:after="0" w:line="240" w:lineRule="auto"/>
        <w:rPr>
          <w:rFonts w:eastAsia="Times New Roman"/>
          <w:color w:val="333333"/>
          <w:sz w:val="12"/>
          <w:szCs w:val="12"/>
          <w:lang w:eastAsia="pl-PL"/>
        </w:rPr>
      </w:pPr>
    </w:p>
    <w:p w:rsidR="004C71D6" w:rsidRDefault="004C71D6" w:rsidP="004C71D6">
      <w:pPr>
        <w:spacing w:line="240" w:lineRule="auto"/>
        <w:rPr>
          <w:rFonts w:cs="Arial"/>
          <w:b/>
          <w:sz w:val="20"/>
        </w:rPr>
      </w:pPr>
      <w:r w:rsidRPr="00411AB9">
        <w:rPr>
          <w:rFonts w:cs="Tahoma"/>
          <w:b/>
          <w:sz w:val="20"/>
        </w:rPr>
        <w:t xml:space="preserve">Odpowiedź </w:t>
      </w:r>
      <w:r w:rsidRPr="00411AB9">
        <w:rPr>
          <w:rFonts w:cs="Arial"/>
          <w:b/>
          <w:sz w:val="20"/>
        </w:rPr>
        <w:t>Zam</w:t>
      </w:r>
      <w:r>
        <w:rPr>
          <w:rFonts w:cs="Arial"/>
          <w:b/>
          <w:sz w:val="20"/>
        </w:rPr>
        <w:t>awiający wyraża zgodę i modyfikuje zapisy Umowy powierzenia przetwarzania danych osobowych w tym zakresie</w:t>
      </w:r>
      <w:r w:rsidRPr="00411AB9">
        <w:rPr>
          <w:rFonts w:cs="Arial"/>
          <w:b/>
          <w:sz w:val="20"/>
        </w:rPr>
        <w:t>.</w:t>
      </w:r>
    </w:p>
    <w:p w:rsidR="00ED4BAE" w:rsidRDefault="00ED4BAE" w:rsidP="00ED4BAE">
      <w:pPr>
        <w:spacing w:after="0" w:line="360" w:lineRule="auto"/>
        <w:jc w:val="both"/>
        <w:rPr>
          <w:rFonts w:ascii="Times New Roman" w:hAnsi="Times New Roman"/>
        </w:rPr>
      </w:pPr>
    </w:p>
    <w:p w:rsidR="00ED4BAE" w:rsidRDefault="00ED4BAE" w:rsidP="00ED4BAE">
      <w:pPr>
        <w:spacing w:after="0" w:line="360" w:lineRule="auto"/>
        <w:jc w:val="both"/>
        <w:rPr>
          <w:rFonts w:ascii="Times New Roman" w:eastAsia="Times New Roman" w:hAnsi="Times New Roman"/>
        </w:rPr>
      </w:pPr>
      <w:r>
        <w:rPr>
          <w:rFonts w:ascii="Times New Roman" w:hAnsi="Times New Roman"/>
        </w:rPr>
        <w:t xml:space="preserve">Wielkopolskie Centrum Pulmonologii i Torakochirurgii SP ZOZ działając na podstawie art. </w:t>
      </w:r>
      <w:r w:rsidRPr="00F5227F">
        <w:rPr>
          <w:rFonts w:ascii="Times New Roman" w:hAnsi="Times New Roman"/>
        </w:rPr>
        <w:t xml:space="preserve">38 ust. </w:t>
      </w:r>
      <w:r>
        <w:rPr>
          <w:rFonts w:ascii="Times New Roman" w:hAnsi="Times New Roman"/>
          <w:shd w:val="clear" w:color="auto" w:fill="FFFFFF"/>
        </w:rPr>
        <w:t>4 oraz art. 12a ust.2</w:t>
      </w:r>
      <w:r>
        <w:rPr>
          <w:rFonts w:ascii="Times New Roman" w:hAnsi="Times New Roman"/>
        </w:rPr>
        <w:t xml:space="preserve"> ustawy Prawo Zamówień Publicznych z dnia 29 stycznia 2004r. (t.j. Dz.U. z 2018 r. poz. 1986 ze zm.) </w:t>
      </w:r>
      <w:r>
        <w:rPr>
          <w:rFonts w:ascii="Times New Roman" w:eastAsia="Times New Roman" w:hAnsi="Times New Roman"/>
        </w:rPr>
        <w:t xml:space="preserve">przedłuża terminy składania i otwarcia ofert do </w:t>
      </w:r>
      <w:r w:rsidRPr="00ED4BAE">
        <w:rPr>
          <w:rFonts w:ascii="Times New Roman" w:eastAsia="Times New Roman" w:hAnsi="Times New Roman"/>
          <w:b/>
        </w:rPr>
        <w:t>26</w:t>
      </w:r>
      <w:r w:rsidRPr="005A153E">
        <w:rPr>
          <w:rFonts w:ascii="Times New Roman" w:eastAsia="Times New Roman" w:hAnsi="Times New Roman"/>
          <w:b/>
        </w:rPr>
        <w:t>.</w:t>
      </w:r>
      <w:r>
        <w:rPr>
          <w:rFonts w:ascii="Times New Roman" w:eastAsia="Times New Roman" w:hAnsi="Times New Roman"/>
          <w:b/>
        </w:rPr>
        <w:t>04.2019</w:t>
      </w:r>
      <w:r>
        <w:rPr>
          <w:rFonts w:ascii="Times New Roman" w:eastAsia="Times New Roman" w:hAnsi="Times New Roman"/>
        </w:rPr>
        <w:t xml:space="preserve"> roku.</w:t>
      </w:r>
    </w:p>
    <w:p w:rsidR="00ED4BAE" w:rsidRDefault="00ED4BAE" w:rsidP="00ED4BAE">
      <w:pPr>
        <w:spacing w:after="0" w:line="360" w:lineRule="auto"/>
        <w:jc w:val="both"/>
        <w:rPr>
          <w:rFonts w:ascii="Times New Roman" w:hAnsi="Times New Roman"/>
        </w:rPr>
      </w:pPr>
      <w:r>
        <w:rPr>
          <w:rFonts w:ascii="Times New Roman" w:hAnsi="Times New Roman"/>
        </w:rPr>
        <w:t>Godziny składania i otwarcia ofert pozostają bez zmian.</w:t>
      </w:r>
    </w:p>
    <w:p w:rsidR="005E40A7" w:rsidRPr="0038516E" w:rsidRDefault="005E40A7" w:rsidP="00C64F55">
      <w:pPr>
        <w:spacing w:after="0" w:line="240" w:lineRule="auto"/>
        <w:rPr>
          <w:rFonts w:ascii="Times New Roman" w:hAnsi="Times New Roman"/>
          <w:b/>
          <w:sz w:val="20"/>
          <w:szCs w:val="20"/>
        </w:rPr>
      </w:pPr>
    </w:p>
    <w:sectPr w:rsidR="005E40A7" w:rsidRPr="0038516E" w:rsidSect="00C3579C">
      <w:headerReference w:type="default" r:id="rId9"/>
      <w:footerReference w:type="default" r:id="rId10"/>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E53" w:rsidRDefault="00227E53" w:rsidP="00F92ECB">
      <w:pPr>
        <w:spacing w:after="0" w:line="240" w:lineRule="auto"/>
      </w:pPr>
      <w:r>
        <w:separator/>
      </w:r>
    </w:p>
  </w:endnote>
  <w:endnote w:type="continuationSeparator" w:id="1">
    <w:p w:rsidR="00227E53" w:rsidRDefault="00227E53"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Franklin Gothic Medium Cond">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Gill Sans MT">
    <w:altName w:val="Century Gothic"/>
    <w:charset w:val="EE"/>
    <w:family w:val="swiss"/>
    <w:pitch w:val="variable"/>
    <w:sig w:usb0="00000001" w:usb1="00000000" w:usb2="00000000" w:usb3="00000000" w:csb0="00000003" w:csb1="00000000"/>
  </w:font>
  <w:font w:name="Imago">
    <w:altName w:val="Segoe UI"/>
    <w:charset w:val="EE"/>
    <w:family w:val="auto"/>
    <w:pitch w:val="variable"/>
    <w:sig w:usb0="00000001" w:usb1="5000205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1A" w:rsidRDefault="00AC3110">
    <w:pPr>
      <w:pStyle w:val="Stopka"/>
    </w:pPr>
    <w:fldSimple w:instr=" PAGE   \* MERGEFORMAT ">
      <w:r w:rsidR="00232DC1">
        <w:rPr>
          <w:noProof/>
        </w:rPr>
        <w:t>15</w:t>
      </w:r>
    </w:fldSimple>
    <w:r w:rsidR="00724B1A">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E53" w:rsidRDefault="00227E53" w:rsidP="00F92ECB">
      <w:pPr>
        <w:spacing w:after="0" w:line="240" w:lineRule="auto"/>
      </w:pPr>
      <w:r>
        <w:separator/>
      </w:r>
    </w:p>
  </w:footnote>
  <w:footnote w:type="continuationSeparator" w:id="1">
    <w:p w:rsidR="00227E53" w:rsidRDefault="00227E53"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1A" w:rsidRDefault="00724B1A">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75F5C"/>
    <w:multiLevelType w:val="multilevel"/>
    <w:tmpl w:val="4C224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EF4AE2"/>
    <w:multiLevelType w:val="hybridMultilevel"/>
    <w:tmpl w:val="3CF4D862"/>
    <w:lvl w:ilvl="0" w:tplc="E56A9FB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3D32DD"/>
    <w:multiLevelType w:val="hybridMultilevel"/>
    <w:tmpl w:val="2D626894"/>
    <w:lvl w:ilvl="0" w:tplc="9DD0A69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96F5E3A"/>
    <w:multiLevelType w:val="hybridMultilevel"/>
    <w:tmpl w:val="DA1AC0C0"/>
    <w:lvl w:ilvl="0" w:tplc="35765B9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B9D7BFC"/>
    <w:multiLevelType w:val="hybridMultilevel"/>
    <w:tmpl w:val="51BE69A0"/>
    <w:lvl w:ilvl="0" w:tplc="0415000F">
      <w:start w:val="1"/>
      <w:numFmt w:val="decimal"/>
      <w:lvlText w:val="%1."/>
      <w:lvlJc w:val="left"/>
      <w:pPr>
        <w:ind w:left="720" w:hanging="360"/>
      </w:pPr>
      <w:rPr>
        <w:rFonts w:cs="Times New Roman"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BCD3213"/>
    <w:multiLevelType w:val="hybridMultilevel"/>
    <w:tmpl w:val="6B261C00"/>
    <w:lvl w:ilvl="0" w:tplc="5EAEBA3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C0B5032"/>
    <w:multiLevelType w:val="multilevel"/>
    <w:tmpl w:val="2F52B9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2E6B6A80"/>
    <w:multiLevelType w:val="hybridMultilevel"/>
    <w:tmpl w:val="BFC0DDE2"/>
    <w:lvl w:ilvl="0" w:tplc="2556C6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76A14E9"/>
    <w:multiLevelType w:val="multilevel"/>
    <w:tmpl w:val="A7B691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3A785519"/>
    <w:multiLevelType w:val="hybridMultilevel"/>
    <w:tmpl w:val="33CCA63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BA31EE4"/>
    <w:multiLevelType w:val="hybridMultilevel"/>
    <w:tmpl w:val="D78C9B28"/>
    <w:lvl w:ilvl="0" w:tplc="2A6265AC">
      <w:start w:val="3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FB7204C"/>
    <w:multiLevelType w:val="hybridMultilevel"/>
    <w:tmpl w:val="FEEAF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2CD0249"/>
    <w:multiLevelType w:val="multilevel"/>
    <w:tmpl w:val="9D6E0C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47F429A4"/>
    <w:multiLevelType w:val="hybridMultilevel"/>
    <w:tmpl w:val="3410BC60"/>
    <w:lvl w:ilvl="0" w:tplc="A99A21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9480DD1"/>
    <w:multiLevelType w:val="multilevel"/>
    <w:tmpl w:val="7E12D9C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E4B5064"/>
    <w:multiLevelType w:val="hybridMultilevel"/>
    <w:tmpl w:val="AB846CC4"/>
    <w:lvl w:ilvl="0" w:tplc="0DE2FC4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5DF1108"/>
    <w:multiLevelType w:val="hybridMultilevel"/>
    <w:tmpl w:val="FDFEBD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nsid w:val="61763551"/>
    <w:multiLevelType w:val="hybridMultilevel"/>
    <w:tmpl w:val="A01CC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6FF247B"/>
    <w:multiLevelType w:val="hybridMultilevel"/>
    <w:tmpl w:val="8E6A0E00"/>
    <w:lvl w:ilvl="0" w:tplc="AF06F74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993058A"/>
    <w:multiLevelType w:val="hybridMultilevel"/>
    <w:tmpl w:val="4D5E9F7E"/>
    <w:lvl w:ilvl="0" w:tplc="93BAEF8C">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CA4141F"/>
    <w:multiLevelType w:val="hybridMultilevel"/>
    <w:tmpl w:val="91FE5DC4"/>
    <w:lvl w:ilvl="0" w:tplc="F5322C0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CD32929"/>
    <w:multiLevelType w:val="hybridMultilevel"/>
    <w:tmpl w:val="55AAD9B8"/>
    <w:lvl w:ilvl="0" w:tplc="18920976">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0024FC"/>
    <w:multiLevelType w:val="hybridMultilevel"/>
    <w:tmpl w:val="0DE2F586"/>
    <w:lvl w:ilvl="0" w:tplc="BE4CF67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03B5D6B"/>
    <w:multiLevelType w:val="hybridMultilevel"/>
    <w:tmpl w:val="96C6CF88"/>
    <w:lvl w:ilvl="0" w:tplc="B51EDF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1A80D3A"/>
    <w:multiLevelType w:val="hybridMultilevel"/>
    <w:tmpl w:val="494A2F20"/>
    <w:lvl w:ilvl="0" w:tplc="D4F4285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206323C"/>
    <w:multiLevelType w:val="hybridMultilevel"/>
    <w:tmpl w:val="EE001D44"/>
    <w:lvl w:ilvl="0" w:tplc="F46A2E4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2D115D4"/>
    <w:multiLevelType w:val="hybridMultilevel"/>
    <w:tmpl w:val="74BAA688"/>
    <w:lvl w:ilvl="0" w:tplc="1E9A746A">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4E128D8"/>
    <w:multiLevelType w:val="hybridMultilevel"/>
    <w:tmpl w:val="534C08CC"/>
    <w:lvl w:ilvl="0" w:tplc="C68C877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B891D31"/>
    <w:multiLevelType w:val="multilevel"/>
    <w:tmpl w:val="187C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CA4EC8"/>
    <w:multiLevelType w:val="multilevel"/>
    <w:tmpl w:val="09BAA1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nsid w:val="7F467B28"/>
    <w:multiLevelType w:val="multilevel"/>
    <w:tmpl w:val="13723AC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1"/>
  </w:num>
  <w:num w:numId="2">
    <w:abstractNumId w:val="3"/>
  </w:num>
  <w:num w:numId="3">
    <w:abstractNumId w:val="20"/>
  </w:num>
  <w:num w:numId="4">
    <w:abstractNumId w:val="19"/>
  </w:num>
  <w:num w:numId="5">
    <w:abstractNumId w:val="21"/>
  </w:num>
  <w:num w:numId="6">
    <w:abstractNumId w:val="23"/>
  </w:num>
  <w:num w:numId="7">
    <w:abstractNumId w:val="2"/>
  </w:num>
  <w:num w:numId="8">
    <w:abstractNumId w:val="15"/>
  </w:num>
  <w:num w:numId="9">
    <w:abstractNumId w:val="22"/>
  </w:num>
  <w:num w:numId="10">
    <w:abstractNumId w:val="24"/>
  </w:num>
  <w:num w:numId="11">
    <w:abstractNumId w:val="18"/>
  </w:num>
  <w:num w:numId="12">
    <w:abstractNumId w:val="25"/>
  </w:num>
  <w:num w:numId="13">
    <w:abstractNumId w:val="5"/>
  </w:num>
  <w:num w:numId="14">
    <w:abstractNumId w:val="1"/>
  </w:num>
  <w:num w:numId="15">
    <w:abstractNumId w:val="26"/>
  </w:num>
  <w:num w:numId="16">
    <w:abstractNumId w:val="29"/>
  </w:num>
  <w:num w:numId="17">
    <w:abstractNumId w:val="30"/>
  </w:num>
  <w:num w:numId="18">
    <w:abstractNumId w:val="14"/>
  </w:num>
  <w:num w:numId="19">
    <w:abstractNumId w:val="10"/>
  </w:num>
  <w:num w:numId="20">
    <w:abstractNumId w:val="7"/>
  </w:num>
  <w:num w:numId="21">
    <w:abstractNumId w:val="9"/>
  </w:num>
  <w:num w:numId="22">
    <w:abstractNumId w:val="13"/>
  </w:num>
  <w:num w:numId="23">
    <w:abstractNumId w:val="27"/>
  </w:num>
  <w:num w:numId="24">
    <w:abstractNumId w:val="4"/>
  </w:num>
  <w:num w:numId="25">
    <w:abstractNumId w:val="17"/>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0"/>
  </w:num>
  <w:num w:numId="29">
    <w:abstractNumId w:val="6"/>
  </w:num>
  <w:num w:numId="30">
    <w:abstractNumId w:val="12"/>
  </w:num>
  <w:num w:numId="31">
    <w:abstractNumId w:val="8"/>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177154"/>
  </w:hdrShapeDefaults>
  <w:footnotePr>
    <w:footnote w:id="0"/>
    <w:footnote w:id="1"/>
  </w:footnotePr>
  <w:endnotePr>
    <w:endnote w:id="0"/>
    <w:endnote w:id="1"/>
  </w:endnotePr>
  <w:compat/>
  <w:rsids>
    <w:rsidRoot w:val="00382AA3"/>
    <w:rsid w:val="00007AC8"/>
    <w:rsid w:val="000104DB"/>
    <w:rsid w:val="000112CC"/>
    <w:rsid w:val="0001526C"/>
    <w:rsid w:val="00031BB6"/>
    <w:rsid w:val="000546BB"/>
    <w:rsid w:val="00056647"/>
    <w:rsid w:val="0006108C"/>
    <w:rsid w:val="000620B9"/>
    <w:rsid w:val="00062A49"/>
    <w:rsid w:val="00063CB9"/>
    <w:rsid w:val="0006550E"/>
    <w:rsid w:val="000674B1"/>
    <w:rsid w:val="00067CB1"/>
    <w:rsid w:val="00071C01"/>
    <w:rsid w:val="00072238"/>
    <w:rsid w:val="00074219"/>
    <w:rsid w:val="00081A4A"/>
    <w:rsid w:val="0008241C"/>
    <w:rsid w:val="00086E12"/>
    <w:rsid w:val="00087938"/>
    <w:rsid w:val="00092B24"/>
    <w:rsid w:val="0009386E"/>
    <w:rsid w:val="00094AB6"/>
    <w:rsid w:val="000A0BE4"/>
    <w:rsid w:val="000A22FA"/>
    <w:rsid w:val="000B2F9D"/>
    <w:rsid w:val="000B3D47"/>
    <w:rsid w:val="000B50FA"/>
    <w:rsid w:val="000B6C03"/>
    <w:rsid w:val="000C3DB9"/>
    <w:rsid w:val="000D0B29"/>
    <w:rsid w:val="000D3504"/>
    <w:rsid w:val="000D6AAA"/>
    <w:rsid w:val="000E00D2"/>
    <w:rsid w:val="000E2496"/>
    <w:rsid w:val="000E2B31"/>
    <w:rsid w:val="000E4E3B"/>
    <w:rsid w:val="000E76D6"/>
    <w:rsid w:val="000E7B84"/>
    <w:rsid w:val="000F081C"/>
    <w:rsid w:val="000F24E5"/>
    <w:rsid w:val="001013BE"/>
    <w:rsid w:val="00102A9D"/>
    <w:rsid w:val="001047AC"/>
    <w:rsid w:val="001100BA"/>
    <w:rsid w:val="00110B53"/>
    <w:rsid w:val="00115177"/>
    <w:rsid w:val="001173B5"/>
    <w:rsid w:val="00117DEE"/>
    <w:rsid w:val="0012744C"/>
    <w:rsid w:val="00131BD9"/>
    <w:rsid w:val="00131DC1"/>
    <w:rsid w:val="00136782"/>
    <w:rsid w:val="00137533"/>
    <w:rsid w:val="001430EA"/>
    <w:rsid w:val="001436E9"/>
    <w:rsid w:val="0014509D"/>
    <w:rsid w:val="00150679"/>
    <w:rsid w:val="00152524"/>
    <w:rsid w:val="00154260"/>
    <w:rsid w:val="00157183"/>
    <w:rsid w:val="00160647"/>
    <w:rsid w:val="001644EA"/>
    <w:rsid w:val="001714C4"/>
    <w:rsid w:val="001749E6"/>
    <w:rsid w:val="00174E12"/>
    <w:rsid w:val="001765F3"/>
    <w:rsid w:val="00181650"/>
    <w:rsid w:val="0018422F"/>
    <w:rsid w:val="001860A5"/>
    <w:rsid w:val="00187ECB"/>
    <w:rsid w:val="0019747E"/>
    <w:rsid w:val="001A2F05"/>
    <w:rsid w:val="001A675E"/>
    <w:rsid w:val="001A7AB4"/>
    <w:rsid w:val="001B0649"/>
    <w:rsid w:val="001B2976"/>
    <w:rsid w:val="001B78EC"/>
    <w:rsid w:val="001B7C7A"/>
    <w:rsid w:val="001C3D2B"/>
    <w:rsid w:val="001D3FEB"/>
    <w:rsid w:val="001D5679"/>
    <w:rsid w:val="001D5B3B"/>
    <w:rsid w:val="001D5D80"/>
    <w:rsid w:val="001E55BE"/>
    <w:rsid w:val="001E5D19"/>
    <w:rsid w:val="001F0DCB"/>
    <w:rsid w:val="001F144D"/>
    <w:rsid w:val="001F48C0"/>
    <w:rsid w:val="001F7C71"/>
    <w:rsid w:val="00202146"/>
    <w:rsid w:val="00207FA0"/>
    <w:rsid w:val="0022004B"/>
    <w:rsid w:val="00220275"/>
    <w:rsid w:val="002238D6"/>
    <w:rsid w:val="00227E53"/>
    <w:rsid w:val="00227F64"/>
    <w:rsid w:val="00231512"/>
    <w:rsid w:val="00232DC1"/>
    <w:rsid w:val="00235AD3"/>
    <w:rsid w:val="00237393"/>
    <w:rsid w:val="0024192D"/>
    <w:rsid w:val="00244138"/>
    <w:rsid w:val="00246ED6"/>
    <w:rsid w:val="0024730D"/>
    <w:rsid w:val="00247CBF"/>
    <w:rsid w:val="002540EC"/>
    <w:rsid w:val="00256A1F"/>
    <w:rsid w:val="002603B7"/>
    <w:rsid w:val="0026139F"/>
    <w:rsid w:val="00263BB0"/>
    <w:rsid w:val="002642A1"/>
    <w:rsid w:val="00264C55"/>
    <w:rsid w:val="0026598B"/>
    <w:rsid w:val="00265CD8"/>
    <w:rsid w:val="002701A2"/>
    <w:rsid w:val="00270E5C"/>
    <w:rsid w:val="00273580"/>
    <w:rsid w:val="00275C4B"/>
    <w:rsid w:val="002763CD"/>
    <w:rsid w:val="0027691A"/>
    <w:rsid w:val="002833A7"/>
    <w:rsid w:val="002859BB"/>
    <w:rsid w:val="00293F49"/>
    <w:rsid w:val="00295BC9"/>
    <w:rsid w:val="002A04B0"/>
    <w:rsid w:val="002A0A8E"/>
    <w:rsid w:val="002A0EC4"/>
    <w:rsid w:val="002A78A7"/>
    <w:rsid w:val="002B18AF"/>
    <w:rsid w:val="002B2987"/>
    <w:rsid w:val="002B4AD2"/>
    <w:rsid w:val="002B4E4A"/>
    <w:rsid w:val="002B4E93"/>
    <w:rsid w:val="002B6F4B"/>
    <w:rsid w:val="002B7088"/>
    <w:rsid w:val="002C43AE"/>
    <w:rsid w:val="002D2F53"/>
    <w:rsid w:val="002D4198"/>
    <w:rsid w:val="002D4864"/>
    <w:rsid w:val="002D798E"/>
    <w:rsid w:val="002E0B08"/>
    <w:rsid w:val="002E0BF8"/>
    <w:rsid w:val="002E5B55"/>
    <w:rsid w:val="002F03CA"/>
    <w:rsid w:val="002F0BA9"/>
    <w:rsid w:val="002F5597"/>
    <w:rsid w:val="002F6515"/>
    <w:rsid w:val="00300810"/>
    <w:rsid w:val="00306A38"/>
    <w:rsid w:val="00307D8E"/>
    <w:rsid w:val="003140A1"/>
    <w:rsid w:val="003243ED"/>
    <w:rsid w:val="0032754E"/>
    <w:rsid w:val="003319FD"/>
    <w:rsid w:val="00336F19"/>
    <w:rsid w:val="00341722"/>
    <w:rsid w:val="003455EA"/>
    <w:rsid w:val="003470A3"/>
    <w:rsid w:val="00353A82"/>
    <w:rsid w:val="00364C87"/>
    <w:rsid w:val="00367081"/>
    <w:rsid w:val="003701F5"/>
    <w:rsid w:val="00372D03"/>
    <w:rsid w:val="00374FB8"/>
    <w:rsid w:val="0037679C"/>
    <w:rsid w:val="00377213"/>
    <w:rsid w:val="003801EE"/>
    <w:rsid w:val="00381813"/>
    <w:rsid w:val="00382AA3"/>
    <w:rsid w:val="0038516E"/>
    <w:rsid w:val="00390D13"/>
    <w:rsid w:val="003917D2"/>
    <w:rsid w:val="0039575D"/>
    <w:rsid w:val="00395B98"/>
    <w:rsid w:val="00395E50"/>
    <w:rsid w:val="00396C74"/>
    <w:rsid w:val="003A2179"/>
    <w:rsid w:val="003A6661"/>
    <w:rsid w:val="003A6EF2"/>
    <w:rsid w:val="003B6B95"/>
    <w:rsid w:val="003D2DF9"/>
    <w:rsid w:val="003D364C"/>
    <w:rsid w:val="003D4D34"/>
    <w:rsid w:val="003D6B2B"/>
    <w:rsid w:val="003E43AB"/>
    <w:rsid w:val="003E65AC"/>
    <w:rsid w:val="003E6737"/>
    <w:rsid w:val="003E7582"/>
    <w:rsid w:val="003F306F"/>
    <w:rsid w:val="003F5EA9"/>
    <w:rsid w:val="003F64F8"/>
    <w:rsid w:val="003F698A"/>
    <w:rsid w:val="003F6D00"/>
    <w:rsid w:val="003F74B1"/>
    <w:rsid w:val="00401060"/>
    <w:rsid w:val="00402B20"/>
    <w:rsid w:val="00403742"/>
    <w:rsid w:val="00404747"/>
    <w:rsid w:val="004119D6"/>
    <w:rsid w:val="00411AB9"/>
    <w:rsid w:val="00412D34"/>
    <w:rsid w:val="00413460"/>
    <w:rsid w:val="004177B5"/>
    <w:rsid w:val="00422E1E"/>
    <w:rsid w:val="00427243"/>
    <w:rsid w:val="00433B3F"/>
    <w:rsid w:val="00433FFB"/>
    <w:rsid w:val="00442FCD"/>
    <w:rsid w:val="004438E2"/>
    <w:rsid w:val="004442EE"/>
    <w:rsid w:val="00447FF8"/>
    <w:rsid w:val="0045484E"/>
    <w:rsid w:val="00455CAC"/>
    <w:rsid w:val="00462AE8"/>
    <w:rsid w:val="00463A1F"/>
    <w:rsid w:val="004669A0"/>
    <w:rsid w:val="00467057"/>
    <w:rsid w:val="00472C51"/>
    <w:rsid w:val="004731C5"/>
    <w:rsid w:val="00475B91"/>
    <w:rsid w:val="00480DBE"/>
    <w:rsid w:val="00483C16"/>
    <w:rsid w:val="004848AB"/>
    <w:rsid w:val="004858EE"/>
    <w:rsid w:val="004929C3"/>
    <w:rsid w:val="00496275"/>
    <w:rsid w:val="004A3F70"/>
    <w:rsid w:val="004A495D"/>
    <w:rsid w:val="004B059C"/>
    <w:rsid w:val="004B22D6"/>
    <w:rsid w:val="004B62B7"/>
    <w:rsid w:val="004B73CA"/>
    <w:rsid w:val="004B774A"/>
    <w:rsid w:val="004C293C"/>
    <w:rsid w:val="004C71D6"/>
    <w:rsid w:val="004D31C9"/>
    <w:rsid w:val="004D636B"/>
    <w:rsid w:val="004D72A0"/>
    <w:rsid w:val="004E24EB"/>
    <w:rsid w:val="004E76F8"/>
    <w:rsid w:val="004F44F0"/>
    <w:rsid w:val="004F5917"/>
    <w:rsid w:val="004F7089"/>
    <w:rsid w:val="004F7769"/>
    <w:rsid w:val="004F7820"/>
    <w:rsid w:val="005059DE"/>
    <w:rsid w:val="00506E66"/>
    <w:rsid w:val="005105A5"/>
    <w:rsid w:val="00510CF7"/>
    <w:rsid w:val="00523F29"/>
    <w:rsid w:val="005253C5"/>
    <w:rsid w:val="00526620"/>
    <w:rsid w:val="0053119F"/>
    <w:rsid w:val="005311DE"/>
    <w:rsid w:val="00534E13"/>
    <w:rsid w:val="005407CA"/>
    <w:rsid w:val="0054553C"/>
    <w:rsid w:val="0054689D"/>
    <w:rsid w:val="00550F96"/>
    <w:rsid w:val="00572792"/>
    <w:rsid w:val="00573AA7"/>
    <w:rsid w:val="00581028"/>
    <w:rsid w:val="00583FF3"/>
    <w:rsid w:val="005869B6"/>
    <w:rsid w:val="00591C7C"/>
    <w:rsid w:val="00596A6C"/>
    <w:rsid w:val="00596F2B"/>
    <w:rsid w:val="005A20B4"/>
    <w:rsid w:val="005B116A"/>
    <w:rsid w:val="005B1380"/>
    <w:rsid w:val="005B20E4"/>
    <w:rsid w:val="005B5FE6"/>
    <w:rsid w:val="005B7A86"/>
    <w:rsid w:val="005C1004"/>
    <w:rsid w:val="005C1051"/>
    <w:rsid w:val="005C12B1"/>
    <w:rsid w:val="005C2F9C"/>
    <w:rsid w:val="005C3D3C"/>
    <w:rsid w:val="005C506F"/>
    <w:rsid w:val="005D0BBA"/>
    <w:rsid w:val="005D714B"/>
    <w:rsid w:val="005E0E4C"/>
    <w:rsid w:val="005E14E2"/>
    <w:rsid w:val="005E18BE"/>
    <w:rsid w:val="005E40A7"/>
    <w:rsid w:val="005E619A"/>
    <w:rsid w:val="005F4950"/>
    <w:rsid w:val="005F5F57"/>
    <w:rsid w:val="00600361"/>
    <w:rsid w:val="00601ECF"/>
    <w:rsid w:val="006034F4"/>
    <w:rsid w:val="00603989"/>
    <w:rsid w:val="00605620"/>
    <w:rsid w:val="00611962"/>
    <w:rsid w:val="00612124"/>
    <w:rsid w:val="00614EB9"/>
    <w:rsid w:val="00623B5F"/>
    <w:rsid w:val="00623BC3"/>
    <w:rsid w:val="00626041"/>
    <w:rsid w:val="00627790"/>
    <w:rsid w:val="00632151"/>
    <w:rsid w:val="00633CDC"/>
    <w:rsid w:val="00634BCD"/>
    <w:rsid w:val="00640AD5"/>
    <w:rsid w:val="00640F63"/>
    <w:rsid w:val="006420D0"/>
    <w:rsid w:val="006439C1"/>
    <w:rsid w:val="0064646A"/>
    <w:rsid w:val="00653875"/>
    <w:rsid w:val="00655632"/>
    <w:rsid w:val="006570CF"/>
    <w:rsid w:val="00661E09"/>
    <w:rsid w:val="006628DA"/>
    <w:rsid w:val="006652E2"/>
    <w:rsid w:val="00667552"/>
    <w:rsid w:val="00667672"/>
    <w:rsid w:val="00670D2C"/>
    <w:rsid w:val="00672DDB"/>
    <w:rsid w:val="00674EA5"/>
    <w:rsid w:val="006812C5"/>
    <w:rsid w:val="006830CC"/>
    <w:rsid w:val="00686B03"/>
    <w:rsid w:val="00686DC6"/>
    <w:rsid w:val="00691693"/>
    <w:rsid w:val="00691F63"/>
    <w:rsid w:val="00692B49"/>
    <w:rsid w:val="006A121C"/>
    <w:rsid w:val="006A311F"/>
    <w:rsid w:val="006A3E98"/>
    <w:rsid w:val="006A4933"/>
    <w:rsid w:val="006A6751"/>
    <w:rsid w:val="006B18C4"/>
    <w:rsid w:val="006B3A3A"/>
    <w:rsid w:val="006B3A7C"/>
    <w:rsid w:val="006B579F"/>
    <w:rsid w:val="006B5B54"/>
    <w:rsid w:val="006C6092"/>
    <w:rsid w:val="006D2DF9"/>
    <w:rsid w:val="006D397A"/>
    <w:rsid w:val="006D476F"/>
    <w:rsid w:val="006D6535"/>
    <w:rsid w:val="006D662A"/>
    <w:rsid w:val="006D6B9E"/>
    <w:rsid w:val="006E000E"/>
    <w:rsid w:val="006E51FA"/>
    <w:rsid w:val="006E6421"/>
    <w:rsid w:val="006E71FE"/>
    <w:rsid w:val="006F168C"/>
    <w:rsid w:val="006F35B4"/>
    <w:rsid w:val="006F5452"/>
    <w:rsid w:val="00715EAA"/>
    <w:rsid w:val="00724B1A"/>
    <w:rsid w:val="00726F0B"/>
    <w:rsid w:val="00732C39"/>
    <w:rsid w:val="007346FE"/>
    <w:rsid w:val="00734C07"/>
    <w:rsid w:val="007357D1"/>
    <w:rsid w:val="007426F5"/>
    <w:rsid w:val="00742BFA"/>
    <w:rsid w:val="007454F6"/>
    <w:rsid w:val="00752C35"/>
    <w:rsid w:val="00754668"/>
    <w:rsid w:val="007559ED"/>
    <w:rsid w:val="00761061"/>
    <w:rsid w:val="00763DF7"/>
    <w:rsid w:val="00773BD0"/>
    <w:rsid w:val="00773CB1"/>
    <w:rsid w:val="007834DB"/>
    <w:rsid w:val="00783767"/>
    <w:rsid w:val="00785568"/>
    <w:rsid w:val="00786F8F"/>
    <w:rsid w:val="00787C92"/>
    <w:rsid w:val="00790BD7"/>
    <w:rsid w:val="00792A3F"/>
    <w:rsid w:val="007951F0"/>
    <w:rsid w:val="007A0F7B"/>
    <w:rsid w:val="007A2696"/>
    <w:rsid w:val="007A55B8"/>
    <w:rsid w:val="007A7C93"/>
    <w:rsid w:val="007B0251"/>
    <w:rsid w:val="007B3B63"/>
    <w:rsid w:val="007C3DED"/>
    <w:rsid w:val="007C5D8D"/>
    <w:rsid w:val="007C6BD6"/>
    <w:rsid w:val="007D092E"/>
    <w:rsid w:val="007D29FD"/>
    <w:rsid w:val="007D314C"/>
    <w:rsid w:val="007D3371"/>
    <w:rsid w:val="007D34CE"/>
    <w:rsid w:val="007D6991"/>
    <w:rsid w:val="007E1934"/>
    <w:rsid w:val="007E1EB9"/>
    <w:rsid w:val="007F05F8"/>
    <w:rsid w:val="008058AA"/>
    <w:rsid w:val="00806E11"/>
    <w:rsid w:val="00810EDF"/>
    <w:rsid w:val="00816109"/>
    <w:rsid w:val="00821DC0"/>
    <w:rsid w:val="00824DD9"/>
    <w:rsid w:val="008312FE"/>
    <w:rsid w:val="00834A8D"/>
    <w:rsid w:val="00841FB0"/>
    <w:rsid w:val="00851A48"/>
    <w:rsid w:val="00851E8E"/>
    <w:rsid w:val="00854AE2"/>
    <w:rsid w:val="008643BE"/>
    <w:rsid w:val="00864686"/>
    <w:rsid w:val="008663CA"/>
    <w:rsid w:val="0087411E"/>
    <w:rsid w:val="00883862"/>
    <w:rsid w:val="00884D70"/>
    <w:rsid w:val="0089332D"/>
    <w:rsid w:val="00894D98"/>
    <w:rsid w:val="008A05C3"/>
    <w:rsid w:val="008A1F36"/>
    <w:rsid w:val="008B0EE3"/>
    <w:rsid w:val="008B3404"/>
    <w:rsid w:val="008B4C88"/>
    <w:rsid w:val="008B7643"/>
    <w:rsid w:val="008C19C0"/>
    <w:rsid w:val="008C500E"/>
    <w:rsid w:val="008C6734"/>
    <w:rsid w:val="008D054C"/>
    <w:rsid w:val="008D1529"/>
    <w:rsid w:val="008D3DFE"/>
    <w:rsid w:val="008D732C"/>
    <w:rsid w:val="008E0655"/>
    <w:rsid w:val="008E240C"/>
    <w:rsid w:val="008E34C0"/>
    <w:rsid w:val="008E6914"/>
    <w:rsid w:val="008F04B5"/>
    <w:rsid w:val="008F39CA"/>
    <w:rsid w:val="0090023C"/>
    <w:rsid w:val="00915D1A"/>
    <w:rsid w:val="009173B8"/>
    <w:rsid w:val="0092141C"/>
    <w:rsid w:val="00922BD1"/>
    <w:rsid w:val="00925233"/>
    <w:rsid w:val="009315D0"/>
    <w:rsid w:val="00931920"/>
    <w:rsid w:val="00933424"/>
    <w:rsid w:val="00940E04"/>
    <w:rsid w:val="00943718"/>
    <w:rsid w:val="00953779"/>
    <w:rsid w:val="009567B1"/>
    <w:rsid w:val="00971354"/>
    <w:rsid w:val="0097185A"/>
    <w:rsid w:val="00973117"/>
    <w:rsid w:val="009737B4"/>
    <w:rsid w:val="009739A8"/>
    <w:rsid w:val="00977930"/>
    <w:rsid w:val="00993E98"/>
    <w:rsid w:val="009A1923"/>
    <w:rsid w:val="009B0855"/>
    <w:rsid w:val="009B7379"/>
    <w:rsid w:val="009B769A"/>
    <w:rsid w:val="009C0F68"/>
    <w:rsid w:val="009C17EC"/>
    <w:rsid w:val="009C4D01"/>
    <w:rsid w:val="009C790E"/>
    <w:rsid w:val="009C7A2C"/>
    <w:rsid w:val="009D026F"/>
    <w:rsid w:val="009D0C2E"/>
    <w:rsid w:val="009D1C60"/>
    <w:rsid w:val="009D2791"/>
    <w:rsid w:val="009D33BB"/>
    <w:rsid w:val="009D3B5F"/>
    <w:rsid w:val="009D4C03"/>
    <w:rsid w:val="009D4C04"/>
    <w:rsid w:val="009D5764"/>
    <w:rsid w:val="009D57DB"/>
    <w:rsid w:val="009E05BE"/>
    <w:rsid w:val="009E51D5"/>
    <w:rsid w:val="009F2AB4"/>
    <w:rsid w:val="009F4D8B"/>
    <w:rsid w:val="009F6618"/>
    <w:rsid w:val="00A00315"/>
    <w:rsid w:val="00A00601"/>
    <w:rsid w:val="00A01766"/>
    <w:rsid w:val="00A0194B"/>
    <w:rsid w:val="00A0399E"/>
    <w:rsid w:val="00A06635"/>
    <w:rsid w:val="00A06A40"/>
    <w:rsid w:val="00A07AEC"/>
    <w:rsid w:val="00A11337"/>
    <w:rsid w:val="00A13FD2"/>
    <w:rsid w:val="00A20E94"/>
    <w:rsid w:val="00A314EA"/>
    <w:rsid w:val="00A37134"/>
    <w:rsid w:val="00A41ED9"/>
    <w:rsid w:val="00A44653"/>
    <w:rsid w:val="00A50093"/>
    <w:rsid w:val="00A520F7"/>
    <w:rsid w:val="00A52383"/>
    <w:rsid w:val="00A52E60"/>
    <w:rsid w:val="00A535E3"/>
    <w:rsid w:val="00A5575B"/>
    <w:rsid w:val="00A579D5"/>
    <w:rsid w:val="00A65497"/>
    <w:rsid w:val="00A65642"/>
    <w:rsid w:val="00A659BD"/>
    <w:rsid w:val="00A66832"/>
    <w:rsid w:val="00A67513"/>
    <w:rsid w:val="00A705E6"/>
    <w:rsid w:val="00A72216"/>
    <w:rsid w:val="00A73545"/>
    <w:rsid w:val="00A74090"/>
    <w:rsid w:val="00A8153C"/>
    <w:rsid w:val="00A8189B"/>
    <w:rsid w:val="00A9090D"/>
    <w:rsid w:val="00A9144F"/>
    <w:rsid w:val="00A91696"/>
    <w:rsid w:val="00A92B10"/>
    <w:rsid w:val="00A930B6"/>
    <w:rsid w:val="00AA59CC"/>
    <w:rsid w:val="00AB3DDC"/>
    <w:rsid w:val="00AB7E86"/>
    <w:rsid w:val="00AB7FDE"/>
    <w:rsid w:val="00AC3110"/>
    <w:rsid w:val="00AC4164"/>
    <w:rsid w:val="00AC6067"/>
    <w:rsid w:val="00AC639E"/>
    <w:rsid w:val="00AD4604"/>
    <w:rsid w:val="00AE0E8C"/>
    <w:rsid w:val="00AE35E1"/>
    <w:rsid w:val="00AE3884"/>
    <w:rsid w:val="00AE6955"/>
    <w:rsid w:val="00AF3D9D"/>
    <w:rsid w:val="00AF7B0C"/>
    <w:rsid w:val="00B02638"/>
    <w:rsid w:val="00B04DB0"/>
    <w:rsid w:val="00B0726B"/>
    <w:rsid w:val="00B07BFA"/>
    <w:rsid w:val="00B10C1C"/>
    <w:rsid w:val="00B142A3"/>
    <w:rsid w:val="00B17BBF"/>
    <w:rsid w:val="00B203E5"/>
    <w:rsid w:val="00B207AF"/>
    <w:rsid w:val="00B26C69"/>
    <w:rsid w:val="00B318CC"/>
    <w:rsid w:val="00B4209C"/>
    <w:rsid w:val="00B426B6"/>
    <w:rsid w:val="00B44849"/>
    <w:rsid w:val="00B46119"/>
    <w:rsid w:val="00B46860"/>
    <w:rsid w:val="00B5174B"/>
    <w:rsid w:val="00B51918"/>
    <w:rsid w:val="00B54ACE"/>
    <w:rsid w:val="00B55668"/>
    <w:rsid w:val="00B6200D"/>
    <w:rsid w:val="00B6684F"/>
    <w:rsid w:val="00B67C38"/>
    <w:rsid w:val="00B815EA"/>
    <w:rsid w:val="00B834EA"/>
    <w:rsid w:val="00B85ADE"/>
    <w:rsid w:val="00B87E91"/>
    <w:rsid w:val="00B90477"/>
    <w:rsid w:val="00B911E5"/>
    <w:rsid w:val="00B926FC"/>
    <w:rsid w:val="00BA1699"/>
    <w:rsid w:val="00BA5570"/>
    <w:rsid w:val="00BA5EF2"/>
    <w:rsid w:val="00BB1C56"/>
    <w:rsid w:val="00BB36F6"/>
    <w:rsid w:val="00BB4E78"/>
    <w:rsid w:val="00BB7BCC"/>
    <w:rsid w:val="00BC09C1"/>
    <w:rsid w:val="00BC27BD"/>
    <w:rsid w:val="00BC4AB2"/>
    <w:rsid w:val="00BD65CB"/>
    <w:rsid w:val="00BE1CC4"/>
    <w:rsid w:val="00BE2510"/>
    <w:rsid w:val="00BE5A5D"/>
    <w:rsid w:val="00BE6261"/>
    <w:rsid w:val="00BF0723"/>
    <w:rsid w:val="00BF1B14"/>
    <w:rsid w:val="00C00165"/>
    <w:rsid w:val="00C012E1"/>
    <w:rsid w:val="00C01ED3"/>
    <w:rsid w:val="00C020AF"/>
    <w:rsid w:val="00C0244D"/>
    <w:rsid w:val="00C10FFB"/>
    <w:rsid w:val="00C11453"/>
    <w:rsid w:val="00C129E1"/>
    <w:rsid w:val="00C14FB4"/>
    <w:rsid w:val="00C20C40"/>
    <w:rsid w:val="00C23067"/>
    <w:rsid w:val="00C2619B"/>
    <w:rsid w:val="00C26FFA"/>
    <w:rsid w:val="00C30A75"/>
    <w:rsid w:val="00C320CF"/>
    <w:rsid w:val="00C3410A"/>
    <w:rsid w:val="00C3579C"/>
    <w:rsid w:val="00C37388"/>
    <w:rsid w:val="00C4190D"/>
    <w:rsid w:val="00C44272"/>
    <w:rsid w:val="00C46529"/>
    <w:rsid w:val="00C50BE9"/>
    <w:rsid w:val="00C54265"/>
    <w:rsid w:val="00C55F0E"/>
    <w:rsid w:val="00C6162C"/>
    <w:rsid w:val="00C63CBB"/>
    <w:rsid w:val="00C64F55"/>
    <w:rsid w:val="00C70D7A"/>
    <w:rsid w:val="00C70F01"/>
    <w:rsid w:val="00C71BD7"/>
    <w:rsid w:val="00C72B25"/>
    <w:rsid w:val="00C80B78"/>
    <w:rsid w:val="00C824B9"/>
    <w:rsid w:val="00C86EE3"/>
    <w:rsid w:val="00C87937"/>
    <w:rsid w:val="00C9193F"/>
    <w:rsid w:val="00C93D1C"/>
    <w:rsid w:val="00C968E9"/>
    <w:rsid w:val="00CA071B"/>
    <w:rsid w:val="00CA25CB"/>
    <w:rsid w:val="00CA6965"/>
    <w:rsid w:val="00CB249F"/>
    <w:rsid w:val="00CB7FFB"/>
    <w:rsid w:val="00CC12C0"/>
    <w:rsid w:val="00CC1508"/>
    <w:rsid w:val="00CC4D1D"/>
    <w:rsid w:val="00CD5620"/>
    <w:rsid w:val="00CD6EC9"/>
    <w:rsid w:val="00CD7FBB"/>
    <w:rsid w:val="00CE28B5"/>
    <w:rsid w:val="00CE440E"/>
    <w:rsid w:val="00CF5369"/>
    <w:rsid w:val="00CF58AC"/>
    <w:rsid w:val="00D04765"/>
    <w:rsid w:val="00D11066"/>
    <w:rsid w:val="00D112FD"/>
    <w:rsid w:val="00D12B20"/>
    <w:rsid w:val="00D135B2"/>
    <w:rsid w:val="00D1675F"/>
    <w:rsid w:val="00D17E68"/>
    <w:rsid w:val="00D22A8A"/>
    <w:rsid w:val="00D2591F"/>
    <w:rsid w:val="00D307EE"/>
    <w:rsid w:val="00D35A7F"/>
    <w:rsid w:val="00D3711C"/>
    <w:rsid w:val="00D37B16"/>
    <w:rsid w:val="00D60F5A"/>
    <w:rsid w:val="00D63165"/>
    <w:rsid w:val="00D659CA"/>
    <w:rsid w:val="00D65FB0"/>
    <w:rsid w:val="00D7008F"/>
    <w:rsid w:val="00D71650"/>
    <w:rsid w:val="00D71E54"/>
    <w:rsid w:val="00D72C5C"/>
    <w:rsid w:val="00D73307"/>
    <w:rsid w:val="00D8417B"/>
    <w:rsid w:val="00D84D41"/>
    <w:rsid w:val="00D86100"/>
    <w:rsid w:val="00D921F4"/>
    <w:rsid w:val="00D94892"/>
    <w:rsid w:val="00DA3B64"/>
    <w:rsid w:val="00DA4BB2"/>
    <w:rsid w:val="00DA7F26"/>
    <w:rsid w:val="00DB2F0E"/>
    <w:rsid w:val="00DC127B"/>
    <w:rsid w:val="00DC28AD"/>
    <w:rsid w:val="00DC50C7"/>
    <w:rsid w:val="00DC519E"/>
    <w:rsid w:val="00DC5462"/>
    <w:rsid w:val="00DC6CA9"/>
    <w:rsid w:val="00DD0356"/>
    <w:rsid w:val="00DD2207"/>
    <w:rsid w:val="00DD5E1A"/>
    <w:rsid w:val="00DD6D4D"/>
    <w:rsid w:val="00DE070C"/>
    <w:rsid w:val="00DE0D94"/>
    <w:rsid w:val="00DE2F24"/>
    <w:rsid w:val="00DE558A"/>
    <w:rsid w:val="00DE6535"/>
    <w:rsid w:val="00DE6E2D"/>
    <w:rsid w:val="00DF0485"/>
    <w:rsid w:val="00DF1820"/>
    <w:rsid w:val="00DF5073"/>
    <w:rsid w:val="00DF567B"/>
    <w:rsid w:val="00E014FB"/>
    <w:rsid w:val="00E02FC3"/>
    <w:rsid w:val="00E04280"/>
    <w:rsid w:val="00E053B6"/>
    <w:rsid w:val="00E054BC"/>
    <w:rsid w:val="00E05DE9"/>
    <w:rsid w:val="00E07328"/>
    <w:rsid w:val="00E10F80"/>
    <w:rsid w:val="00E136CB"/>
    <w:rsid w:val="00E15BB3"/>
    <w:rsid w:val="00E264EF"/>
    <w:rsid w:val="00E31F55"/>
    <w:rsid w:val="00E321E2"/>
    <w:rsid w:val="00E33D24"/>
    <w:rsid w:val="00E34A80"/>
    <w:rsid w:val="00E37540"/>
    <w:rsid w:val="00E42F5D"/>
    <w:rsid w:val="00E439FD"/>
    <w:rsid w:val="00E47C4D"/>
    <w:rsid w:val="00E521F5"/>
    <w:rsid w:val="00E57EDA"/>
    <w:rsid w:val="00E6682D"/>
    <w:rsid w:val="00E743B8"/>
    <w:rsid w:val="00E7527D"/>
    <w:rsid w:val="00E81CD4"/>
    <w:rsid w:val="00E876A8"/>
    <w:rsid w:val="00E942D4"/>
    <w:rsid w:val="00E97EB8"/>
    <w:rsid w:val="00EA075D"/>
    <w:rsid w:val="00EA25F0"/>
    <w:rsid w:val="00EB1846"/>
    <w:rsid w:val="00EB25DF"/>
    <w:rsid w:val="00EC2C35"/>
    <w:rsid w:val="00ED0D13"/>
    <w:rsid w:val="00ED3EF3"/>
    <w:rsid w:val="00ED4BAE"/>
    <w:rsid w:val="00ED572C"/>
    <w:rsid w:val="00ED5F42"/>
    <w:rsid w:val="00ED5F99"/>
    <w:rsid w:val="00ED6501"/>
    <w:rsid w:val="00EE2FB9"/>
    <w:rsid w:val="00EF237C"/>
    <w:rsid w:val="00F00BF4"/>
    <w:rsid w:val="00F04D58"/>
    <w:rsid w:val="00F060D8"/>
    <w:rsid w:val="00F13B7B"/>
    <w:rsid w:val="00F22EB4"/>
    <w:rsid w:val="00F23AA6"/>
    <w:rsid w:val="00F26CDD"/>
    <w:rsid w:val="00F27493"/>
    <w:rsid w:val="00F301A1"/>
    <w:rsid w:val="00F3286E"/>
    <w:rsid w:val="00F35091"/>
    <w:rsid w:val="00F36C74"/>
    <w:rsid w:val="00F36CEB"/>
    <w:rsid w:val="00F37D89"/>
    <w:rsid w:val="00F40DF5"/>
    <w:rsid w:val="00F41376"/>
    <w:rsid w:val="00F43FFF"/>
    <w:rsid w:val="00F50A93"/>
    <w:rsid w:val="00F50FE4"/>
    <w:rsid w:val="00F521EB"/>
    <w:rsid w:val="00F62091"/>
    <w:rsid w:val="00F638E3"/>
    <w:rsid w:val="00F645EB"/>
    <w:rsid w:val="00F67CD5"/>
    <w:rsid w:val="00F71057"/>
    <w:rsid w:val="00F76F38"/>
    <w:rsid w:val="00F81876"/>
    <w:rsid w:val="00F92ECB"/>
    <w:rsid w:val="00F937EA"/>
    <w:rsid w:val="00F93959"/>
    <w:rsid w:val="00FA4BBB"/>
    <w:rsid w:val="00FA57F3"/>
    <w:rsid w:val="00FA616E"/>
    <w:rsid w:val="00FB2201"/>
    <w:rsid w:val="00FB6D7A"/>
    <w:rsid w:val="00FC0B32"/>
    <w:rsid w:val="00FC1C1C"/>
    <w:rsid w:val="00FC3A5C"/>
    <w:rsid w:val="00FC3E76"/>
    <w:rsid w:val="00FC6C93"/>
    <w:rsid w:val="00FD068B"/>
    <w:rsid w:val="00FD0C73"/>
    <w:rsid w:val="00FD39CD"/>
    <w:rsid w:val="00FD435F"/>
    <w:rsid w:val="00FD7DAB"/>
    <w:rsid w:val="00FE1E8F"/>
    <w:rsid w:val="00FE4C0A"/>
    <w:rsid w:val="00FE620B"/>
    <w:rsid w:val="00FE6248"/>
    <w:rsid w:val="00FE686E"/>
    <w:rsid w:val="00FF2963"/>
    <w:rsid w:val="00FF2E3D"/>
    <w:rsid w:val="00FF31BC"/>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semiHidden/>
    <w:unhideWhenUsed/>
    <w:rsid w:val="00433B3F"/>
    <w:pPr>
      <w:spacing w:after="120" w:line="480" w:lineRule="auto"/>
    </w:pPr>
  </w:style>
  <w:style w:type="character" w:customStyle="1" w:styleId="Tekstpodstawowy2Znak">
    <w:name w:val="Tekst podstawowy 2 Znak"/>
    <w:basedOn w:val="Domylnaczcionkaakapitu"/>
    <w:link w:val="Tekstpodstawowy2"/>
    <w:uiPriority w:val="99"/>
    <w:semiHidden/>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444232345">
          <w:marLeft w:val="0"/>
          <w:marRight w:val="0"/>
          <w:marTop w:val="0"/>
          <w:marBottom w:val="0"/>
          <w:divBdr>
            <w:top w:val="none" w:sz="0" w:space="0" w:color="auto"/>
            <w:left w:val="none" w:sz="0" w:space="0" w:color="auto"/>
            <w:bottom w:val="none" w:sz="0" w:space="0" w:color="auto"/>
            <w:right w:val="none" w:sz="0" w:space="0" w:color="auto"/>
          </w:divBdr>
        </w:div>
      </w:divsChild>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BD81B-77D9-49D2-B8FD-4B8C4095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1527</TotalTime>
  <Pages>24</Pages>
  <Words>7501</Words>
  <Characters>45007</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52404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szielinska</cp:lastModifiedBy>
  <cp:revision>1179</cp:revision>
  <cp:lastPrinted>2018-10-12T10:15:00Z</cp:lastPrinted>
  <dcterms:created xsi:type="dcterms:W3CDTF">2018-09-12T08:52:00Z</dcterms:created>
  <dcterms:modified xsi:type="dcterms:W3CDTF">2019-04-10T09:11:00Z</dcterms:modified>
</cp:coreProperties>
</file>