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r>
        <w:rPr>
          <w:sz w:val="20"/>
          <w:szCs w:val="20"/>
        </w:rPr>
        <w:t>WCPiT /EA/</w:t>
      </w:r>
      <w:r w:rsidR="00974E33">
        <w:rPr>
          <w:sz w:val="20"/>
          <w:szCs w:val="20"/>
        </w:rPr>
        <w:t xml:space="preserve">381-19/2019 </w:t>
      </w:r>
      <w:r w:rsidR="00974E33">
        <w:rPr>
          <w:sz w:val="20"/>
          <w:szCs w:val="20"/>
        </w:rPr>
        <w:tab/>
      </w:r>
      <w:r w:rsidR="00974E33">
        <w:rPr>
          <w:sz w:val="20"/>
          <w:szCs w:val="20"/>
        </w:rPr>
        <w:tab/>
        <w:t>Poznań, 2019-07</w:t>
      </w:r>
      <w:r w:rsidR="00157183">
        <w:rPr>
          <w:sz w:val="20"/>
          <w:szCs w:val="20"/>
        </w:rPr>
        <w:t>-</w:t>
      </w:r>
      <w:r>
        <w:rPr>
          <w:sz w:val="20"/>
          <w:szCs w:val="20"/>
        </w:rPr>
        <w:t xml:space="preserve"> </w:t>
      </w:r>
      <w:r w:rsidR="00906A26">
        <w:rPr>
          <w:sz w:val="20"/>
          <w:szCs w:val="20"/>
        </w:rPr>
        <w:t>02</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Default="00433B3F" w:rsidP="00433B3F">
      <w:pPr>
        <w:jc w:val="both"/>
        <w:rPr>
          <w:rFonts w:cs="Arial"/>
          <w:b/>
          <w:bCs/>
          <w:sz w:val="20"/>
          <w:szCs w:val="20"/>
        </w:rPr>
      </w:pPr>
      <w:r>
        <w:rPr>
          <w:b/>
          <w:sz w:val="20"/>
          <w:szCs w:val="20"/>
        </w:rPr>
        <w:t xml:space="preserve">Dotyczy: przetargu nieograniczonego na dostawę </w:t>
      </w:r>
      <w:r w:rsidR="00C9193F" w:rsidRPr="00C9193F">
        <w:rPr>
          <w:rFonts w:asciiTheme="minorHAnsi" w:hAnsiTheme="minorHAnsi"/>
          <w:b/>
          <w:sz w:val="20"/>
          <w:szCs w:val="20"/>
        </w:rPr>
        <w:t>testów i odczynników do diagnostyki laboratoryjnej oraz podłóż, testów i odczynników do diagnost</w:t>
      </w:r>
      <w:r w:rsidR="00C9193F">
        <w:rPr>
          <w:rFonts w:asciiTheme="minorHAnsi" w:hAnsiTheme="minorHAnsi"/>
          <w:b/>
          <w:sz w:val="20"/>
          <w:szCs w:val="20"/>
        </w:rPr>
        <w:t>yki mikrobiologicznej. Dzierżawę</w:t>
      </w:r>
      <w:r w:rsidR="00C9193F" w:rsidRPr="00C9193F">
        <w:rPr>
          <w:rFonts w:asciiTheme="minorHAnsi" w:hAnsiTheme="minorHAnsi"/>
          <w:b/>
          <w:sz w:val="20"/>
          <w:szCs w:val="20"/>
        </w:rPr>
        <w:t xml:space="preserve"> sprzętu na potrzeby Zakładu Diagnostyki Mikrobiologicznej</w:t>
      </w:r>
      <w:r w:rsidRPr="00C9193F">
        <w:rPr>
          <w:rFonts w:asciiTheme="minorHAnsi" w:hAnsiTheme="minorHAnsi" w:cs="Arial"/>
          <w:b/>
          <w:bCs/>
          <w:sz w:val="20"/>
          <w:szCs w:val="20"/>
        </w:rPr>
        <w:t>.</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157183">
        <w:rPr>
          <w:sz w:val="20"/>
          <w:szCs w:val="20"/>
        </w:rPr>
        <w:t>ycznia 2004r. (t.j. Dz.U. z 2018</w:t>
      </w:r>
      <w:r>
        <w:rPr>
          <w:sz w:val="20"/>
          <w:szCs w:val="20"/>
        </w:rPr>
        <w:t xml:space="preserve"> r. poz. </w:t>
      </w:r>
      <w:r w:rsidR="00157183">
        <w:rPr>
          <w:rFonts w:cs="Arial"/>
          <w:sz w:val="20"/>
          <w:szCs w:val="20"/>
        </w:rPr>
        <w:t>1986</w:t>
      </w:r>
      <w:r w:rsidR="002B2987">
        <w:rPr>
          <w:rFonts w:cs="Arial"/>
          <w:sz w:val="20"/>
          <w:szCs w:val="20"/>
        </w:rPr>
        <w:t xml:space="preserve"> ze zm.</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667672" w:rsidP="00433B3F">
      <w:pPr>
        <w:spacing w:after="0" w:line="240" w:lineRule="auto"/>
        <w:jc w:val="both"/>
        <w:rPr>
          <w:rFonts w:cs="Tahoma"/>
          <w:b/>
          <w:sz w:val="20"/>
          <w:szCs w:val="20"/>
        </w:rPr>
      </w:pPr>
      <w:r>
        <w:rPr>
          <w:rFonts w:cs="Tahoma"/>
          <w:b/>
          <w:sz w:val="20"/>
          <w:szCs w:val="20"/>
        </w:rPr>
        <w:t>PYTANIE</w:t>
      </w:r>
      <w:r w:rsidR="00433B3F">
        <w:rPr>
          <w:rFonts w:cs="Tahoma"/>
          <w:b/>
          <w:sz w:val="20"/>
          <w:szCs w:val="20"/>
        </w:rPr>
        <w:t xml:space="preserve"> nr 1:</w:t>
      </w:r>
    </w:p>
    <w:p w:rsidR="0000780D" w:rsidRDefault="0000780D" w:rsidP="0000780D">
      <w:pPr>
        <w:pStyle w:val="Default"/>
        <w:rPr>
          <w:sz w:val="22"/>
          <w:szCs w:val="22"/>
        </w:rPr>
      </w:pPr>
      <w:r>
        <w:rPr>
          <w:sz w:val="22"/>
          <w:szCs w:val="22"/>
        </w:rPr>
        <w:t xml:space="preserve">1. Rozdział 15.1, pkt. 2 – Czy Zamawiający nie popełnił błędu opisując kryterium oceny ofert jakim jest czas usunięcia awarii? </w:t>
      </w:r>
    </w:p>
    <w:p w:rsidR="0000780D" w:rsidRDefault="0000780D" w:rsidP="0000780D">
      <w:pPr>
        <w:pStyle w:val="Default"/>
        <w:rPr>
          <w:sz w:val="22"/>
          <w:szCs w:val="22"/>
        </w:rPr>
      </w:pPr>
      <w:r>
        <w:rPr>
          <w:sz w:val="22"/>
          <w:szCs w:val="22"/>
        </w:rPr>
        <w:t xml:space="preserve">Zamawiający opisał w jaki sposób będzie oceniał „czas realizacji na reklamację”. Prosimy o podanie minimalnego i maksymalnego terminu usunięcia awarii. </w:t>
      </w:r>
    </w:p>
    <w:p w:rsidR="005C3D3C" w:rsidRPr="005C3D3C" w:rsidRDefault="005C3D3C" w:rsidP="00B6200D">
      <w:pPr>
        <w:spacing w:after="0" w:line="240" w:lineRule="auto"/>
        <w:rPr>
          <w:rFonts w:ascii="Times New Roman" w:hAnsi="Times New Roman"/>
          <w:sz w:val="8"/>
          <w:szCs w:val="8"/>
        </w:rPr>
      </w:pPr>
    </w:p>
    <w:p w:rsidR="006E0533" w:rsidRPr="00C63CBB" w:rsidRDefault="006E0533" w:rsidP="006E0533">
      <w:pPr>
        <w:spacing w:after="0" w:line="240" w:lineRule="auto"/>
        <w:jc w:val="both"/>
        <w:rPr>
          <w:rFonts w:asciiTheme="minorHAnsi" w:hAnsiTheme="minorHAnsi" w:cs="Arial"/>
          <w:b/>
          <w:sz w:val="20"/>
          <w:szCs w:val="20"/>
        </w:rPr>
      </w:pPr>
      <w:r w:rsidRPr="00AC6067">
        <w:rPr>
          <w:rFonts w:cs="Tahoma"/>
          <w:b/>
          <w:sz w:val="20"/>
        </w:rPr>
        <w:t xml:space="preserve">Odpowiedź </w:t>
      </w:r>
      <w:r>
        <w:rPr>
          <w:rFonts w:asciiTheme="minorHAnsi" w:hAnsiTheme="minorHAnsi" w:cs="Courier New"/>
          <w:b/>
          <w:color w:val="333333"/>
          <w:sz w:val="20"/>
          <w:szCs w:val="20"/>
          <w:shd w:val="clear" w:color="auto" w:fill="FFFFFF"/>
        </w:rPr>
        <w:t xml:space="preserve">Zamawiający wyjaśnia: </w:t>
      </w:r>
      <w:r w:rsidRPr="00C63CBB">
        <w:rPr>
          <w:rFonts w:asciiTheme="minorHAnsi" w:hAnsiTheme="minorHAnsi" w:cs="Courier New"/>
          <w:b/>
          <w:color w:val="333333"/>
          <w:sz w:val="20"/>
          <w:szCs w:val="20"/>
          <w:shd w:val="clear" w:color="auto" w:fill="FFFFFF"/>
        </w:rPr>
        <w:t xml:space="preserve">w </w:t>
      </w:r>
      <w:r w:rsidRPr="00C63CBB">
        <w:rPr>
          <w:b/>
          <w:color w:val="333333"/>
          <w:sz w:val="20"/>
          <w:szCs w:val="20"/>
          <w:shd w:val="clear" w:color="auto" w:fill="FFFFFF"/>
        </w:rPr>
        <w:t>kryterium oceny ofert w paki</w:t>
      </w:r>
      <w:r>
        <w:rPr>
          <w:b/>
          <w:color w:val="333333"/>
          <w:sz w:val="20"/>
          <w:szCs w:val="20"/>
          <w:shd w:val="clear" w:color="auto" w:fill="FFFFFF"/>
        </w:rPr>
        <w:t>etach 2 i 7</w:t>
      </w:r>
      <w:r w:rsidRPr="00C63CBB">
        <w:rPr>
          <w:b/>
          <w:color w:val="333333"/>
          <w:sz w:val="20"/>
          <w:szCs w:val="20"/>
          <w:shd w:val="clear" w:color="auto" w:fill="FFFFFF"/>
        </w:rPr>
        <w:t xml:space="preserve"> oceniany będzie czas usunięcia awarii z maksymalną ilością punktów 40.</w:t>
      </w:r>
      <w:r w:rsidR="00C621EA">
        <w:rPr>
          <w:b/>
          <w:color w:val="333333"/>
          <w:sz w:val="20"/>
          <w:szCs w:val="20"/>
          <w:shd w:val="clear" w:color="auto" w:fill="FFFFFF"/>
        </w:rPr>
        <w:t xml:space="preserve"> </w:t>
      </w:r>
      <w:r w:rsidR="00C621EA" w:rsidRPr="00C621EA">
        <w:rPr>
          <w:rFonts w:cs="Tahoma"/>
          <w:b/>
          <w:sz w:val="20"/>
          <w:szCs w:val="20"/>
        </w:rPr>
        <w:t xml:space="preserve">Wykonawca podaje w dniach </w:t>
      </w:r>
      <w:r w:rsidR="00C621EA" w:rsidRPr="00C621EA">
        <w:rPr>
          <w:b/>
          <w:bCs/>
          <w:sz w:val="20"/>
          <w:szCs w:val="20"/>
        </w:rPr>
        <w:t>czas usunięcia awarii</w:t>
      </w:r>
      <w:r w:rsidR="00C621EA" w:rsidRPr="00C621EA">
        <w:rPr>
          <w:rFonts w:cs="Tahoma"/>
          <w:b/>
          <w:sz w:val="20"/>
          <w:szCs w:val="20"/>
        </w:rPr>
        <w:t>: 3 dni, 2 dni albo 1 dzień</w:t>
      </w:r>
      <w:r w:rsidR="00C621EA">
        <w:rPr>
          <w:rFonts w:cs="Tahoma"/>
          <w:b/>
          <w:sz w:val="20"/>
          <w:szCs w:val="20"/>
        </w:rPr>
        <w:t>.</w:t>
      </w:r>
      <w:r w:rsidRPr="00C63CBB">
        <w:rPr>
          <w:b/>
          <w:color w:val="333333"/>
          <w:sz w:val="20"/>
          <w:szCs w:val="20"/>
          <w:shd w:val="clear" w:color="auto" w:fill="FFFFFF"/>
        </w:rPr>
        <w:t xml:space="preserve"> Zgodnie z wyjaśnieniami Zamawiający zamieszcza poprawiony SIWZ oraz formularz ofertowy dla pak</w:t>
      </w:r>
      <w:r w:rsidR="002E5348">
        <w:rPr>
          <w:b/>
          <w:color w:val="333333"/>
          <w:sz w:val="20"/>
          <w:szCs w:val="20"/>
          <w:shd w:val="clear" w:color="auto" w:fill="FFFFFF"/>
        </w:rPr>
        <w:t>ietów 2 i 7</w:t>
      </w:r>
      <w:r w:rsidRPr="00C63CBB">
        <w:rPr>
          <w:b/>
          <w:color w:val="333333"/>
          <w:sz w:val="20"/>
          <w:szCs w:val="20"/>
          <w:shd w:val="clear" w:color="auto" w:fill="FFFFFF"/>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A17DD9" w:rsidRDefault="00A17DD9" w:rsidP="00A17DD9">
      <w:pPr>
        <w:pStyle w:val="Default"/>
        <w:rPr>
          <w:sz w:val="22"/>
          <w:szCs w:val="22"/>
        </w:rPr>
      </w:pPr>
      <w:r>
        <w:rPr>
          <w:sz w:val="22"/>
          <w:szCs w:val="22"/>
        </w:rPr>
        <w:t xml:space="preserve">2. Załącznik nr 1, Pakiet 2, pkt. 12 oraz projekt umowy §1 ust. 5 – Czy Zamawiający wyrazi zgodę na zaoferowanie odczynników w pozycji 1, 3-7 z minimalnym terminem ważności 4 miesiące od daty dostawy? </w:t>
      </w:r>
    </w:p>
    <w:p w:rsidR="00A17DD9" w:rsidRDefault="00A17DD9" w:rsidP="00A17DD9">
      <w:pPr>
        <w:pStyle w:val="Default"/>
        <w:rPr>
          <w:sz w:val="22"/>
          <w:szCs w:val="22"/>
        </w:rPr>
      </w:pPr>
      <w:r>
        <w:rPr>
          <w:sz w:val="22"/>
          <w:szCs w:val="22"/>
        </w:rPr>
        <w:t xml:space="preserve">Uzasadnienie: ze względu na skład, komponenty i system produkcji odczynników – nie można określić terminu ważności oferowanego asortymentu na podany w SIWZ. Oferowane terminy ważności zostały podane zgodnie z zaleceniami producenta. </w:t>
      </w:r>
    </w:p>
    <w:p w:rsidR="00627790" w:rsidRPr="00B834EA" w:rsidRDefault="00627790" w:rsidP="00627790">
      <w:pPr>
        <w:spacing w:after="0" w:line="240" w:lineRule="auto"/>
        <w:jc w:val="both"/>
        <w:rPr>
          <w:rFonts w:ascii="Arial" w:hAnsi="Arial" w:cs="Arial"/>
          <w:sz w:val="12"/>
          <w:szCs w:val="12"/>
        </w:rPr>
      </w:pPr>
    </w:p>
    <w:p w:rsidR="00433B3F" w:rsidRPr="00C64F55" w:rsidRDefault="00C64F55" w:rsidP="00C64F5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A24B3D">
        <w:rPr>
          <w:rFonts w:cs="Arial"/>
          <w:b/>
          <w:sz w:val="20"/>
        </w:rPr>
        <w:t xml:space="preserve">awiający </w:t>
      </w:r>
      <w:r w:rsidR="006C0002">
        <w:rPr>
          <w:rFonts w:cs="Arial"/>
          <w:b/>
          <w:sz w:val="20"/>
        </w:rPr>
        <w:t>wyraża zgodę</w:t>
      </w:r>
      <w:r w:rsidRPr="00411AB9">
        <w:rPr>
          <w:rFonts w:cs="Arial"/>
          <w:b/>
          <w:sz w:val="20"/>
        </w:rPr>
        <w:t>.</w:t>
      </w:r>
    </w:p>
    <w:p w:rsidR="00433B3F" w:rsidRDefault="00433B3F" w:rsidP="00433B3F">
      <w:pPr>
        <w:spacing w:after="0" w:line="240" w:lineRule="auto"/>
        <w:jc w:val="both"/>
        <w:rPr>
          <w:rFonts w:cs="Tahoma"/>
          <w:b/>
          <w:sz w:val="20"/>
          <w:szCs w:val="20"/>
        </w:rPr>
      </w:pPr>
      <w:r>
        <w:rPr>
          <w:rFonts w:cs="Tahoma"/>
          <w:b/>
          <w:sz w:val="20"/>
          <w:szCs w:val="20"/>
        </w:rPr>
        <w:t>PYTANIE nr 3:</w:t>
      </w:r>
    </w:p>
    <w:p w:rsidR="00091BA2" w:rsidRDefault="00091BA2" w:rsidP="00091BA2">
      <w:pPr>
        <w:pStyle w:val="Default"/>
        <w:rPr>
          <w:sz w:val="22"/>
          <w:szCs w:val="22"/>
        </w:rPr>
      </w:pPr>
      <w:r>
        <w:rPr>
          <w:sz w:val="22"/>
          <w:szCs w:val="22"/>
        </w:rPr>
        <w:t xml:space="preserve">3. Załącznik nr 1, Pakiet 2, pkt. 15 - Czy Zamawiający wyraża zgodę na modyfikację zapisu poprzez dodanie: „… lub Wykonawca udostępni stronę internetową, na której będą dostępne wymagane przedmiotowe dokumenty”? </w:t>
      </w:r>
    </w:p>
    <w:p w:rsidR="00091BA2" w:rsidRDefault="00091BA2" w:rsidP="00091BA2">
      <w:pPr>
        <w:pStyle w:val="Default"/>
        <w:rPr>
          <w:sz w:val="22"/>
          <w:szCs w:val="22"/>
        </w:rPr>
      </w:pPr>
      <w:r>
        <w:rPr>
          <w:sz w:val="22"/>
          <w:szCs w:val="22"/>
        </w:rPr>
        <w:t xml:space="preserve">Uzasadnienie: W ofercie Wykonawca przedstawi adres strony internetowej, na której będą znajdowały się instrukcje wykonania testów/ulotki informacyjne oraz karty charakterystyk substancji niebezpiecznych w języku polskim, deklaracje zgodności oraz aktualne certyfikaty kontroli jakości do danych serii odczynników, dostępne bezpłatnie dla Zamawiającego całodobowo. </w:t>
      </w:r>
    </w:p>
    <w:p w:rsidR="00D37B16" w:rsidRPr="001B2976" w:rsidRDefault="00D37B16" w:rsidP="00D37B16">
      <w:pPr>
        <w:spacing w:after="0" w:line="240" w:lineRule="auto"/>
        <w:rPr>
          <w:rFonts w:ascii="Times New Roman" w:hAnsi="Times New Roman"/>
          <w:sz w:val="8"/>
          <w:szCs w:val="8"/>
        </w:rPr>
      </w:pPr>
    </w:p>
    <w:p w:rsidR="00433B3F" w:rsidRPr="00AD4604" w:rsidRDefault="00411AB9" w:rsidP="00AD4604">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091BA2">
        <w:rPr>
          <w:rFonts w:cs="Arial"/>
          <w:b/>
          <w:sz w:val="20"/>
        </w:rPr>
        <w:t>awiający wymaga dokumentów w formie papierowej lub na nośniku elektronicznym</w:t>
      </w:r>
      <w:r w:rsidRPr="00411AB9">
        <w:rPr>
          <w:rFonts w:cs="Arial"/>
          <w:b/>
          <w:sz w:val="20"/>
        </w:rPr>
        <w:t>.</w:t>
      </w:r>
    </w:p>
    <w:p w:rsidR="00973286" w:rsidRDefault="00973286" w:rsidP="00B6200D">
      <w:pPr>
        <w:spacing w:after="0" w:line="240" w:lineRule="auto"/>
        <w:jc w:val="both"/>
        <w:rPr>
          <w:rFonts w:cs="Tahoma"/>
          <w:b/>
          <w:sz w:val="20"/>
          <w:szCs w:val="20"/>
        </w:rPr>
      </w:pPr>
    </w:p>
    <w:p w:rsidR="00973286" w:rsidRDefault="00973286" w:rsidP="00B6200D">
      <w:pPr>
        <w:spacing w:after="0" w:line="240" w:lineRule="auto"/>
        <w:jc w:val="both"/>
        <w:rPr>
          <w:rFonts w:cs="Tahoma"/>
          <w:b/>
          <w:sz w:val="20"/>
          <w:szCs w:val="20"/>
        </w:rPr>
      </w:pPr>
    </w:p>
    <w:p w:rsidR="00973286" w:rsidRDefault="00973286" w:rsidP="00B6200D">
      <w:pPr>
        <w:spacing w:after="0" w:line="240" w:lineRule="auto"/>
        <w:jc w:val="both"/>
        <w:rPr>
          <w:rFonts w:cs="Tahoma"/>
          <w:b/>
          <w:sz w:val="20"/>
          <w:szCs w:val="20"/>
        </w:rPr>
      </w:pPr>
    </w:p>
    <w:p w:rsidR="00CA6965" w:rsidRDefault="00433B3F" w:rsidP="00B6200D">
      <w:pPr>
        <w:spacing w:after="0" w:line="240" w:lineRule="auto"/>
        <w:jc w:val="both"/>
        <w:rPr>
          <w:rFonts w:cs="Tahoma"/>
          <w:b/>
          <w:sz w:val="20"/>
          <w:szCs w:val="20"/>
        </w:rPr>
      </w:pPr>
      <w:r>
        <w:rPr>
          <w:rFonts w:cs="Tahoma"/>
          <w:b/>
          <w:sz w:val="20"/>
          <w:szCs w:val="20"/>
        </w:rPr>
        <w:lastRenderedPageBreak/>
        <w:t>PYTANIE nr 4:</w:t>
      </w:r>
    </w:p>
    <w:p w:rsidR="00091BA2" w:rsidRDefault="00091BA2" w:rsidP="00091BA2">
      <w:pPr>
        <w:pStyle w:val="Default"/>
        <w:rPr>
          <w:sz w:val="22"/>
          <w:szCs w:val="22"/>
        </w:rPr>
      </w:pPr>
      <w:r>
        <w:rPr>
          <w:b/>
          <w:bCs/>
          <w:sz w:val="20"/>
          <w:szCs w:val="20"/>
        </w:rPr>
        <w:t xml:space="preserve">4. </w:t>
      </w:r>
      <w:r>
        <w:rPr>
          <w:sz w:val="22"/>
          <w:szCs w:val="22"/>
        </w:rPr>
        <w:t xml:space="preserve">Pytanie do pakietu 2 zad. 1 - Czy zamawiający może ujednolicić informację na temat dzierżawy jednego analizatora lub większej liczby, ponieważ w warunkach granicznych dotyczących aparatu zamiennie używana jest liczba mnoga i pojedyncza. </w:t>
      </w:r>
    </w:p>
    <w:p w:rsidR="00091BA2" w:rsidRPr="00091BA2" w:rsidRDefault="00091BA2" w:rsidP="00B6200D">
      <w:pPr>
        <w:spacing w:after="0" w:line="240" w:lineRule="auto"/>
        <w:jc w:val="both"/>
        <w:rPr>
          <w:rFonts w:cs="Tahoma"/>
          <w:b/>
          <w:sz w:val="8"/>
          <w:szCs w:val="8"/>
        </w:rPr>
      </w:pPr>
    </w:p>
    <w:p w:rsidR="00C64F55" w:rsidRPr="00AD4604" w:rsidRDefault="008010EB" w:rsidP="00C64F55">
      <w:pPr>
        <w:rPr>
          <w:rFonts w:asciiTheme="minorHAnsi" w:hAnsiTheme="minorHAnsi" w:cs="Arial"/>
          <w:b/>
          <w:sz w:val="20"/>
          <w:szCs w:val="20"/>
        </w:rPr>
      </w:pPr>
      <w:r>
        <w:rPr>
          <w:rFonts w:cs="Tahoma"/>
          <w:b/>
          <w:sz w:val="20"/>
        </w:rPr>
        <w:t xml:space="preserve"> </w:t>
      </w:r>
      <w:r w:rsidRPr="00411AB9">
        <w:rPr>
          <w:rFonts w:cs="Tahoma"/>
          <w:b/>
          <w:sz w:val="20"/>
        </w:rPr>
        <w:t xml:space="preserve">Odpowiedź </w:t>
      </w:r>
      <w:r w:rsidRPr="00411AB9">
        <w:rPr>
          <w:rFonts w:cs="Arial"/>
          <w:b/>
          <w:sz w:val="20"/>
        </w:rPr>
        <w:t>Zam</w:t>
      </w:r>
      <w:r>
        <w:rPr>
          <w:rFonts w:cs="Arial"/>
          <w:b/>
          <w:sz w:val="20"/>
        </w:rPr>
        <w:t>awiający wymaga  w pakiecie 2</w:t>
      </w:r>
      <w:r w:rsidR="005214AD">
        <w:rPr>
          <w:rFonts w:cs="Arial"/>
          <w:b/>
          <w:sz w:val="20"/>
        </w:rPr>
        <w:t xml:space="preserve"> dzierżawy</w:t>
      </w:r>
      <w:r>
        <w:rPr>
          <w:rFonts w:cs="Arial"/>
          <w:b/>
          <w:sz w:val="20"/>
        </w:rPr>
        <w:t xml:space="preserve"> jednego analizatora.</w:t>
      </w:r>
      <w:r w:rsidRPr="008010EB">
        <w:rPr>
          <w:b/>
          <w:color w:val="333333"/>
          <w:sz w:val="20"/>
          <w:szCs w:val="20"/>
          <w:shd w:val="clear" w:color="auto" w:fill="FFFFFF"/>
        </w:rPr>
        <w:t xml:space="preserve"> </w:t>
      </w:r>
      <w:r w:rsidRPr="00C63CBB">
        <w:rPr>
          <w:b/>
          <w:color w:val="333333"/>
          <w:sz w:val="20"/>
          <w:szCs w:val="20"/>
          <w:shd w:val="clear" w:color="auto" w:fill="FFFFFF"/>
        </w:rPr>
        <w:t xml:space="preserve">Zgodnie z wyjaśnieniami Zamawiający zamieszcza poprawiony </w:t>
      </w:r>
      <w:r>
        <w:rPr>
          <w:b/>
          <w:color w:val="333333"/>
          <w:sz w:val="20"/>
          <w:szCs w:val="20"/>
          <w:shd w:val="clear" w:color="auto" w:fill="FFFFFF"/>
        </w:rPr>
        <w:t>opis przedmiotu zamówienia</w:t>
      </w:r>
      <w:r w:rsidRPr="00C63CBB">
        <w:rPr>
          <w:b/>
          <w:color w:val="333333"/>
          <w:sz w:val="20"/>
          <w:szCs w:val="20"/>
          <w:shd w:val="clear" w:color="auto" w:fill="FFFFFF"/>
        </w:rPr>
        <w:t xml:space="preserve"> dla pak</w:t>
      </w:r>
      <w:r>
        <w:rPr>
          <w:b/>
          <w:color w:val="333333"/>
          <w:sz w:val="20"/>
          <w:szCs w:val="20"/>
          <w:shd w:val="clear" w:color="auto" w:fill="FFFFFF"/>
        </w:rPr>
        <w:t>ietu 2.</w:t>
      </w:r>
    </w:p>
    <w:p w:rsidR="000E7B84" w:rsidRDefault="000E7B84" w:rsidP="000E7B84">
      <w:pPr>
        <w:spacing w:after="0" w:line="240" w:lineRule="auto"/>
        <w:jc w:val="both"/>
        <w:rPr>
          <w:rFonts w:cs="Tahoma"/>
          <w:b/>
          <w:sz w:val="20"/>
          <w:szCs w:val="20"/>
        </w:rPr>
      </w:pPr>
      <w:r>
        <w:rPr>
          <w:rFonts w:cs="Tahoma"/>
          <w:b/>
          <w:sz w:val="20"/>
          <w:szCs w:val="20"/>
        </w:rPr>
        <w:t>PYTANIE nr 5:</w:t>
      </w:r>
    </w:p>
    <w:p w:rsidR="00043E4B" w:rsidRDefault="00043E4B" w:rsidP="00043E4B">
      <w:pPr>
        <w:pStyle w:val="Default"/>
        <w:rPr>
          <w:sz w:val="22"/>
          <w:szCs w:val="22"/>
        </w:rPr>
      </w:pPr>
      <w:r>
        <w:rPr>
          <w:sz w:val="22"/>
          <w:szCs w:val="22"/>
        </w:rPr>
        <w:t xml:space="preserve">5. Pytanie do pakietu 2, zad. 2 - Czy w podanej ilości oznaczeń zamawiający uwzględnił odczynniki potrzebne do kontroli oraz kalibracji? Jeżeli nie to czy wyraża zgodę na ich doliczenie? </w:t>
      </w:r>
    </w:p>
    <w:p w:rsidR="00043E4B" w:rsidRPr="00043E4B" w:rsidRDefault="00043E4B" w:rsidP="00043E4B">
      <w:pPr>
        <w:pStyle w:val="Default"/>
        <w:rPr>
          <w:sz w:val="8"/>
          <w:szCs w:val="8"/>
        </w:rPr>
      </w:pPr>
    </w:p>
    <w:p w:rsidR="000E7B84" w:rsidRPr="00AD4604" w:rsidRDefault="000E7B84" w:rsidP="000E7B84">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sidR="00CB1E6A">
        <w:rPr>
          <w:rFonts w:cs="Arial"/>
          <w:b/>
          <w:sz w:val="20"/>
        </w:rPr>
        <w:t>awiający pozostawia zapisy SIWZ</w:t>
      </w:r>
      <w:r w:rsidRPr="00411AB9">
        <w:rPr>
          <w:rFonts w:cs="Arial"/>
          <w:b/>
          <w:sz w:val="20"/>
        </w:rPr>
        <w:t xml:space="preserve"> bez zmian.</w:t>
      </w:r>
      <w:r w:rsidR="00CB1E6A">
        <w:rPr>
          <w:rFonts w:cs="Arial"/>
          <w:b/>
          <w:sz w:val="20"/>
        </w:rPr>
        <w:t xml:space="preserve"> Zamawiający w podanej ilości oznaczeń uwzględnił </w:t>
      </w:r>
      <w:r w:rsidR="002B4D26">
        <w:rPr>
          <w:rFonts w:cs="Arial"/>
          <w:b/>
          <w:sz w:val="20"/>
        </w:rPr>
        <w:t>odczynniki potrzebne do kontroli i kalibracji</w:t>
      </w:r>
      <w:r w:rsidR="00F81674">
        <w:rPr>
          <w:rFonts w:cs="Arial"/>
          <w:b/>
          <w:sz w:val="20"/>
        </w:rPr>
        <w:t>,</w:t>
      </w:r>
      <w:r w:rsidR="002B4D26">
        <w:rPr>
          <w:rFonts w:cs="Arial"/>
          <w:b/>
          <w:sz w:val="20"/>
        </w:rPr>
        <w:t xml:space="preserve"> niezbędn</w:t>
      </w:r>
      <w:r w:rsidR="003A39FF">
        <w:rPr>
          <w:rFonts w:cs="Arial"/>
          <w:b/>
          <w:sz w:val="20"/>
        </w:rPr>
        <w:t>e</w:t>
      </w:r>
      <w:r w:rsidR="00CB1E6A">
        <w:rPr>
          <w:rFonts w:cs="Arial"/>
          <w:b/>
          <w:sz w:val="20"/>
        </w:rPr>
        <w:t xml:space="preserve"> do wykonania testów.</w:t>
      </w:r>
    </w:p>
    <w:p w:rsidR="003F698A" w:rsidRDefault="003F698A" w:rsidP="003F698A">
      <w:pPr>
        <w:spacing w:after="0" w:line="240" w:lineRule="auto"/>
        <w:jc w:val="both"/>
        <w:rPr>
          <w:rFonts w:cs="Tahoma"/>
          <w:b/>
          <w:sz w:val="20"/>
          <w:szCs w:val="20"/>
        </w:rPr>
      </w:pPr>
      <w:r>
        <w:rPr>
          <w:rFonts w:cs="Tahoma"/>
          <w:b/>
          <w:sz w:val="20"/>
          <w:szCs w:val="20"/>
        </w:rPr>
        <w:t>PYTANIE nr 6:</w:t>
      </w:r>
    </w:p>
    <w:p w:rsidR="002B4D26" w:rsidRDefault="002B4D26" w:rsidP="002B4D26">
      <w:pPr>
        <w:pStyle w:val="Default"/>
        <w:rPr>
          <w:sz w:val="22"/>
          <w:szCs w:val="22"/>
        </w:rPr>
      </w:pPr>
      <w:r>
        <w:rPr>
          <w:b/>
          <w:bCs/>
          <w:sz w:val="22"/>
          <w:szCs w:val="22"/>
        </w:rPr>
        <w:t xml:space="preserve">Pytania dotyczące projektu umowy (załącznik nr 4): </w:t>
      </w:r>
    </w:p>
    <w:p w:rsidR="002B4D26" w:rsidRDefault="002B4D26" w:rsidP="002B4D26">
      <w:pPr>
        <w:pStyle w:val="Default"/>
        <w:rPr>
          <w:sz w:val="22"/>
          <w:szCs w:val="22"/>
        </w:rPr>
      </w:pPr>
      <w:r>
        <w:rPr>
          <w:sz w:val="22"/>
          <w:szCs w:val="22"/>
        </w:rPr>
        <w:t xml:space="preserve">6. §1 ust. 3 – Czy Zamawiający wyraża zgodę na modyfikację postanowienia umownego na: </w:t>
      </w:r>
    </w:p>
    <w:p w:rsidR="002B4D26" w:rsidRDefault="002B4D26" w:rsidP="002B4D26">
      <w:pPr>
        <w:pStyle w:val="Default"/>
        <w:rPr>
          <w:sz w:val="22"/>
          <w:szCs w:val="22"/>
        </w:rPr>
      </w:pPr>
      <w:r>
        <w:rPr>
          <w:sz w:val="22"/>
          <w:szCs w:val="22"/>
        </w:rPr>
        <w:t xml:space="preserve">,,Wykonawca wraz z pierwszą dostawą dostarczy karty charakterystyk substancji niebezpiecznej i preparatu niebezpiecznego, lub oświadczenie, że takie karty nie są dla danego produktu wymagane. W odniesieniu do Wykonawców nie mających możliwości dostarczenia kart charakterystyk wraz z dostawą towaru, Zamawiający uzna za spełnienie warunku udostępnienie ich do bezpłatnego i całodobowego pobrania ze strony internetowej Wykonawcy dostępnej pod adresem: ………………”? </w:t>
      </w:r>
    </w:p>
    <w:p w:rsidR="000B2F9D" w:rsidRPr="00973286" w:rsidRDefault="000B2F9D" w:rsidP="000B2F9D">
      <w:pPr>
        <w:spacing w:after="0" w:line="240" w:lineRule="auto"/>
        <w:ind w:left="284"/>
        <w:jc w:val="both"/>
        <w:rPr>
          <w:rFonts w:ascii="Arial" w:hAnsi="Arial" w:cs="Arial"/>
          <w:sz w:val="8"/>
          <w:szCs w:val="8"/>
        </w:rPr>
      </w:pPr>
    </w:p>
    <w:p w:rsidR="002B4D26" w:rsidRPr="00AD4604" w:rsidRDefault="002B4D26" w:rsidP="002B4D26">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wymaga ww. dokumentów w formie papierowej lub na nośniku elektronicznym</w:t>
      </w:r>
      <w:r w:rsidRPr="00411AB9">
        <w:rPr>
          <w:rFonts w:cs="Arial"/>
          <w:b/>
          <w:sz w:val="20"/>
        </w:rPr>
        <w:t>.</w:t>
      </w:r>
    </w:p>
    <w:p w:rsidR="003F698A" w:rsidRDefault="003F698A" w:rsidP="003F698A">
      <w:pPr>
        <w:spacing w:after="0" w:line="240" w:lineRule="auto"/>
        <w:jc w:val="both"/>
        <w:rPr>
          <w:rFonts w:cs="Tahoma"/>
          <w:b/>
          <w:sz w:val="20"/>
          <w:szCs w:val="20"/>
        </w:rPr>
      </w:pPr>
      <w:r>
        <w:rPr>
          <w:rFonts w:cs="Tahoma"/>
          <w:b/>
          <w:sz w:val="20"/>
          <w:szCs w:val="20"/>
        </w:rPr>
        <w:t>PYTANIE nr 7:</w:t>
      </w:r>
    </w:p>
    <w:p w:rsidR="00A943C6" w:rsidRDefault="00A943C6" w:rsidP="00A943C6">
      <w:pPr>
        <w:pStyle w:val="Default"/>
        <w:rPr>
          <w:sz w:val="22"/>
          <w:szCs w:val="22"/>
        </w:rPr>
      </w:pPr>
      <w:r>
        <w:rPr>
          <w:sz w:val="22"/>
          <w:szCs w:val="22"/>
        </w:rPr>
        <w:t xml:space="preserve">7. §2 ust. 2 – Czy Zamawiający wyraża zgodę na modyfikację postanowienia umownego na: </w:t>
      </w:r>
    </w:p>
    <w:p w:rsidR="00A943C6" w:rsidRDefault="00A943C6" w:rsidP="00A943C6">
      <w:pPr>
        <w:pStyle w:val="Default"/>
        <w:rPr>
          <w:sz w:val="22"/>
          <w:szCs w:val="22"/>
        </w:rPr>
      </w:pPr>
      <w:r>
        <w:rPr>
          <w:sz w:val="22"/>
          <w:szCs w:val="22"/>
        </w:rPr>
        <w:t xml:space="preserve">,,Dostawy będą się odbywać sukcesywnie w nieprzekraczalnym terminie 4 dni roboczych od dnia złożenia przez Zamawiającego zamówienia emailem na adres: …………………. – zgodnie ze złożonym zamówieniem, za wyjątkiem krwinek, których dostawa nastąpi zgodnie z ustalonym przez strony harmonogramem. Projekt harmonogramu zobowiązuje się przedłożyć Wykonawca, z uwagi na cykliczny okres produkcji krwinek co 5 tygodni.”? </w:t>
      </w:r>
    </w:p>
    <w:p w:rsidR="00A943C6" w:rsidRDefault="00A943C6" w:rsidP="00A943C6">
      <w:pPr>
        <w:pStyle w:val="Default"/>
        <w:rPr>
          <w:sz w:val="22"/>
          <w:szCs w:val="22"/>
        </w:rPr>
      </w:pPr>
      <w:r>
        <w:rPr>
          <w:sz w:val="22"/>
          <w:szCs w:val="22"/>
        </w:rPr>
        <w:t xml:space="preserve">Uzasadnienie: Wykonawca planuje w najbliższym czasie zrezygnować z użytkowania faksu jako środka komunikacji. W bezpieczeństwie o poprawienie i sprawne odbieranie korespondencji przez cały okres trwania umowy, zwracamy się z prośbą o modyfikację powyższego postanowienia. </w:t>
      </w:r>
    </w:p>
    <w:p w:rsidR="000B2F9D" w:rsidRPr="00973286" w:rsidRDefault="000B2F9D" w:rsidP="000B2F9D">
      <w:pPr>
        <w:spacing w:after="0" w:line="240" w:lineRule="auto"/>
        <w:ind w:left="284"/>
        <w:jc w:val="both"/>
        <w:rPr>
          <w:rFonts w:ascii="Arial" w:hAnsi="Arial" w:cs="Arial"/>
          <w:sz w:val="8"/>
          <w:szCs w:val="8"/>
        </w:rPr>
      </w:pPr>
    </w:p>
    <w:p w:rsidR="003F698A" w:rsidRPr="00AD4604" w:rsidRDefault="000B2F9D" w:rsidP="003F698A">
      <w:pPr>
        <w:rPr>
          <w:rFonts w:asciiTheme="minorHAnsi" w:hAnsiTheme="minorHAnsi" w:cs="Arial"/>
          <w:b/>
          <w:sz w:val="20"/>
          <w:szCs w:val="20"/>
        </w:rPr>
      </w:pPr>
      <w:r w:rsidRPr="00411AB9">
        <w:rPr>
          <w:rFonts w:cs="Tahoma"/>
          <w:b/>
          <w:sz w:val="20"/>
        </w:rPr>
        <w:t>Odpow</w:t>
      </w:r>
      <w:r w:rsidR="003F698A" w:rsidRPr="00411AB9">
        <w:rPr>
          <w:rFonts w:cs="Tahoma"/>
          <w:b/>
          <w:sz w:val="20"/>
        </w:rPr>
        <w:t xml:space="preserve">iedź </w:t>
      </w:r>
      <w:r w:rsidR="003F698A" w:rsidRPr="00411AB9">
        <w:rPr>
          <w:rFonts w:cs="Arial"/>
          <w:b/>
          <w:sz w:val="20"/>
        </w:rPr>
        <w:t>Zam</w:t>
      </w:r>
      <w:r w:rsidR="003F698A">
        <w:rPr>
          <w:rFonts w:cs="Arial"/>
          <w:b/>
          <w:sz w:val="20"/>
        </w:rPr>
        <w:t>awiający pozostawia zapisy umowy</w:t>
      </w:r>
      <w:r w:rsidR="003F698A" w:rsidRPr="00411AB9">
        <w:rPr>
          <w:rFonts w:cs="Arial"/>
          <w:b/>
          <w:sz w:val="20"/>
        </w:rPr>
        <w:t xml:space="preserve"> bez zmian.</w:t>
      </w:r>
    </w:p>
    <w:p w:rsidR="003F698A" w:rsidRDefault="003F698A" w:rsidP="003F698A">
      <w:pPr>
        <w:spacing w:after="0" w:line="240" w:lineRule="auto"/>
        <w:jc w:val="both"/>
        <w:rPr>
          <w:rFonts w:cs="Tahoma"/>
          <w:b/>
          <w:sz w:val="20"/>
          <w:szCs w:val="20"/>
        </w:rPr>
      </w:pPr>
      <w:r>
        <w:rPr>
          <w:rFonts w:cs="Tahoma"/>
          <w:b/>
          <w:sz w:val="20"/>
          <w:szCs w:val="20"/>
        </w:rPr>
        <w:t>PYTANIE nr 8:</w:t>
      </w:r>
    </w:p>
    <w:p w:rsidR="00783C5F" w:rsidRDefault="00783C5F" w:rsidP="00783C5F">
      <w:pPr>
        <w:pStyle w:val="Default"/>
        <w:rPr>
          <w:sz w:val="22"/>
          <w:szCs w:val="22"/>
        </w:rPr>
      </w:pPr>
      <w:r>
        <w:rPr>
          <w:sz w:val="22"/>
          <w:szCs w:val="22"/>
        </w:rPr>
        <w:t xml:space="preserve">8. §2 ust. 6 – Czy Zamawiający wyraża zgodę na modyfikację postanowienia umownego na: </w:t>
      </w:r>
    </w:p>
    <w:p w:rsidR="00783C5F" w:rsidRDefault="00783C5F" w:rsidP="00783C5F">
      <w:pPr>
        <w:pStyle w:val="Default"/>
        <w:rPr>
          <w:sz w:val="22"/>
          <w:szCs w:val="22"/>
        </w:rPr>
      </w:pPr>
      <w:r>
        <w:rPr>
          <w:sz w:val="22"/>
          <w:szCs w:val="22"/>
        </w:rPr>
        <w:t xml:space="preserve">,,O wadach możliwych do stwierdzenia przy odbiorze, Zamawiający zawiadomi Wykonawcę pisemnie lub za pomocą emaila na adres: …………. nie później niż w ciągu 2 dni od dnia zrealizowania dostawy.”? </w:t>
      </w:r>
    </w:p>
    <w:p w:rsidR="00783C5F" w:rsidRDefault="00783C5F" w:rsidP="00783C5F">
      <w:pPr>
        <w:pStyle w:val="Default"/>
        <w:rPr>
          <w:sz w:val="22"/>
          <w:szCs w:val="22"/>
        </w:rPr>
      </w:pPr>
      <w:r>
        <w:rPr>
          <w:sz w:val="22"/>
          <w:szCs w:val="22"/>
        </w:rPr>
        <w:t xml:space="preserve">Uzasadnienie: Wykonawca planuje w najbliższym czasie zrezygnować z użytkowania faksu jako środka komunikacji. W bezpieczeństwie o poprawienie i sprawne odbieranie korespondencji przez cały okres trwania umowy, zwracamy się z prośbą o modyfikację powyższego postanowienia. </w:t>
      </w:r>
    </w:p>
    <w:p w:rsidR="000B2F9D" w:rsidRPr="00973286" w:rsidRDefault="000B2F9D" w:rsidP="003F698A">
      <w:pPr>
        <w:spacing w:after="0" w:line="240" w:lineRule="auto"/>
        <w:jc w:val="both"/>
        <w:rPr>
          <w:rFonts w:cs="Tahoma"/>
          <w:b/>
          <w:sz w:val="8"/>
          <w:szCs w:val="8"/>
        </w:rPr>
      </w:pP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3F698A" w:rsidP="00D1675F">
      <w:pPr>
        <w:spacing w:after="0" w:line="240" w:lineRule="auto"/>
        <w:jc w:val="both"/>
        <w:rPr>
          <w:rFonts w:cs="Tahoma"/>
          <w:b/>
          <w:sz w:val="20"/>
          <w:szCs w:val="20"/>
        </w:rPr>
      </w:pPr>
      <w:r>
        <w:rPr>
          <w:rFonts w:cs="Tahoma"/>
          <w:b/>
          <w:sz w:val="20"/>
          <w:szCs w:val="20"/>
        </w:rPr>
        <w:lastRenderedPageBreak/>
        <w:t>PYTANIE nr 9:</w:t>
      </w:r>
    </w:p>
    <w:p w:rsidR="00E03D7B" w:rsidRDefault="00E03D7B" w:rsidP="00E03D7B">
      <w:pPr>
        <w:pStyle w:val="Default"/>
        <w:rPr>
          <w:sz w:val="22"/>
          <w:szCs w:val="22"/>
        </w:rPr>
      </w:pPr>
      <w:r>
        <w:rPr>
          <w:sz w:val="22"/>
          <w:szCs w:val="22"/>
        </w:rPr>
        <w:t xml:space="preserve">9. §2 ust. 7 – Czy Zamawiający wyraża zgodę na wydłużenie terminu przeznaczonego na załatwienie reklamacji do 5 dni roboczych? </w:t>
      </w:r>
    </w:p>
    <w:p w:rsidR="00E03D7B" w:rsidRPr="00E03D7B" w:rsidRDefault="00E03D7B" w:rsidP="00D1675F">
      <w:pPr>
        <w:spacing w:after="0" w:line="240" w:lineRule="auto"/>
        <w:jc w:val="both"/>
        <w:rPr>
          <w:rFonts w:cs="Tahoma"/>
          <w:b/>
          <w:sz w:val="8"/>
          <w:szCs w:val="8"/>
        </w:rPr>
      </w:pPr>
    </w:p>
    <w:p w:rsidR="003F698A" w:rsidRDefault="003F698A" w:rsidP="0027691A">
      <w:pPr>
        <w:spacing w:after="0" w:line="240" w:lineRule="auto"/>
        <w:rPr>
          <w:rFonts w:cs="Arial"/>
          <w:b/>
          <w:sz w:val="20"/>
        </w:rPr>
      </w:pPr>
      <w:r w:rsidRPr="00411AB9">
        <w:rPr>
          <w:rFonts w:cs="Tahoma"/>
          <w:b/>
          <w:sz w:val="20"/>
        </w:rPr>
        <w:t xml:space="preserve">Odpowiedź </w:t>
      </w:r>
      <w:r w:rsidRPr="00411AB9">
        <w:rPr>
          <w:rFonts w:cs="Arial"/>
          <w:b/>
          <w:sz w:val="20"/>
        </w:rPr>
        <w:t>Zam</w:t>
      </w:r>
      <w:r w:rsidR="008073A6">
        <w:rPr>
          <w:rFonts w:cs="Arial"/>
          <w:b/>
          <w:sz w:val="20"/>
        </w:rPr>
        <w:t>awiający pozostawia zapisy umowy</w:t>
      </w:r>
      <w:r w:rsidRPr="00411AB9">
        <w:rPr>
          <w:rFonts w:cs="Arial"/>
          <w:b/>
          <w:sz w:val="20"/>
        </w:rPr>
        <w:t xml:space="preserve"> bez zmian</w:t>
      </w:r>
      <w:r w:rsidR="00062A49">
        <w:rPr>
          <w:rFonts w:cs="Arial"/>
          <w:b/>
          <w:sz w:val="20"/>
        </w:rPr>
        <w:t>.</w:t>
      </w:r>
    </w:p>
    <w:p w:rsidR="0027691A" w:rsidRPr="00AD4604" w:rsidRDefault="0027691A" w:rsidP="0027691A">
      <w:pPr>
        <w:spacing w:after="0" w:line="240" w:lineRule="auto"/>
        <w:rPr>
          <w:rFonts w:asciiTheme="minorHAnsi" w:hAnsiTheme="minorHAnsi" w:cs="Arial"/>
          <w:b/>
          <w:sz w:val="20"/>
          <w:szCs w:val="20"/>
        </w:rPr>
      </w:pPr>
    </w:p>
    <w:p w:rsidR="003F698A" w:rsidRDefault="003F698A" w:rsidP="003F698A">
      <w:pPr>
        <w:spacing w:after="0" w:line="240" w:lineRule="auto"/>
        <w:jc w:val="both"/>
        <w:rPr>
          <w:rFonts w:cs="Tahoma"/>
          <w:b/>
          <w:sz w:val="20"/>
          <w:szCs w:val="20"/>
        </w:rPr>
      </w:pPr>
      <w:r>
        <w:rPr>
          <w:rFonts w:cs="Tahoma"/>
          <w:b/>
          <w:sz w:val="20"/>
          <w:szCs w:val="20"/>
        </w:rPr>
        <w:t>PYTANIE nr 10:</w:t>
      </w:r>
    </w:p>
    <w:p w:rsidR="00F2669F" w:rsidRDefault="00F2669F" w:rsidP="00F2669F">
      <w:pPr>
        <w:pStyle w:val="Default"/>
        <w:rPr>
          <w:sz w:val="22"/>
          <w:szCs w:val="22"/>
        </w:rPr>
      </w:pPr>
      <w:r>
        <w:rPr>
          <w:sz w:val="22"/>
          <w:szCs w:val="22"/>
        </w:rPr>
        <w:t xml:space="preserve">10. §2 ust. 8 – Czy Zamawiający wyraża zgodę na modyfikację postanowienia umownego na: </w:t>
      </w:r>
    </w:p>
    <w:p w:rsidR="00F2669F" w:rsidRDefault="00F2669F" w:rsidP="00F2669F">
      <w:pPr>
        <w:pStyle w:val="Default"/>
        <w:rPr>
          <w:sz w:val="22"/>
          <w:szCs w:val="22"/>
        </w:rPr>
      </w:pPr>
      <w:r>
        <w:rPr>
          <w:sz w:val="22"/>
          <w:szCs w:val="22"/>
        </w:rPr>
        <w:t xml:space="preserve">,,Dostawy odczynników z pakietu 3 odbywać się będą transportem monitowanym pod względem temperatur w czasie transportu (2-8 st. C dla krwinek wzorcowych; 18-25 st. C dla pozostałych odczynników).”? </w:t>
      </w:r>
    </w:p>
    <w:p w:rsidR="00D1675F" w:rsidRDefault="00F2669F" w:rsidP="00F2669F">
      <w:pPr>
        <w:spacing w:after="0" w:line="240" w:lineRule="auto"/>
        <w:jc w:val="both"/>
      </w:pPr>
      <w:r>
        <w:t>Uzasadnienie: Wykonawca prosi o odstąpienie od konieczności każdorazowego przedkładania wydruku ze wskazaniem temperatury ze względu na fakt, korzystania w zakresie realizacji dostaw z zewnętrznej firmy transportowej.</w:t>
      </w:r>
    </w:p>
    <w:p w:rsidR="00F2669F" w:rsidRPr="0037679C" w:rsidRDefault="00F2669F" w:rsidP="00F2669F">
      <w:pPr>
        <w:spacing w:after="0" w:line="240" w:lineRule="auto"/>
        <w:jc w:val="both"/>
        <w:rPr>
          <w:rFonts w:cs="Tahoma"/>
          <w:b/>
          <w:sz w:val="12"/>
          <w:szCs w:val="12"/>
        </w:rPr>
      </w:pPr>
    </w:p>
    <w:p w:rsidR="00085CEB" w:rsidRDefault="003F698A" w:rsidP="00085CEB">
      <w:pPr>
        <w:spacing w:after="0" w:line="240" w:lineRule="auto"/>
        <w:rPr>
          <w:rFonts w:cs="Arial"/>
          <w:b/>
          <w:sz w:val="20"/>
        </w:rPr>
      </w:pPr>
      <w:r w:rsidRPr="00411AB9">
        <w:rPr>
          <w:rFonts w:cs="Tahoma"/>
          <w:b/>
          <w:sz w:val="20"/>
        </w:rPr>
        <w:t xml:space="preserve">Odpowiedź </w:t>
      </w:r>
      <w:r w:rsidRPr="00411AB9">
        <w:rPr>
          <w:rFonts w:cs="Arial"/>
          <w:b/>
          <w:sz w:val="20"/>
        </w:rPr>
        <w:t>Zam</w:t>
      </w:r>
      <w:r w:rsidR="00085CEB">
        <w:rPr>
          <w:rFonts w:cs="Arial"/>
          <w:b/>
          <w:sz w:val="20"/>
        </w:rPr>
        <w:t>awiający modyfikuje zapis umowy na następujący:</w:t>
      </w:r>
    </w:p>
    <w:p w:rsidR="003F698A" w:rsidRPr="00AD4604" w:rsidRDefault="0079327D" w:rsidP="003F698A">
      <w:pPr>
        <w:rPr>
          <w:rFonts w:asciiTheme="minorHAnsi" w:hAnsiTheme="minorHAnsi" w:cs="Arial"/>
          <w:b/>
          <w:sz w:val="20"/>
          <w:szCs w:val="20"/>
        </w:rPr>
      </w:pPr>
      <w:r>
        <w:rPr>
          <w:sz w:val="20"/>
          <w:szCs w:val="20"/>
        </w:rPr>
        <w:t>Dostawy krwinek</w:t>
      </w:r>
      <w:r w:rsidR="00085CEB">
        <w:rPr>
          <w:sz w:val="20"/>
          <w:szCs w:val="20"/>
        </w:rPr>
        <w:t xml:space="preserve"> z pakietu 3</w:t>
      </w:r>
      <w:r w:rsidR="00085CEB" w:rsidRPr="003D79E1">
        <w:rPr>
          <w:sz w:val="20"/>
          <w:szCs w:val="20"/>
        </w:rPr>
        <w:t xml:space="preserve"> odbywać się będą transportem monitowanym pod względem temperatur w czasie transportu (2-</w:t>
      </w:r>
      <w:smartTag w:uri="urn:schemas-microsoft-com:office:smarttags" w:element="metricconverter">
        <w:smartTagPr>
          <w:attr w:name="ProductID" w:val="8 st"/>
        </w:smartTagPr>
        <w:r w:rsidR="00085CEB" w:rsidRPr="003D79E1">
          <w:rPr>
            <w:sz w:val="20"/>
            <w:szCs w:val="20"/>
          </w:rPr>
          <w:t>8 st</w:t>
        </w:r>
      </w:smartTag>
      <w:r w:rsidR="00085CEB">
        <w:rPr>
          <w:sz w:val="20"/>
          <w:szCs w:val="20"/>
        </w:rPr>
        <w:t>. C dla krwinek wzorcowych</w:t>
      </w:r>
      <w:r w:rsidR="00085CEB" w:rsidRPr="003D79E1">
        <w:rPr>
          <w:sz w:val="20"/>
          <w:szCs w:val="20"/>
        </w:rPr>
        <w:t>).</w:t>
      </w:r>
      <w:r w:rsidR="00085CEB" w:rsidRPr="003D79E1">
        <w:rPr>
          <w:bCs/>
          <w:sz w:val="20"/>
          <w:szCs w:val="20"/>
        </w:rPr>
        <w:t xml:space="preserve"> Wykonawca będzie dostarczać wraz z każdą dostawą wydruk ze wskazaniami temperatury podczas wykonanej dostawy.</w:t>
      </w:r>
    </w:p>
    <w:p w:rsidR="00F2669F" w:rsidRPr="00F2669F" w:rsidRDefault="003F698A" w:rsidP="00F2669F">
      <w:pPr>
        <w:spacing w:after="0" w:line="240" w:lineRule="auto"/>
        <w:jc w:val="both"/>
        <w:rPr>
          <w:rFonts w:cs="Tahoma"/>
          <w:b/>
          <w:sz w:val="20"/>
          <w:szCs w:val="20"/>
        </w:rPr>
      </w:pPr>
      <w:r w:rsidRPr="0054689D">
        <w:rPr>
          <w:rFonts w:cs="Tahoma"/>
          <w:b/>
          <w:sz w:val="20"/>
          <w:szCs w:val="20"/>
        </w:rPr>
        <w:t>PYTANIE nr 11:</w:t>
      </w:r>
    </w:p>
    <w:p w:rsidR="00F2669F" w:rsidRDefault="00F2669F" w:rsidP="00F2669F">
      <w:pPr>
        <w:pStyle w:val="Default"/>
        <w:rPr>
          <w:sz w:val="22"/>
          <w:szCs w:val="22"/>
        </w:rPr>
      </w:pPr>
      <w:r>
        <w:rPr>
          <w:sz w:val="22"/>
          <w:szCs w:val="22"/>
        </w:rPr>
        <w:t xml:space="preserve">11. §3 ust. 8 – Czy Zamawiający wyraża zgodę na modyfikację postanowienia umownego na: </w:t>
      </w:r>
    </w:p>
    <w:p w:rsidR="00F2669F" w:rsidRDefault="00F2669F" w:rsidP="00F2669F">
      <w:pPr>
        <w:pStyle w:val="Default"/>
        <w:rPr>
          <w:sz w:val="22"/>
          <w:szCs w:val="22"/>
        </w:rPr>
      </w:pPr>
      <w:r>
        <w:rPr>
          <w:sz w:val="22"/>
          <w:szCs w:val="22"/>
        </w:rPr>
        <w:t xml:space="preserve">,,W przypadku niedostarczenia zamówionego asortymentu, ponad 5 dni licząc od upływu terminu przeznaczonego na realizację zamówienia, Wykonawca zobowiązany jest do przesłania pisemnej informacji o braku produktu i zapłacenia różnicy wartości zakupu tego asortymentu przez Zamawiającego u innego Wykonawcy. Zamawiający jest zobowiązany udokumentować poniesione koszty”? </w:t>
      </w:r>
    </w:p>
    <w:p w:rsidR="00F2669F" w:rsidRPr="00F2669F" w:rsidRDefault="00F2669F" w:rsidP="00F2669F">
      <w:pPr>
        <w:pStyle w:val="Default"/>
        <w:rPr>
          <w:sz w:val="8"/>
          <w:szCs w:val="8"/>
        </w:rPr>
      </w:pPr>
    </w:p>
    <w:p w:rsidR="00F2669F" w:rsidRPr="00AD4604" w:rsidRDefault="00F2669F" w:rsidP="00F2669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3F698A" w:rsidRPr="00506E66" w:rsidRDefault="003F698A" w:rsidP="003F698A">
      <w:pPr>
        <w:spacing w:after="0" w:line="240" w:lineRule="auto"/>
        <w:jc w:val="both"/>
        <w:rPr>
          <w:rFonts w:cs="Tahoma"/>
          <w:b/>
          <w:sz w:val="20"/>
          <w:szCs w:val="20"/>
        </w:rPr>
      </w:pPr>
      <w:r w:rsidRPr="00506E66">
        <w:rPr>
          <w:rFonts w:cs="Tahoma"/>
          <w:b/>
          <w:sz w:val="20"/>
          <w:szCs w:val="20"/>
        </w:rPr>
        <w:t>PYTANIE nr 12:</w:t>
      </w:r>
    </w:p>
    <w:p w:rsidR="00F2669F" w:rsidRDefault="00F2669F" w:rsidP="00F2669F">
      <w:pPr>
        <w:pStyle w:val="Default"/>
        <w:rPr>
          <w:sz w:val="22"/>
          <w:szCs w:val="22"/>
        </w:rPr>
      </w:pPr>
      <w:r>
        <w:rPr>
          <w:sz w:val="22"/>
          <w:szCs w:val="22"/>
        </w:rPr>
        <w:t xml:space="preserve">12. §4 ust. 1 pkt 1 – Czy Zamawiający wyraża zgodę na obniżenie wysokości kary umownej do 1% wartości brutto danej dostawy? </w:t>
      </w:r>
    </w:p>
    <w:p w:rsidR="00D1675F" w:rsidRPr="00506E66" w:rsidRDefault="00D1675F" w:rsidP="003F698A">
      <w:pPr>
        <w:spacing w:after="0" w:line="240" w:lineRule="auto"/>
        <w:jc w:val="both"/>
        <w:rPr>
          <w:rFonts w:cs="Tahoma"/>
          <w:b/>
          <w:sz w:val="12"/>
          <w:szCs w:val="12"/>
        </w:rPr>
      </w:pPr>
    </w:p>
    <w:p w:rsidR="00F45DE7" w:rsidRPr="00AD4604" w:rsidRDefault="00F45DE7" w:rsidP="00F45DE7">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F45DE7" w:rsidRDefault="003F698A" w:rsidP="00EF1E9C">
      <w:pPr>
        <w:pStyle w:val="Default"/>
        <w:rPr>
          <w:b/>
          <w:bCs/>
          <w:sz w:val="22"/>
          <w:szCs w:val="22"/>
        </w:rPr>
      </w:pPr>
      <w:r>
        <w:rPr>
          <w:rFonts w:cs="Tahoma"/>
          <w:b/>
          <w:sz w:val="20"/>
          <w:szCs w:val="20"/>
        </w:rPr>
        <w:t>PYTANIE nr 13:</w:t>
      </w:r>
      <w:r w:rsidR="00EF1E9C" w:rsidRPr="00EF1E9C">
        <w:rPr>
          <w:b/>
          <w:bCs/>
          <w:sz w:val="22"/>
          <w:szCs w:val="22"/>
        </w:rPr>
        <w:t xml:space="preserve"> </w:t>
      </w:r>
    </w:p>
    <w:p w:rsidR="00EF1E9C" w:rsidRDefault="00EF1E9C" w:rsidP="00EF1E9C">
      <w:pPr>
        <w:pStyle w:val="Default"/>
        <w:rPr>
          <w:sz w:val="22"/>
          <w:szCs w:val="22"/>
        </w:rPr>
      </w:pPr>
      <w:r>
        <w:rPr>
          <w:b/>
          <w:bCs/>
          <w:sz w:val="22"/>
          <w:szCs w:val="22"/>
        </w:rPr>
        <w:t xml:space="preserve">Pytania dotyczące projektu umowy (załącznik nr 4a): </w:t>
      </w:r>
    </w:p>
    <w:p w:rsidR="00EF1E9C" w:rsidRDefault="00EF1E9C" w:rsidP="00EF1E9C">
      <w:pPr>
        <w:pStyle w:val="Default"/>
        <w:rPr>
          <w:sz w:val="22"/>
          <w:szCs w:val="22"/>
        </w:rPr>
      </w:pPr>
      <w:r>
        <w:rPr>
          <w:sz w:val="22"/>
          <w:szCs w:val="22"/>
        </w:rPr>
        <w:t xml:space="preserve">13. §2 ust. 3 – Czy Zamawiający wyraża zgodę na modyfikację postanowienia umownego na: </w:t>
      </w:r>
    </w:p>
    <w:p w:rsidR="00EF1E9C" w:rsidRDefault="00EF1E9C" w:rsidP="00EF1E9C">
      <w:pPr>
        <w:pStyle w:val="Default"/>
        <w:rPr>
          <w:sz w:val="22"/>
          <w:szCs w:val="22"/>
        </w:rPr>
      </w:pPr>
      <w:r>
        <w:rPr>
          <w:sz w:val="22"/>
          <w:szCs w:val="22"/>
        </w:rPr>
        <w:t xml:space="preserve">,,Czynności określone w ust. 1 i 2 wykonane zostaną nie później niż w terminie 21 dni od daty podpisania umowy. Wydzierżawiający, co najmniej na 1 dzień przed planowaną dostawą przedmiotu dzierżawy zobowiązuje się do poinformowania Dzierżawcy o tym terminie oraz o terminie planowanego przeszkolenia pracowników Dzierżawcy.”? </w:t>
      </w:r>
    </w:p>
    <w:p w:rsidR="00191275" w:rsidRPr="00506E66" w:rsidRDefault="00191275" w:rsidP="00191275">
      <w:pPr>
        <w:spacing w:after="0" w:line="240" w:lineRule="auto"/>
        <w:jc w:val="both"/>
        <w:rPr>
          <w:rFonts w:cs="Tahoma"/>
          <w:b/>
          <w:sz w:val="12"/>
          <w:szCs w:val="12"/>
        </w:rPr>
      </w:pPr>
    </w:p>
    <w:p w:rsidR="00191275" w:rsidRPr="00AD4604" w:rsidRDefault="00191275" w:rsidP="0019127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973286" w:rsidRDefault="00973286" w:rsidP="003F698A">
      <w:pPr>
        <w:spacing w:after="0" w:line="240" w:lineRule="auto"/>
        <w:jc w:val="both"/>
        <w:rPr>
          <w:rFonts w:cs="Tahoma"/>
          <w:b/>
          <w:sz w:val="20"/>
          <w:szCs w:val="20"/>
        </w:rPr>
      </w:pPr>
    </w:p>
    <w:p w:rsidR="00973286" w:rsidRDefault="00973286" w:rsidP="003F698A">
      <w:pPr>
        <w:spacing w:after="0" w:line="240" w:lineRule="auto"/>
        <w:jc w:val="both"/>
        <w:rPr>
          <w:rFonts w:cs="Tahoma"/>
          <w:b/>
          <w:sz w:val="20"/>
          <w:szCs w:val="20"/>
        </w:rPr>
      </w:pPr>
    </w:p>
    <w:p w:rsidR="00973286" w:rsidRDefault="00973286" w:rsidP="003F698A">
      <w:pPr>
        <w:spacing w:after="0" w:line="240" w:lineRule="auto"/>
        <w:jc w:val="both"/>
        <w:rPr>
          <w:rFonts w:cs="Tahoma"/>
          <w:b/>
          <w:sz w:val="20"/>
          <w:szCs w:val="20"/>
        </w:rPr>
      </w:pPr>
    </w:p>
    <w:p w:rsidR="003F698A" w:rsidRDefault="003F698A" w:rsidP="003F698A">
      <w:pPr>
        <w:spacing w:after="0" w:line="240" w:lineRule="auto"/>
        <w:jc w:val="both"/>
        <w:rPr>
          <w:rFonts w:cs="Tahoma"/>
          <w:b/>
          <w:sz w:val="20"/>
          <w:szCs w:val="20"/>
        </w:rPr>
      </w:pPr>
      <w:r>
        <w:rPr>
          <w:rFonts w:cs="Tahoma"/>
          <w:b/>
          <w:sz w:val="20"/>
          <w:szCs w:val="20"/>
        </w:rPr>
        <w:lastRenderedPageBreak/>
        <w:t>PYTANIE nr 14:</w:t>
      </w:r>
    </w:p>
    <w:p w:rsidR="00191275" w:rsidRDefault="00191275" w:rsidP="00191275">
      <w:pPr>
        <w:pStyle w:val="Default"/>
        <w:rPr>
          <w:sz w:val="22"/>
          <w:szCs w:val="22"/>
        </w:rPr>
      </w:pPr>
      <w:r>
        <w:rPr>
          <w:sz w:val="22"/>
          <w:szCs w:val="22"/>
        </w:rPr>
        <w:t xml:space="preserve">14. §2 ust. 3 – Jeżeli Zamawiający nie wyraża zgody na powyższe, czy wyrazi zgodę na wydłużenie terminu dostawy analizatora do 15 dni roboczych? </w:t>
      </w:r>
    </w:p>
    <w:p w:rsidR="00191275" w:rsidRDefault="00191275" w:rsidP="00191275">
      <w:pPr>
        <w:pStyle w:val="Default"/>
        <w:rPr>
          <w:sz w:val="22"/>
          <w:szCs w:val="22"/>
        </w:rPr>
      </w:pPr>
      <w:r>
        <w:rPr>
          <w:sz w:val="22"/>
          <w:szCs w:val="22"/>
        </w:rPr>
        <w:t xml:space="preserve">Uzasadnienie: Wykonawca prosi o wydłużenie terminu ze względu na konieczność sprowadzenia aparatu z zagranicy bezpośrednio od Producenta. Skomplikowane procedury celne oraz czas niezbędny na dostarczenie urządzeń uniemożliwią dotrzymanie wskazanego terminu. </w:t>
      </w:r>
    </w:p>
    <w:p w:rsidR="00191275" w:rsidRPr="00191275" w:rsidRDefault="00191275" w:rsidP="003F698A">
      <w:pPr>
        <w:spacing w:after="0" w:line="240" w:lineRule="auto"/>
        <w:jc w:val="both"/>
        <w:rPr>
          <w:rFonts w:cs="Tahoma"/>
          <w:b/>
          <w:sz w:val="8"/>
          <w:szCs w:val="8"/>
        </w:rPr>
      </w:pPr>
    </w:p>
    <w:p w:rsidR="00191275" w:rsidRPr="00AD4604" w:rsidRDefault="00191275" w:rsidP="00191275">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3F698A" w:rsidRDefault="003F698A" w:rsidP="00191275">
      <w:pPr>
        <w:spacing w:after="0" w:line="240" w:lineRule="auto"/>
        <w:rPr>
          <w:rFonts w:cs="Tahoma"/>
          <w:b/>
          <w:sz w:val="20"/>
          <w:szCs w:val="20"/>
        </w:rPr>
      </w:pPr>
      <w:r>
        <w:rPr>
          <w:rFonts w:cs="Tahoma"/>
          <w:b/>
          <w:sz w:val="20"/>
          <w:szCs w:val="20"/>
        </w:rPr>
        <w:t>PYTANIE nr 15:</w:t>
      </w:r>
    </w:p>
    <w:p w:rsidR="00191275" w:rsidRPr="00191275" w:rsidRDefault="00191275" w:rsidP="00191275">
      <w:pPr>
        <w:pStyle w:val="Default"/>
        <w:spacing w:after="152"/>
        <w:rPr>
          <w:sz w:val="22"/>
          <w:szCs w:val="22"/>
        </w:rPr>
      </w:pPr>
      <w:r>
        <w:rPr>
          <w:sz w:val="22"/>
          <w:szCs w:val="22"/>
        </w:rPr>
        <w:t xml:space="preserve">15. §2 ust. 8 – Czy Zamawiający wyraża zgodę na wydłużenie terminu do 3 dni roboczych? </w:t>
      </w:r>
    </w:p>
    <w:p w:rsidR="003F698A" w:rsidRPr="00AD4604" w:rsidRDefault="003F698A" w:rsidP="003F698A">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16:</w:t>
      </w:r>
    </w:p>
    <w:p w:rsidR="00191275" w:rsidRDefault="00191275" w:rsidP="00191275">
      <w:pPr>
        <w:pStyle w:val="Default"/>
        <w:rPr>
          <w:sz w:val="22"/>
          <w:szCs w:val="22"/>
        </w:rPr>
      </w:pPr>
      <w:r>
        <w:rPr>
          <w:sz w:val="22"/>
          <w:szCs w:val="22"/>
        </w:rPr>
        <w:t xml:space="preserve">16. §4 ust. 3 – Czy Zamawiający wyraża zgodę na modyfikację postanowienia umownego na: </w:t>
      </w:r>
    </w:p>
    <w:p w:rsidR="00191275" w:rsidRPr="0037679C" w:rsidRDefault="00191275" w:rsidP="00191275">
      <w:pPr>
        <w:spacing w:after="0" w:line="240" w:lineRule="auto"/>
        <w:jc w:val="both"/>
        <w:rPr>
          <w:rFonts w:cs="Tahoma"/>
          <w:b/>
          <w:sz w:val="12"/>
          <w:szCs w:val="12"/>
        </w:rPr>
      </w:pPr>
      <w:r>
        <w:t>,,W przypadku awarii urządzenia Wydzierżawiający gwarantuje, że reakcja serwisu tj. przystąpienie do jego naprawy nastąpi w terminie 48 godzin w dni robocze od zgłoszenia awarii. Zgłoszenia przez Dzierżawcę awarii nastąpi w sposób określony w ust. 6. Czas usunięcia awarii u Dzierżawcy wynosi maksymalnie do ……. dni (według deklaracji Wydzierżawiającego roboczych od przybycia serwisu. Naprawy będzie dokonywał przeszkolony personel Wydzierżawiającego. Wszystkie koszty związane z naprawą urządzenia ponosi Wydzierżawiający.”?</w:t>
      </w:r>
    </w:p>
    <w:p w:rsidR="00191275" w:rsidRPr="004A7A1D" w:rsidRDefault="00191275" w:rsidP="00D1675F">
      <w:pPr>
        <w:spacing w:after="0" w:line="240" w:lineRule="auto"/>
        <w:jc w:val="both"/>
        <w:rPr>
          <w:rFonts w:cs="Tahoma"/>
          <w:b/>
          <w:sz w:val="8"/>
          <w:szCs w:val="8"/>
        </w:rPr>
      </w:pPr>
    </w:p>
    <w:p w:rsidR="00FA517A" w:rsidRPr="00746604" w:rsidRDefault="00D1675F" w:rsidP="00FA517A">
      <w:pPr>
        <w:pStyle w:val="Tekstpodstawowy2"/>
        <w:spacing w:after="0" w:line="240" w:lineRule="auto"/>
        <w:rPr>
          <w:b/>
          <w:bCs/>
          <w:sz w:val="20"/>
          <w:szCs w:val="20"/>
        </w:rPr>
      </w:pPr>
      <w:r w:rsidRPr="00746604">
        <w:rPr>
          <w:rFonts w:cs="Tahoma"/>
          <w:b/>
          <w:sz w:val="20"/>
        </w:rPr>
        <w:t xml:space="preserve">Odpowiedź </w:t>
      </w:r>
      <w:r w:rsidR="00FA517A" w:rsidRPr="00746604">
        <w:rPr>
          <w:rFonts w:cs="Arial"/>
          <w:b/>
          <w:sz w:val="20"/>
        </w:rPr>
        <w:t xml:space="preserve">Zamawiający modyfikuje zapisy </w:t>
      </w:r>
      <w:r w:rsidR="00FA517A" w:rsidRPr="00746604">
        <w:rPr>
          <w:b/>
          <w:bCs/>
          <w:sz w:val="20"/>
          <w:szCs w:val="20"/>
        </w:rPr>
        <w:t>§ 4</w:t>
      </w:r>
      <w:r w:rsidR="00FA517A" w:rsidRPr="00746604">
        <w:rPr>
          <w:rFonts w:cs="Arial"/>
          <w:b/>
          <w:sz w:val="20"/>
        </w:rPr>
        <w:t xml:space="preserve"> umowy nr 4a w następujący sposób:</w:t>
      </w:r>
    </w:p>
    <w:p w:rsidR="00746604" w:rsidRPr="00746604" w:rsidRDefault="00746604" w:rsidP="00746604">
      <w:pPr>
        <w:pStyle w:val="Tekstpodstawowy2"/>
        <w:widowControl w:val="0"/>
        <w:numPr>
          <w:ilvl w:val="0"/>
          <w:numId w:val="36"/>
        </w:numPr>
        <w:autoSpaceDE w:val="0"/>
        <w:autoSpaceDN w:val="0"/>
        <w:adjustRightInd w:val="0"/>
        <w:spacing w:after="0" w:line="240" w:lineRule="auto"/>
        <w:ind w:left="426"/>
        <w:jc w:val="both"/>
        <w:rPr>
          <w:rFonts w:asciiTheme="minorHAnsi" w:hAnsiTheme="minorHAnsi"/>
          <w:sz w:val="20"/>
          <w:szCs w:val="20"/>
        </w:rPr>
      </w:pPr>
      <w:r w:rsidRPr="00746604">
        <w:rPr>
          <w:rFonts w:asciiTheme="minorHAnsi" w:hAnsiTheme="minorHAnsi"/>
          <w:sz w:val="20"/>
          <w:szCs w:val="20"/>
        </w:rPr>
        <w:t>W przypadku awarii urządzenia Wydzierżawiający gwarantuje, że reakcja serwisu tj. przystąpienie do jego naprawy nastąpi w terminie 1 dnia</w:t>
      </w:r>
      <w:r w:rsidRPr="00746604">
        <w:rPr>
          <w:rFonts w:asciiTheme="minorHAnsi" w:hAnsiTheme="minorHAnsi"/>
          <w:b/>
          <w:sz w:val="20"/>
          <w:szCs w:val="20"/>
        </w:rPr>
        <w:t xml:space="preserve"> </w:t>
      </w:r>
      <w:r w:rsidRPr="00746604">
        <w:rPr>
          <w:rFonts w:asciiTheme="minorHAnsi" w:hAnsiTheme="minorHAnsi"/>
          <w:sz w:val="20"/>
          <w:szCs w:val="20"/>
        </w:rPr>
        <w:t>roboczego</w:t>
      </w:r>
      <w:r w:rsidRPr="00746604">
        <w:rPr>
          <w:rFonts w:asciiTheme="minorHAnsi" w:hAnsiTheme="minorHAnsi"/>
          <w:b/>
          <w:sz w:val="20"/>
          <w:szCs w:val="20"/>
        </w:rPr>
        <w:t xml:space="preserve"> </w:t>
      </w:r>
      <w:r w:rsidRPr="00746604">
        <w:rPr>
          <w:rFonts w:asciiTheme="minorHAnsi" w:hAnsiTheme="minorHAnsi"/>
          <w:sz w:val="20"/>
          <w:szCs w:val="20"/>
        </w:rPr>
        <w:t xml:space="preserve">od zgłoszenia awarii. Zgłoszenia przez Dzierżawcę awarii nastąpi w sposób określony w ust. 6. Czas usunięcia awarii u Dzierżawcy wynosi maksymalnie </w:t>
      </w:r>
      <w:r w:rsidRPr="00746604">
        <w:rPr>
          <w:rFonts w:asciiTheme="minorHAnsi" w:hAnsiTheme="minorHAnsi"/>
          <w:b/>
          <w:sz w:val="20"/>
          <w:szCs w:val="20"/>
        </w:rPr>
        <w:t>do ……. dni</w:t>
      </w:r>
      <w:r w:rsidRPr="00746604">
        <w:rPr>
          <w:rFonts w:asciiTheme="minorHAnsi" w:hAnsiTheme="minorHAnsi"/>
          <w:sz w:val="20"/>
          <w:szCs w:val="20"/>
        </w:rPr>
        <w:t xml:space="preserve"> (według deklaracji Wydzierżawiającego roboczych od przybycia serwisu. Naprawy będzie dokonywał przeszkolony personel Wydzierżawiającego. Wszystkie koszty związane z naprawą urządzenia ponosi Wydzierżawiający. </w:t>
      </w:r>
    </w:p>
    <w:p w:rsidR="00973286" w:rsidRDefault="00973286" w:rsidP="00D1675F">
      <w:pPr>
        <w:spacing w:after="0" w:line="240" w:lineRule="auto"/>
        <w:jc w:val="both"/>
        <w:rPr>
          <w:rFonts w:cs="Tahoma"/>
          <w:b/>
          <w:sz w:val="20"/>
          <w:szCs w:val="20"/>
        </w:rPr>
      </w:pPr>
    </w:p>
    <w:p w:rsidR="00D1675F" w:rsidRDefault="00D1675F" w:rsidP="00D1675F">
      <w:pPr>
        <w:spacing w:after="0" w:line="240" w:lineRule="auto"/>
        <w:jc w:val="both"/>
        <w:rPr>
          <w:rFonts w:cs="Tahoma"/>
          <w:b/>
          <w:sz w:val="20"/>
          <w:szCs w:val="20"/>
        </w:rPr>
      </w:pPr>
      <w:r>
        <w:rPr>
          <w:rFonts w:cs="Tahoma"/>
          <w:b/>
          <w:sz w:val="20"/>
          <w:szCs w:val="20"/>
        </w:rPr>
        <w:t>PYTANIE nr 17:</w:t>
      </w:r>
    </w:p>
    <w:p w:rsidR="004A7A1D" w:rsidRDefault="004A7A1D" w:rsidP="004A7A1D">
      <w:pPr>
        <w:pStyle w:val="Default"/>
        <w:rPr>
          <w:sz w:val="22"/>
          <w:szCs w:val="22"/>
        </w:rPr>
      </w:pPr>
      <w:r>
        <w:rPr>
          <w:sz w:val="22"/>
          <w:szCs w:val="22"/>
        </w:rPr>
        <w:t xml:space="preserve">17. §4 ust. 4 – Czy Zamawiający wyraża zgodę na modyfikację postanowienia umownego na: </w:t>
      </w:r>
    </w:p>
    <w:p w:rsidR="004A7A1D" w:rsidRDefault="004A7A1D" w:rsidP="004A7A1D">
      <w:pPr>
        <w:pStyle w:val="Default"/>
        <w:rPr>
          <w:sz w:val="22"/>
          <w:szCs w:val="22"/>
        </w:rPr>
      </w:pPr>
      <w:r>
        <w:rPr>
          <w:sz w:val="22"/>
          <w:szCs w:val="22"/>
        </w:rPr>
        <w:t>,,W razie trwania awarii ponad 2 dni robocze Wydzierżawiający udostępni sprzęt zastępczy o parametrach minimalnych takich samych jak sprzęt podlegający naprawie. W razie niewywiązania się z tego obowiązku Dzierżawca po uprzednim zawiadomieniu Wykonawcy powierzy wykonanie badań osobie trzeciej. W takim wypadku Wydzierżawiający zobowiązany jest do pokrycia różnicy w cenie wynikającej z Umowy a kosztu</w:t>
      </w:r>
      <w:r w:rsidRPr="009C16DC">
        <w:rPr>
          <w:sz w:val="22"/>
          <w:szCs w:val="22"/>
        </w:rPr>
        <w:t xml:space="preserve"> </w:t>
      </w:r>
      <w:r>
        <w:rPr>
          <w:sz w:val="22"/>
          <w:szCs w:val="22"/>
        </w:rPr>
        <w:t xml:space="preserve">wykonania badań przez podmiot trzeci. Koszt dostawy sprzętu zastępczego, w tym transportu, ponosi Wydzierżawiający.”? </w:t>
      </w:r>
    </w:p>
    <w:p w:rsidR="004A7A1D" w:rsidRPr="004A7A1D" w:rsidRDefault="004A7A1D" w:rsidP="00D1675F">
      <w:pPr>
        <w:spacing w:after="0" w:line="240" w:lineRule="auto"/>
        <w:jc w:val="both"/>
        <w:rPr>
          <w:rFonts w:cs="Tahoma"/>
          <w:b/>
          <w:sz w:val="8"/>
          <w:szCs w:val="8"/>
        </w:rPr>
      </w:pPr>
    </w:p>
    <w:p w:rsidR="00FA517A" w:rsidRPr="00746604" w:rsidRDefault="00D1675F" w:rsidP="00FA517A">
      <w:pPr>
        <w:pStyle w:val="Tekstpodstawowy2"/>
        <w:spacing w:after="0" w:line="240" w:lineRule="auto"/>
        <w:rPr>
          <w:b/>
          <w:bCs/>
          <w:sz w:val="20"/>
          <w:szCs w:val="20"/>
        </w:rPr>
      </w:pPr>
      <w:r w:rsidRPr="00746604">
        <w:rPr>
          <w:rFonts w:cs="Tahoma"/>
          <w:b/>
          <w:sz w:val="20"/>
        </w:rPr>
        <w:t xml:space="preserve">Odpowiedź </w:t>
      </w:r>
      <w:r w:rsidR="00FA517A" w:rsidRPr="00746604">
        <w:rPr>
          <w:rFonts w:cs="Arial"/>
          <w:b/>
          <w:sz w:val="20"/>
        </w:rPr>
        <w:t xml:space="preserve">Zamawiający modyfikuje zapisy </w:t>
      </w:r>
      <w:r w:rsidR="00FA517A" w:rsidRPr="00746604">
        <w:rPr>
          <w:b/>
          <w:bCs/>
          <w:sz w:val="20"/>
          <w:szCs w:val="20"/>
        </w:rPr>
        <w:t>§ 4</w:t>
      </w:r>
      <w:r w:rsidR="00FA517A" w:rsidRPr="00746604">
        <w:rPr>
          <w:rFonts w:cs="Arial"/>
          <w:b/>
          <w:sz w:val="20"/>
        </w:rPr>
        <w:t xml:space="preserve"> umowy nr 4a w następujący sposób:</w:t>
      </w:r>
    </w:p>
    <w:p w:rsidR="00746604" w:rsidRPr="00746604" w:rsidRDefault="00746604" w:rsidP="00746604">
      <w:pPr>
        <w:pStyle w:val="Akapitzlist"/>
        <w:numPr>
          <w:ilvl w:val="0"/>
          <w:numId w:val="36"/>
        </w:numPr>
        <w:ind w:left="426"/>
        <w:rPr>
          <w:rFonts w:asciiTheme="minorHAnsi" w:hAnsiTheme="minorHAnsi" w:cs="Arial"/>
          <w:sz w:val="20"/>
          <w:szCs w:val="20"/>
        </w:rPr>
      </w:pPr>
      <w:r w:rsidRPr="00746604">
        <w:rPr>
          <w:rFonts w:asciiTheme="minorHAnsi" w:hAnsiTheme="minorHAnsi" w:cs="Arial"/>
          <w:sz w:val="20"/>
          <w:szCs w:val="20"/>
        </w:rPr>
        <w:t>Na czas trwania awarii Wydzierżawiający udostępni sprzęt zastępczy o parametrach minimalnych takich samych jak sprzęt podlegający naprawie – w terminie</w:t>
      </w:r>
      <w:r w:rsidRPr="00746604">
        <w:rPr>
          <w:rFonts w:asciiTheme="minorHAnsi" w:hAnsiTheme="minorHAnsi" w:cs="Arial"/>
          <w:i/>
          <w:sz w:val="20"/>
          <w:szCs w:val="20"/>
        </w:rPr>
        <w:t xml:space="preserve"> </w:t>
      </w:r>
      <w:r w:rsidRPr="00746604">
        <w:rPr>
          <w:rFonts w:asciiTheme="minorHAnsi" w:hAnsiTheme="minorHAnsi" w:cs="Arial"/>
          <w:sz w:val="20"/>
          <w:szCs w:val="20"/>
        </w:rPr>
        <w:t>1 dnia</w:t>
      </w:r>
      <w:r w:rsidRPr="00746604">
        <w:rPr>
          <w:rFonts w:asciiTheme="minorHAnsi" w:hAnsiTheme="minorHAnsi" w:cs="Arial"/>
          <w:b/>
          <w:sz w:val="20"/>
          <w:szCs w:val="20"/>
        </w:rPr>
        <w:t xml:space="preserve"> </w:t>
      </w:r>
      <w:r w:rsidRPr="00746604">
        <w:rPr>
          <w:rFonts w:asciiTheme="minorHAnsi" w:hAnsiTheme="minorHAnsi" w:cs="Arial"/>
          <w:sz w:val="20"/>
          <w:szCs w:val="20"/>
        </w:rPr>
        <w:t>roboczego</w:t>
      </w:r>
      <w:r w:rsidRPr="00746604">
        <w:rPr>
          <w:rFonts w:asciiTheme="minorHAnsi" w:hAnsiTheme="minorHAnsi"/>
          <w:b/>
          <w:sz w:val="18"/>
          <w:szCs w:val="18"/>
        </w:rPr>
        <w:t xml:space="preserve"> </w:t>
      </w:r>
      <w:r w:rsidRPr="00746604">
        <w:rPr>
          <w:rFonts w:asciiTheme="minorHAnsi" w:hAnsiTheme="minorHAnsi" w:cs="Arial"/>
          <w:sz w:val="20"/>
          <w:szCs w:val="20"/>
        </w:rPr>
        <w:t>od zgłoszenia awarii zgodnie z ust.</w:t>
      </w:r>
      <w:r w:rsidRPr="00746604">
        <w:rPr>
          <w:rFonts w:asciiTheme="minorHAnsi" w:hAnsiTheme="minorHAnsi" w:cs="Arial"/>
          <w:b/>
          <w:sz w:val="20"/>
          <w:szCs w:val="20"/>
        </w:rPr>
        <w:t xml:space="preserve"> </w:t>
      </w:r>
      <w:r w:rsidRPr="00746604">
        <w:rPr>
          <w:rFonts w:asciiTheme="minorHAnsi" w:hAnsiTheme="minorHAnsi" w:cs="Arial"/>
          <w:sz w:val="20"/>
          <w:szCs w:val="20"/>
        </w:rPr>
        <w:t>3. W razie niewywiązania się z tego obowiązku Dzierżawca powierzy wykonanie badań osobie trzeciej na koszt i ryzyko Wydzierżawiającego. Koszty badań, o jakich mowa w zdaniu drugim, Dzierżawca potrąci z wynagrodzenia Wydzierżawiającemu. Koszt dostawy sprzętu zastępczego, w tym transportu, ponosi Wydzierżawiający.</w:t>
      </w:r>
    </w:p>
    <w:p w:rsidR="00FA517A" w:rsidRPr="00746604" w:rsidRDefault="00FA517A" w:rsidP="00FA517A">
      <w:pPr>
        <w:rPr>
          <w:rFonts w:asciiTheme="minorHAnsi" w:hAnsiTheme="minorHAnsi" w:cs="Tahoma"/>
          <w:b/>
          <w:sz w:val="20"/>
          <w:szCs w:val="20"/>
        </w:rPr>
      </w:pPr>
    </w:p>
    <w:p w:rsidR="00D1675F" w:rsidRDefault="00D1675F" w:rsidP="00973286">
      <w:pPr>
        <w:spacing w:after="0"/>
        <w:rPr>
          <w:rFonts w:cs="Tahoma"/>
          <w:b/>
          <w:sz w:val="20"/>
          <w:szCs w:val="20"/>
        </w:rPr>
      </w:pPr>
      <w:r>
        <w:rPr>
          <w:rFonts w:cs="Tahoma"/>
          <w:b/>
          <w:sz w:val="20"/>
          <w:szCs w:val="20"/>
        </w:rPr>
        <w:lastRenderedPageBreak/>
        <w:t>PYTANIE nr 18:</w:t>
      </w:r>
    </w:p>
    <w:p w:rsidR="004A7A1D" w:rsidRDefault="004A7A1D" w:rsidP="004A7A1D">
      <w:pPr>
        <w:pStyle w:val="Default"/>
        <w:rPr>
          <w:sz w:val="22"/>
          <w:szCs w:val="22"/>
        </w:rPr>
      </w:pPr>
      <w:r>
        <w:rPr>
          <w:sz w:val="22"/>
          <w:szCs w:val="22"/>
        </w:rPr>
        <w:t xml:space="preserve">18. §4 ust. 8 – Czy Zamawiający wyraża zgodę na modyfikację postanowienia umownego na: </w:t>
      </w:r>
    </w:p>
    <w:p w:rsidR="004A7A1D" w:rsidRDefault="004A7A1D" w:rsidP="004A7A1D">
      <w:pPr>
        <w:spacing w:after="0" w:line="240" w:lineRule="auto"/>
        <w:jc w:val="both"/>
        <w:rPr>
          <w:rFonts w:cs="Tahoma"/>
          <w:b/>
          <w:sz w:val="20"/>
          <w:szCs w:val="20"/>
        </w:rPr>
      </w:pPr>
      <w:r>
        <w:t>,,Wydzierżawiający zobowiązuje się do wymiany urządzenia na inne o nie gorszych parametrach technicznych w przypadku wystąpienia trzech istotnych awarii, których usunięcie związane będzie z wymianą głównych części (podzespołów) – przy trzeciej awarii, lub w przypadku niemożności dokonania naprawy w terminie wskazanym w ust. 3. Wydzierżawiający dokona wymiany, o jakiej mowa w zdaniu pierwszym, w terminie przez strony uzgodnionym, jednak nie później niż w ciągu 5 dni roboczych od zgłoszenia awarii lub upływu terminu określonego w zdaniu pierwszym.”?</w:t>
      </w:r>
    </w:p>
    <w:p w:rsidR="004A7A1D" w:rsidRPr="004A7A1D" w:rsidRDefault="004A7A1D" w:rsidP="00D1675F">
      <w:pPr>
        <w:spacing w:after="0" w:line="240" w:lineRule="auto"/>
        <w:jc w:val="both"/>
        <w:rPr>
          <w:rFonts w:cs="Tahoma"/>
          <w:b/>
          <w:sz w:val="8"/>
          <w:szCs w:val="8"/>
        </w:rPr>
      </w:pP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19:</w:t>
      </w:r>
    </w:p>
    <w:p w:rsidR="000B09FC" w:rsidRPr="0066280B" w:rsidRDefault="000B09FC" w:rsidP="000B09FC">
      <w:pPr>
        <w:spacing w:after="0"/>
        <w:jc w:val="both"/>
        <w:rPr>
          <w:rFonts w:ascii="Cambria" w:hAnsi="Cambria"/>
          <w:b/>
        </w:rPr>
      </w:pPr>
      <w:r w:rsidRPr="0066280B">
        <w:rPr>
          <w:rFonts w:ascii="Cambria" w:hAnsi="Cambria"/>
          <w:b/>
        </w:rPr>
        <w:t xml:space="preserve">Pytanie 1 - </w:t>
      </w:r>
      <w:r w:rsidRPr="0066280B">
        <w:rPr>
          <w:rFonts w:ascii="Cambria" w:hAnsi="Cambria"/>
          <w:b/>
          <w:i/>
        </w:rPr>
        <w:t>dotyczy projektu umowy.</w:t>
      </w:r>
    </w:p>
    <w:p w:rsidR="000B09FC" w:rsidRPr="000647A4" w:rsidRDefault="000B09FC" w:rsidP="000B09FC">
      <w:pPr>
        <w:spacing w:after="0"/>
        <w:jc w:val="both"/>
        <w:rPr>
          <w:rFonts w:ascii="Cambria" w:hAnsi="Cambria"/>
        </w:rPr>
      </w:pPr>
      <w:r w:rsidRPr="000647A4">
        <w:rPr>
          <w:rFonts w:ascii="Cambria" w:hAnsi="Cambria"/>
        </w:rPr>
        <w:t>Czy Zamawiający może zagwarantować realizację przedmiotu zamówienia na poziomie nie mniejszym niż 80 % ilości wyszczególnionych w ofercie ? Pozytywna odpowiedź na powyższe pytanie ma istotne znaczenie dla odpowiedniej kalkulacji oferowanej ceny.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W wyroku z dnia 7 maja 2014 r. KIO 809/14 Krajowa Izba Odwoławcza stwierdziła, ze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0B09FC" w:rsidRPr="000B09FC" w:rsidRDefault="000B09FC" w:rsidP="00D1675F">
      <w:pPr>
        <w:spacing w:after="0" w:line="240" w:lineRule="auto"/>
        <w:jc w:val="both"/>
        <w:rPr>
          <w:rFonts w:cs="Tahoma"/>
          <w:b/>
          <w:sz w:val="8"/>
          <w:szCs w:val="8"/>
        </w:rPr>
      </w:pP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20:</w:t>
      </w:r>
    </w:p>
    <w:p w:rsidR="000B09FC" w:rsidRPr="00824246" w:rsidRDefault="000B09FC" w:rsidP="00824246">
      <w:pPr>
        <w:spacing w:after="0"/>
        <w:jc w:val="both"/>
        <w:rPr>
          <w:rFonts w:ascii="Cambria" w:hAnsi="Cambria" w:cs="Arial"/>
          <w:b/>
        </w:rPr>
      </w:pPr>
      <w:r w:rsidRPr="0066280B">
        <w:rPr>
          <w:rFonts w:ascii="Cambria" w:hAnsi="Cambria" w:cs="Arial"/>
          <w:b/>
        </w:rPr>
        <w:t xml:space="preserve">Pytanie </w:t>
      </w:r>
      <w:r>
        <w:rPr>
          <w:rFonts w:ascii="Cambria" w:hAnsi="Cambria" w:cs="Arial"/>
          <w:b/>
        </w:rPr>
        <w:t>2</w:t>
      </w:r>
      <w:r w:rsidRPr="0066280B">
        <w:rPr>
          <w:rFonts w:ascii="Cambria" w:hAnsi="Cambria" w:cs="Arial"/>
          <w:b/>
        </w:rPr>
        <w:t xml:space="preserve"> - </w:t>
      </w:r>
      <w:r w:rsidRPr="0066280B">
        <w:rPr>
          <w:rFonts w:ascii="Cambria" w:hAnsi="Cambria"/>
          <w:b/>
          <w:i/>
        </w:rPr>
        <w:t>dotyczy projektu umowy.</w:t>
      </w:r>
    </w:p>
    <w:p w:rsidR="000B09FC" w:rsidRPr="0066280B" w:rsidRDefault="000B09FC" w:rsidP="000B09FC">
      <w:pPr>
        <w:spacing w:after="0"/>
        <w:jc w:val="both"/>
        <w:rPr>
          <w:rFonts w:ascii="Cambria" w:hAnsi="Cambria" w:cs="Arial"/>
        </w:rPr>
      </w:pPr>
      <w:r w:rsidRPr="0066280B">
        <w:rPr>
          <w:rFonts w:ascii="Cambria" w:hAnsi="Cambria" w:cs="Arial"/>
        </w:rPr>
        <w:t>W nawiązaniu do zapisów § 2 ust. 4, w którym Zamawiający zastrzega sobie prawo do zmniejszenia ilości zakontraktowanego asortymentu zwracamy się o zmianę zapisów § 4 ust. 1.1 oraz § 4 ust. 1</w:t>
      </w:r>
      <w:r>
        <w:rPr>
          <w:rFonts w:ascii="Cambria" w:hAnsi="Cambria" w:cs="Arial"/>
        </w:rPr>
        <w:t>.2</w:t>
      </w:r>
      <w:r w:rsidRPr="0066280B">
        <w:rPr>
          <w:rFonts w:ascii="Cambria" w:hAnsi="Cambria" w:cs="Arial"/>
        </w:rPr>
        <w:t>, który w obecnym brzmieniu nakłada na Wykonawcę kary naliczane od całkowitej wartości brutto danej partii zamówienia, a który z powodu zmniejszonej realizacji ze strony Zamawiającego może zostać nieosiągnięta. Taka konstrukcja zapisów powoduje, że Wykonawca, który ponosi ryzyko braku zamierzonego zysku ponosi dodatkowo ryzyko obciążenia karami za pułap cenowy, który jest szacunkowy. W związku z powyższym zwracamy się o wprowadzenie następujących zmian:</w:t>
      </w:r>
    </w:p>
    <w:p w:rsidR="000B09FC" w:rsidRPr="0066280B" w:rsidRDefault="000B09FC" w:rsidP="000B09FC">
      <w:pPr>
        <w:spacing w:after="0"/>
        <w:jc w:val="both"/>
        <w:rPr>
          <w:rFonts w:ascii="Cambria" w:hAnsi="Cambria" w:cs="Arial"/>
        </w:rPr>
      </w:pPr>
    </w:p>
    <w:p w:rsidR="000B09FC" w:rsidRPr="0066280B" w:rsidRDefault="000B09FC" w:rsidP="00824246">
      <w:pPr>
        <w:spacing w:after="0"/>
        <w:jc w:val="both"/>
        <w:rPr>
          <w:rFonts w:ascii="Cambria" w:hAnsi="Cambria" w:cs="Arial"/>
        </w:rPr>
      </w:pPr>
      <w:r w:rsidRPr="0066280B">
        <w:rPr>
          <w:rFonts w:ascii="Cambria" w:hAnsi="Cambria" w:cs="Arial"/>
        </w:rPr>
        <w:t>Zamawiający może obciążyć Wykonawcę karą umowną:</w:t>
      </w:r>
    </w:p>
    <w:p w:rsidR="000B09FC" w:rsidRPr="0066280B" w:rsidRDefault="000B09FC" w:rsidP="000B09FC">
      <w:pPr>
        <w:spacing w:after="0"/>
        <w:jc w:val="both"/>
        <w:rPr>
          <w:rFonts w:ascii="Cambria" w:hAnsi="Cambria" w:cs="Arial"/>
        </w:rPr>
      </w:pPr>
      <w:r w:rsidRPr="0066280B">
        <w:rPr>
          <w:rFonts w:ascii="Cambria" w:hAnsi="Cambria" w:cs="Arial"/>
        </w:rPr>
        <w:t>§ 4  ust. 1 pkt. 1</w:t>
      </w:r>
    </w:p>
    <w:p w:rsidR="000B09FC" w:rsidRPr="0066280B" w:rsidRDefault="000B09FC" w:rsidP="000B09FC">
      <w:pPr>
        <w:spacing w:after="0"/>
        <w:jc w:val="both"/>
        <w:rPr>
          <w:rFonts w:ascii="Cambria" w:hAnsi="Cambria" w:cs="Arial"/>
        </w:rPr>
      </w:pPr>
      <w:r w:rsidRPr="0066280B">
        <w:rPr>
          <w:rFonts w:ascii="Cambria" w:hAnsi="Cambria" w:cs="Arial"/>
        </w:rPr>
        <w:t>za opóźnienie w realizacji dostawy w wysokości 1 % wartości brutto</w:t>
      </w:r>
      <w:r w:rsidRPr="0066280B">
        <w:rPr>
          <w:rFonts w:ascii="Cambria" w:hAnsi="Cambria" w:cs="Arial"/>
          <w:b/>
        </w:rPr>
        <w:t xml:space="preserve"> zamówionych, a niedostarczonych odczynników z </w:t>
      </w:r>
      <w:r w:rsidRPr="0066280B">
        <w:rPr>
          <w:rFonts w:ascii="Cambria" w:hAnsi="Cambria" w:cs="Arial"/>
        </w:rPr>
        <w:t>danej dostawy - za każdy dzień zwłoki,</w:t>
      </w:r>
    </w:p>
    <w:p w:rsidR="000B09FC" w:rsidRPr="0066280B" w:rsidRDefault="000B09FC" w:rsidP="000B09FC">
      <w:pPr>
        <w:spacing w:after="0"/>
        <w:jc w:val="both"/>
        <w:rPr>
          <w:rFonts w:ascii="Cambria" w:hAnsi="Cambria"/>
        </w:rPr>
      </w:pPr>
    </w:p>
    <w:p w:rsidR="000B09FC" w:rsidRPr="0066280B" w:rsidRDefault="000B09FC" w:rsidP="000B09FC">
      <w:pPr>
        <w:spacing w:after="0"/>
        <w:jc w:val="both"/>
        <w:rPr>
          <w:rFonts w:ascii="Cambria" w:hAnsi="Cambria" w:cs="Arial"/>
        </w:rPr>
      </w:pPr>
      <w:r w:rsidRPr="0066280B">
        <w:rPr>
          <w:rFonts w:ascii="Cambria" w:hAnsi="Cambria" w:cs="Arial"/>
        </w:rPr>
        <w:lastRenderedPageBreak/>
        <w:t>§ 4  ust. 1 pkt. 2</w:t>
      </w:r>
    </w:p>
    <w:p w:rsidR="000B09FC" w:rsidRDefault="000B09FC" w:rsidP="00824246">
      <w:pPr>
        <w:spacing w:after="0"/>
        <w:jc w:val="both"/>
        <w:rPr>
          <w:rFonts w:ascii="Cambria" w:hAnsi="Cambria" w:cs="Arial"/>
        </w:rPr>
      </w:pPr>
      <w:r w:rsidRPr="00A53B13">
        <w:rPr>
          <w:rFonts w:ascii="Cambria" w:hAnsi="Cambria" w:cs="Arial"/>
        </w:rPr>
        <w:t>za opóźnienie w wymianie reklamowanego przedmiotu umowy na nowy w wysokości</w:t>
      </w:r>
      <w:r w:rsidRPr="00A53B13">
        <w:rPr>
          <w:rFonts w:ascii="Cambria" w:hAnsi="Cambria" w:cs="Arial"/>
        </w:rPr>
        <w:br/>
        <w:t xml:space="preserve"> 1 % wartości brutto</w:t>
      </w:r>
      <w:r w:rsidRPr="00A53B13">
        <w:rPr>
          <w:rFonts w:ascii="Cambria" w:hAnsi="Cambria" w:cs="Arial"/>
          <w:b/>
        </w:rPr>
        <w:t xml:space="preserve"> zamówionych, a niedostarczonych odczynników </w:t>
      </w:r>
      <w:r w:rsidRPr="00A53B13">
        <w:rPr>
          <w:rFonts w:ascii="Cambria" w:hAnsi="Cambria" w:cs="Arial"/>
        </w:rPr>
        <w:t>- za każdy dzień zwłoki,</w:t>
      </w:r>
    </w:p>
    <w:p w:rsidR="00824246" w:rsidRPr="00824246" w:rsidRDefault="00824246" w:rsidP="00824246">
      <w:pPr>
        <w:spacing w:after="0"/>
        <w:jc w:val="both"/>
        <w:rPr>
          <w:rFonts w:ascii="Cambria" w:hAnsi="Cambria" w:cs="Arial"/>
          <w:sz w:val="8"/>
          <w:szCs w:val="8"/>
        </w:rPr>
      </w:pPr>
    </w:p>
    <w:p w:rsidR="00D1675F" w:rsidRPr="00AD4604" w:rsidRDefault="00D1675F" w:rsidP="00D1675F">
      <w:pPr>
        <w:rPr>
          <w:rFonts w:asciiTheme="minorHAnsi" w:hAnsiTheme="minorHAnsi" w:cs="Arial"/>
          <w:b/>
          <w:sz w:val="20"/>
          <w:szCs w:val="20"/>
        </w:rPr>
      </w:pPr>
      <w:r w:rsidRPr="00411AB9">
        <w:rPr>
          <w:rFonts w:cs="Tahoma"/>
          <w:b/>
          <w:sz w:val="20"/>
        </w:rPr>
        <w:t xml:space="preserve">Odpowiedź </w:t>
      </w:r>
      <w:r w:rsidRPr="00411AB9">
        <w:rPr>
          <w:rFonts w:cs="Arial"/>
          <w:b/>
          <w:sz w:val="20"/>
        </w:rPr>
        <w:t>Zam</w:t>
      </w:r>
      <w:r>
        <w:rPr>
          <w:rFonts w:cs="Arial"/>
          <w:b/>
          <w:sz w:val="20"/>
        </w:rPr>
        <w:t>awiający pozostawia zapisy umowy</w:t>
      </w:r>
      <w:r w:rsidRPr="00411AB9">
        <w:rPr>
          <w:rFonts w:cs="Arial"/>
          <w:b/>
          <w:sz w:val="20"/>
        </w:rPr>
        <w:t xml:space="preserve"> bez zmian.</w:t>
      </w:r>
    </w:p>
    <w:p w:rsidR="00D1675F" w:rsidRDefault="00D1675F" w:rsidP="00D1675F">
      <w:pPr>
        <w:spacing w:after="0" w:line="240" w:lineRule="auto"/>
        <w:jc w:val="both"/>
        <w:rPr>
          <w:rFonts w:cs="Tahoma"/>
          <w:b/>
          <w:sz w:val="20"/>
          <w:szCs w:val="20"/>
        </w:rPr>
      </w:pPr>
      <w:r>
        <w:rPr>
          <w:rFonts w:cs="Tahoma"/>
          <w:b/>
          <w:sz w:val="20"/>
          <w:szCs w:val="20"/>
        </w:rPr>
        <w:t>PYTANIE nr 21:</w:t>
      </w:r>
    </w:p>
    <w:p w:rsidR="00824246" w:rsidRPr="00A53B13" w:rsidRDefault="00824246" w:rsidP="00824246">
      <w:pPr>
        <w:spacing w:after="0"/>
        <w:jc w:val="both"/>
        <w:rPr>
          <w:rFonts w:ascii="Cambria" w:hAnsi="Cambria" w:cs="Arial"/>
          <w:b/>
        </w:rPr>
      </w:pPr>
      <w:r w:rsidRPr="00A53B13">
        <w:rPr>
          <w:rFonts w:ascii="Cambria" w:hAnsi="Cambria" w:cs="Arial"/>
          <w:b/>
        </w:rPr>
        <w:t xml:space="preserve">Pytanie 3 - </w:t>
      </w:r>
      <w:r w:rsidRPr="00A53B13">
        <w:rPr>
          <w:rFonts w:ascii="Cambria" w:hAnsi="Cambria"/>
          <w:b/>
          <w:i/>
        </w:rPr>
        <w:t>dotyczy projektu umowy dzierżawy.</w:t>
      </w:r>
    </w:p>
    <w:p w:rsidR="00824246" w:rsidRPr="00A53B13" w:rsidRDefault="00824246" w:rsidP="00824246">
      <w:pPr>
        <w:spacing w:after="0"/>
        <w:ind w:firstLine="708"/>
        <w:jc w:val="both"/>
        <w:rPr>
          <w:rFonts w:ascii="Cambria" w:hAnsi="Cambria"/>
        </w:rPr>
      </w:pPr>
      <w:r w:rsidRPr="00A53B13">
        <w:rPr>
          <w:rFonts w:ascii="Cambria" w:hAnsi="Cambria"/>
        </w:rPr>
        <w:t>Czy Zamawiający mógłby zmodyfikować brzmienie § 4 ust. 3 i 4, formułując go w następujący sposób:</w:t>
      </w:r>
    </w:p>
    <w:p w:rsidR="00824246" w:rsidRPr="00A53B13" w:rsidRDefault="00824246" w:rsidP="00824246">
      <w:pPr>
        <w:spacing w:after="0"/>
        <w:ind w:firstLine="708"/>
        <w:jc w:val="both"/>
        <w:rPr>
          <w:rFonts w:ascii="Cambria" w:hAnsi="Cambria"/>
        </w:rPr>
      </w:pPr>
    </w:p>
    <w:p w:rsidR="00824246" w:rsidRPr="00A53B13" w:rsidRDefault="00824246" w:rsidP="00746604">
      <w:pPr>
        <w:pStyle w:val="Tekstpodstawowy2"/>
        <w:widowControl w:val="0"/>
        <w:numPr>
          <w:ilvl w:val="0"/>
          <w:numId w:val="36"/>
        </w:numPr>
        <w:autoSpaceDE w:val="0"/>
        <w:autoSpaceDN w:val="0"/>
        <w:adjustRightInd w:val="0"/>
        <w:spacing w:after="0" w:line="240" w:lineRule="auto"/>
        <w:jc w:val="both"/>
        <w:rPr>
          <w:rFonts w:ascii="Cambria" w:hAnsi="Cambria"/>
        </w:rPr>
      </w:pPr>
      <w:r w:rsidRPr="00A53B13">
        <w:rPr>
          <w:rFonts w:ascii="Cambria" w:hAnsi="Cambria"/>
        </w:rPr>
        <w:t xml:space="preserve">W przypadku awarii urządzenia Wydzierżawiający gwarantuje, że reakcja serwisu tj. przystąpienie do jego naprawy nastąpi w terminie 1 </w:t>
      </w:r>
      <w:r w:rsidRPr="00A53B13">
        <w:rPr>
          <w:rFonts w:ascii="Cambria" w:hAnsi="Cambria"/>
          <w:b/>
          <w:u w:val="single"/>
        </w:rPr>
        <w:t>dnia roboczego</w:t>
      </w:r>
      <w:r w:rsidRPr="00A53B13">
        <w:rPr>
          <w:rFonts w:ascii="Cambria" w:hAnsi="Cambria"/>
          <w:b/>
          <w:color w:val="0070C0"/>
        </w:rPr>
        <w:t xml:space="preserve"> </w:t>
      </w:r>
      <w:r w:rsidRPr="00A53B13">
        <w:rPr>
          <w:rFonts w:ascii="Cambria" w:hAnsi="Cambria"/>
        </w:rPr>
        <w:t xml:space="preserve">od zgłoszenia awarii. Zgłoszenia przez Dzierżawcę awarii nastąpi w sposób określony w ust. 6. Czas usunięcia awarii u Dzierżawcy wynosi maksymalnie </w:t>
      </w:r>
      <w:r w:rsidRPr="00A53B13">
        <w:rPr>
          <w:rFonts w:ascii="Cambria" w:hAnsi="Cambria"/>
          <w:b/>
        </w:rPr>
        <w:t>do ……. dni</w:t>
      </w:r>
      <w:r w:rsidRPr="00A53B13">
        <w:rPr>
          <w:rFonts w:ascii="Cambria" w:hAnsi="Cambria"/>
        </w:rPr>
        <w:t xml:space="preserve"> (według deklaracji Wydzierżawiającego roboczych od przybycia serwisu. Naprawy będzie dokonywał przeszkolony personel Wydzierżawiającego. Wszystkie koszty związane z naprawą urządzenia ponosi Wydzierżawiający. </w:t>
      </w:r>
    </w:p>
    <w:p w:rsidR="00824246" w:rsidRPr="00A53B13" w:rsidRDefault="00824246" w:rsidP="00746604">
      <w:pPr>
        <w:numPr>
          <w:ilvl w:val="0"/>
          <w:numId w:val="36"/>
        </w:numPr>
        <w:spacing w:after="0" w:line="240" w:lineRule="auto"/>
        <w:jc w:val="both"/>
        <w:rPr>
          <w:rFonts w:ascii="Cambria" w:hAnsi="Cambria" w:cs="Arial"/>
        </w:rPr>
      </w:pPr>
      <w:r w:rsidRPr="00A53B13">
        <w:rPr>
          <w:rFonts w:ascii="Cambria" w:hAnsi="Cambria" w:cs="Arial"/>
        </w:rPr>
        <w:t>Na czas trwania awarii Wydzierżawiający udostępni sprzęt zastępczy o parametrach minimalnych takich samych jak sprzęt podlegający naprawie – w terminie</w:t>
      </w:r>
      <w:r w:rsidRPr="00A53B13">
        <w:rPr>
          <w:rFonts w:ascii="Cambria" w:hAnsi="Cambria" w:cs="Arial"/>
          <w:i/>
        </w:rPr>
        <w:t xml:space="preserve"> </w:t>
      </w:r>
      <w:r w:rsidRPr="00A53B13">
        <w:rPr>
          <w:rFonts w:ascii="Cambria" w:hAnsi="Cambria" w:cs="Arial"/>
        </w:rPr>
        <w:t>1 dnia</w:t>
      </w:r>
      <w:r w:rsidRPr="00A53B13">
        <w:rPr>
          <w:rFonts w:ascii="Cambria" w:hAnsi="Cambria"/>
          <w:b/>
          <w:color w:val="0070C0"/>
        </w:rPr>
        <w:t xml:space="preserve"> </w:t>
      </w:r>
      <w:r w:rsidRPr="00A53B13">
        <w:rPr>
          <w:rFonts w:ascii="Cambria" w:hAnsi="Cambria"/>
          <w:b/>
          <w:color w:val="000000"/>
          <w:u w:val="single"/>
        </w:rPr>
        <w:t>roboczego</w:t>
      </w:r>
      <w:r w:rsidRPr="00A53B13">
        <w:rPr>
          <w:rFonts w:ascii="Cambria" w:hAnsi="Cambria"/>
          <w:b/>
          <w:color w:val="0070C0"/>
        </w:rPr>
        <w:t xml:space="preserve"> </w:t>
      </w:r>
      <w:r w:rsidRPr="00A53B13">
        <w:rPr>
          <w:rFonts w:ascii="Cambria" w:hAnsi="Cambria" w:cs="Arial"/>
        </w:rPr>
        <w:t>od zgłoszenia awarii zgodnie z ust.</w:t>
      </w:r>
      <w:r w:rsidRPr="00A53B13">
        <w:rPr>
          <w:rFonts w:ascii="Cambria" w:hAnsi="Cambria" w:cs="Arial"/>
          <w:b/>
          <w:color w:val="0000FF"/>
        </w:rPr>
        <w:t xml:space="preserve"> </w:t>
      </w:r>
      <w:r w:rsidRPr="00A53B13">
        <w:rPr>
          <w:rFonts w:ascii="Cambria" w:hAnsi="Cambria" w:cs="Arial"/>
        </w:rPr>
        <w:t>3. W razie niewywiązania się z tego obowiązku Dzierżawca powierzy wykonanie badań osobie trzeciej na koszt i ryzyko Wydzierżawiającego. Koszty badań, o jakich mowa w zdaniu drugim, Dzierżawca potrąci z wynagrodzenia Wydzierżawiającemu. Koszt dostawy sprzętu zastępczego, w tym transportu, ponosi Wydzierżawiający.</w:t>
      </w:r>
    </w:p>
    <w:p w:rsidR="00824246" w:rsidRPr="00A53B13" w:rsidRDefault="00824246" w:rsidP="006A44AA">
      <w:pPr>
        <w:spacing w:after="0"/>
        <w:jc w:val="both"/>
        <w:rPr>
          <w:rFonts w:ascii="Cambria" w:hAnsi="Cambria"/>
        </w:rPr>
      </w:pPr>
    </w:p>
    <w:p w:rsidR="00824246" w:rsidRPr="00A53B13" w:rsidRDefault="00824246" w:rsidP="00824246">
      <w:pPr>
        <w:spacing w:after="0"/>
        <w:ind w:firstLine="708"/>
        <w:jc w:val="both"/>
        <w:rPr>
          <w:rFonts w:ascii="Cambria" w:hAnsi="Cambria"/>
        </w:rPr>
      </w:pPr>
      <w:r w:rsidRPr="00A53B13">
        <w:rPr>
          <w:rFonts w:ascii="Cambria" w:hAnsi="Cambria"/>
        </w:rPr>
        <w:t>W przypadku nie wyrażenia zgody na powyższe, prosimy o wpisanie do umowy osoby/osób upoważnionej/-ych przez Zamawiającego wraz z jej/ich numerem/-ami kontaktowych/-mi, która/-e będzie/będą w stanie:</w:t>
      </w:r>
    </w:p>
    <w:p w:rsidR="00824246" w:rsidRPr="00A53B13" w:rsidRDefault="00824246" w:rsidP="00824246">
      <w:pPr>
        <w:numPr>
          <w:ilvl w:val="0"/>
          <w:numId w:val="34"/>
        </w:numPr>
        <w:spacing w:after="0"/>
        <w:ind w:left="426" w:hanging="426"/>
        <w:jc w:val="both"/>
        <w:rPr>
          <w:rFonts w:ascii="Cambria" w:hAnsi="Cambria"/>
        </w:rPr>
      </w:pPr>
      <w:r w:rsidRPr="00A53B13">
        <w:rPr>
          <w:rFonts w:ascii="Cambria" w:hAnsi="Cambria"/>
        </w:rPr>
        <w:t>zapewnić przedstawicielowi serwisu stałego dostępu do Analizatora w soboty i niedziele oraz dni świąteczne w godz.: od 8</w:t>
      </w:r>
      <w:r w:rsidRPr="00A53B13">
        <w:rPr>
          <w:rFonts w:ascii="Cambria" w:hAnsi="Cambria"/>
          <w:u w:val="single"/>
          <w:vertAlign w:val="superscript"/>
        </w:rPr>
        <w:t>00</w:t>
      </w:r>
      <w:r w:rsidRPr="00A53B13">
        <w:rPr>
          <w:rFonts w:ascii="Cambria" w:hAnsi="Cambria"/>
        </w:rPr>
        <w:t xml:space="preserve"> do 16</w:t>
      </w:r>
      <w:r w:rsidRPr="00A53B13">
        <w:rPr>
          <w:rFonts w:ascii="Cambria" w:hAnsi="Cambria"/>
          <w:u w:val="single"/>
          <w:vertAlign w:val="superscript"/>
        </w:rPr>
        <w:t>00</w:t>
      </w:r>
      <w:r w:rsidRPr="00A53B13">
        <w:rPr>
          <w:rFonts w:ascii="Cambria" w:hAnsi="Cambria"/>
        </w:rPr>
        <w:t>;</w:t>
      </w:r>
    </w:p>
    <w:p w:rsidR="00824246" w:rsidRPr="00A53B13" w:rsidRDefault="00824246" w:rsidP="00824246">
      <w:pPr>
        <w:numPr>
          <w:ilvl w:val="0"/>
          <w:numId w:val="34"/>
        </w:numPr>
        <w:spacing w:after="0"/>
        <w:ind w:left="426" w:hanging="426"/>
        <w:jc w:val="both"/>
        <w:rPr>
          <w:rFonts w:ascii="Cambria" w:hAnsi="Cambria"/>
        </w:rPr>
      </w:pPr>
      <w:r w:rsidRPr="00A53B13">
        <w:rPr>
          <w:rFonts w:ascii="Cambria" w:hAnsi="Cambria"/>
        </w:rPr>
        <w:t>dokonać w czasie wskazanym w pkt 1 powyżej, pisemnego, merytorycznego potwierdzenia przez użytkownika pełnej sprawności Analizatora po naprawie;</w:t>
      </w:r>
    </w:p>
    <w:p w:rsidR="00824246" w:rsidRPr="00A53B13" w:rsidRDefault="00824246" w:rsidP="00824246">
      <w:pPr>
        <w:numPr>
          <w:ilvl w:val="0"/>
          <w:numId w:val="34"/>
        </w:numPr>
        <w:spacing w:after="0"/>
        <w:ind w:left="426" w:hanging="426"/>
        <w:jc w:val="both"/>
        <w:rPr>
          <w:rFonts w:ascii="Cambria" w:hAnsi="Cambria"/>
        </w:rPr>
      </w:pPr>
      <w:r w:rsidRPr="00A53B13">
        <w:rPr>
          <w:rFonts w:ascii="Cambria" w:hAnsi="Cambria"/>
        </w:rPr>
        <w:t>dokonać w czasie wskazanym w pkt 1 powyżej, formalnego, pisemnego wykonania skutecznej naprawy Analizatora.</w:t>
      </w:r>
    </w:p>
    <w:p w:rsidR="00636F3D" w:rsidRPr="004B6E24" w:rsidRDefault="00636F3D" w:rsidP="00D1675F">
      <w:pPr>
        <w:spacing w:after="0" w:line="240" w:lineRule="auto"/>
        <w:jc w:val="both"/>
        <w:rPr>
          <w:rFonts w:cs="Tahoma"/>
          <w:b/>
          <w:sz w:val="8"/>
          <w:szCs w:val="8"/>
        </w:rPr>
      </w:pPr>
    </w:p>
    <w:p w:rsidR="00D1675F" w:rsidRPr="006C54BA" w:rsidRDefault="00D1675F" w:rsidP="006C54BA">
      <w:pPr>
        <w:pStyle w:val="Tekstpodstawowy2"/>
        <w:spacing w:after="0" w:line="240" w:lineRule="auto"/>
        <w:rPr>
          <w:b/>
          <w:bCs/>
          <w:sz w:val="20"/>
          <w:szCs w:val="20"/>
        </w:rPr>
      </w:pPr>
      <w:r w:rsidRPr="00411AB9">
        <w:rPr>
          <w:rFonts w:cs="Tahoma"/>
          <w:b/>
          <w:sz w:val="20"/>
        </w:rPr>
        <w:t xml:space="preserve">Odpowiedź </w:t>
      </w:r>
      <w:r w:rsidRPr="00411AB9">
        <w:rPr>
          <w:rFonts w:cs="Arial"/>
          <w:b/>
          <w:sz w:val="20"/>
        </w:rPr>
        <w:t>Zam</w:t>
      </w:r>
      <w:r>
        <w:rPr>
          <w:rFonts w:cs="Arial"/>
          <w:b/>
          <w:sz w:val="20"/>
        </w:rPr>
        <w:t>awiając</w:t>
      </w:r>
      <w:r w:rsidR="006A44AA">
        <w:rPr>
          <w:rFonts w:cs="Arial"/>
          <w:b/>
          <w:sz w:val="20"/>
        </w:rPr>
        <w:t>y modyfikuje zapisy</w:t>
      </w:r>
      <w:r w:rsidR="006C54BA">
        <w:rPr>
          <w:rFonts w:cs="Arial"/>
          <w:b/>
          <w:sz w:val="20"/>
        </w:rPr>
        <w:t xml:space="preserve"> </w:t>
      </w:r>
      <w:r w:rsidR="006C54BA" w:rsidRPr="00054C88">
        <w:rPr>
          <w:b/>
          <w:bCs/>
          <w:sz w:val="20"/>
          <w:szCs w:val="20"/>
        </w:rPr>
        <w:t>§ 4</w:t>
      </w:r>
      <w:r w:rsidR="006C54BA">
        <w:rPr>
          <w:rFonts w:cs="Arial"/>
          <w:b/>
          <w:sz w:val="20"/>
        </w:rPr>
        <w:t xml:space="preserve"> umowy nr 4a </w:t>
      </w:r>
      <w:r w:rsidR="006A44AA">
        <w:rPr>
          <w:rFonts w:cs="Arial"/>
          <w:b/>
          <w:sz w:val="20"/>
        </w:rPr>
        <w:t>w następujący sposób:</w:t>
      </w:r>
    </w:p>
    <w:p w:rsidR="006C54BA" w:rsidRPr="00054C88" w:rsidRDefault="00636F3D" w:rsidP="00636F3D">
      <w:pPr>
        <w:pStyle w:val="Tekstpodstawowy2"/>
        <w:widowControl w:val="0"/>
        <w:autoSpaceDE w:val="0"/>
        <w:autoSpaceDN w:val="0"/>
        <w:adjustRightInd w:val="0"/>
        <w:spacing w:after="0" w:line="240" w:lineRule="auto"/>
        <w:jc w:val="both"/>
        <w:rPr>
          <w:sz w:val="20"/>
          <w:szCs w:val="20"/>
        </w:rPr>
      </w:pPr>
      <w:r>
        <w:rPr>
          <w:sz w:val="20"/>
          <w:szCs w:val="20"/>
        </w:rPr>
        <w:t>3.</w:t>
      </w:r>
      <w:r w:rsidR="006C54BA" w:rsidRPr="003153E4">
        <w:rPr>
          <w:sz w:val="20"/>
          <w:szCs w:val="20"/>
        </w:rPr>
        <w:t>W przypadku awarii urządzenia Wydzierżawiający gwarantuje, że reakcja serwisu tj. przystąpienie do jego naprawy nastąpi</w:t>
      </w:r>
      <w:r w:rsidR="006C54BA" w:rsidRPr="00F90DF1">
        <w:rPr>
          <w:color w:val="FF0000"/>
          <w:sz w:val="20"/>
          <w:szCs w:val="20"/>
        </w:rPr>
        <w:t xml:space="preserve"> </w:t>
      </w:r>
      <w:r w:rsidR="006C54BA" w:rsidRPr="00054C88">
        <w:rPr>
          <w:sz w:val="20"/>
          <w:szCs w:val="20"/>
        </w:rPr>
        <w:t xml:space="preserve">w terminie </w:t>
      </w:r>
      <w:r w:rsidR="006C54BA" w:rsidRPr="00373C60">
        <w:rPr>
          <w:sz w:val="20"/>
          <w:szCs w:val="20"/>
        </w:rPr>
        <w:t>1 dnia</w:t>
      </w:r>
      <w:r w:rsidR="00972064">
        <w:rPr>
          <w:sz w:val="20"/>
          <w:szCs w:val="20"/>
        </w:rPr>
        <w:t xml:space="preserve"> roboczego</w:t>
      </w:r>
      <w:r w:rsidR="006C54BA">
        <w:rPr>
          <w:rFonts w:ascii="Verdana" w:hAnsi="Verdana"/>
          <w:b/>
          <w:color w:val="0070C0"/>
          <w:sz w:val="18"/>
          <w:szCs w:val="18"/>
        </w:rPr>
        <w:t xml:space="preserve"> </w:t>
      </w:r>
      <w:r w:rsidR="006C54BA" w:rsidRPr="00054C88">
        <w:rPr>
          <w:sz w:val="20"/>
          <w:szCs w:val="20"/>
        </w:rPr>
        <w:t>od zgłoszenia awarii</w:t>
      </w:r>
      <w:r w:rsidR="006C54BA">
        <w:rPr>
          <w:sz w:val="20"/>
          <w:szCs w:val="20"/>
        </w:rPr>
        <w:t xml:space="preserve">. </w:t>
      </w:r>
      <w:r w:rsidR="006C54BA" w:rsidRPr="003E025B">
        <w:rPr>
          <w:sz w:val="20"/>
          <w:szCs w:val="20"/>
        </w:rPr>
        <w:t xml:space="preserve">Zgłoszenia przez Dzierżawcę awarii nastąpi w sposób określony w ust. 6. Czas usunięcia awarii u Dzierżawcy wynosi maksymalnie </w:t>
      </w:r>
      <w:r w:rsidR="006C54BA" w:rsidRPr="003E025B">
        <w:rPr>
          <w:b/>
          <w:sz w:val="20"/>
          <w:szCs w:val="20"/>
        </w:rPr>
        <w:t>do ……. dni</w:t>
      </w:r>
      <w:r w:rsidR="006C54BA" w:rsidRPr="003E025B">
        <w:rPr>
          <w:sz w:val="20"/>
          <w:szCs w:val="20"/>
        </w:rPr>
        <w:t xml:space="preserve"> (według deklaracji Wydzierżawiającego roboczych od przybycia serwisu. Naprawy będzie dokonywał</w:t>
      </w:r>
      <w:r w:rsidR="006C54BA" w:rsidRPr="00054C88">
        <w:rPr>
          <w:sz w:val="20"/>
          <w:szCs w:val="20"/>
        </w:rPr>
        <w:t xml:space="preserve"> przeszkolony personel Wydzierżawiającego. Wszystkie koszty związane z naprawą urządzenia ponosi Wydzierżawiający. </w:t>
      </w:r>
    </w:p>
    <w:p w:rsidR="006C54BA" w:rsidRPr="00636F3D" w:rsidRDefault="00636F3D" w:rsidP="00636F3D">
      <w:pPr>
        <w:rPr>
          <w:rFonts w:asciiTheme="minorHAnsi" w:hAnsiTheme="minorHAnsi" w:cs="Arial"/>
          <w:sz w:val="20"/>
          <w:szCs w:val="20"/>
        </w:rPr>
      </w:pPr>
      <w:r>
        <w:rPr>
          <w:rFonts w:asciiTheme="minorHAnsi" w:hAnsiTheme="minorHAnsi" w:cs="Arial"/>
          <w:sz w:val="20"/>
          <w:szCs w:val="20"/>
        </w:rPr>
        <w:t>4.</w:t>
      </w:r>
      <w:r w:rsidR="006C54BA" w:rsidRPr="00636F3D">
        <w:rPr>
          <w:rFonts w:asciiTheme="minorHAnsi" w:hAnsiTheme="minorHAnsi" w:cs="Arial"/>
          <w:sz w:val="20"/>
          <w:szCs w:val="20"/>
        </w:rPr>
        <w:t>Na czas trwania awarii Wydzierżawiający udostępni sprzęt zastępczy o parametrach minimalnych takich samych jak sprzęt podlegający naprawie – w terminie</w:t>
      </w:r>
      <w:r w:rsidR="006C54BA" w:rsidRPr="00636F3D">
        <w:rPr>
          <w:rFonts w:asciiTheme="minorHAnsi" w:hAnsiTheme="minorHAnsi" w:cs="Arial"/>
          <w:i/>
          <w:sz w:val="20"/>
          <w:szCs w:val="20"/>
        </w:rPr>
        <w:t xml:space="preserve"> </w:t>
      </w:r>
      <w:r w:rsidR="006C54BA" w:rsidRPr="00636F3D">
        <w:rPr>
          <w:rFonts w:asciiTheme="minorHAnsi" w:hAnsiTheme="minorHAnsi" w:cs="Arial"/>
          <w:sz w:val="20"/>
          <w:szCs w:val="20"/>
        </w:rPr>
        <w:t>1 dnia</w:t>
      </w:r>
      <w:r w:rsidR="00972064" w:rsidRPr="00636F3D">
        <w:rPr>
          <w:rFonts w:asciiTheme="minorHAnsi" w:hAnsiTheme="minorHAnsi" w:cs="Arial"/>
          <w:sz w:val="20"/>
          <w:szCs w:val="20"/>
        </w:rPr>
        <w:t xml:space="preserve"> roboczego</w:t>
      </w:r>
      <w:r w:rsidR="006C54BA" w:rsidRPr="00636F3D">
        <w:rPr>
          <w:rFonts w:asciiTheme="minorHAnsi" w:hAnsiTheme="minorHAnsi"/>
          <w:b/>
          <w:color w:val="0070C0"/>
          <w:sz w:val="18"/>
          <w:szCs w:val="18"/>
        </w:rPr>
        <w:t xml:space="preserve"> </w:t>
      </w:r>
      <w:r w:rsidR="006C54BA" w:rsidRPr="00636F3D">
        <w:rPr>
          <w:rFonts w:asciiTheme="minorHAnsi" w:hAnsiTheme="minorHAnsi" w:cs="Arial"/>
          <w:sz w:val="20"/>
          <w:szCs w:val="20"/>
        </w:rPr>
        <w:t>od zgłoszenia awarii zgodnie z ust.</w:t>
      </w:r>
      <w:r w:rsidR="006C54BA" w:rsidRPr="00636F3D">
        <w:rPr>
          <w:rFonts w:asciiTheme="minorHAnsi" w:hAnsiTheme="minorHAnsi" w:cs="Arial"/>
          <w:b/>
          <w:color w:val="0000FF"/>
          <w:sz w:val="20"/>
          <w:szCs w:val="20"/>
        </w:rPr>
        <w:t xml:space="preserve"> </w:t>
      </w:r>
      <w:r w:rsidR="006C54BA" w:rsidRPr="00636F3D">
        <w:rPr>
          <w:rFonts w:asciiTheme="minorHAnsi" w:hAnsiTheme="minorHAnsi" w:cs="Arial"/>
          <w:sz w:val="20"/>
          <w:szCs w:val="20"/>
        </w:rPr>
        <w:t xml:space="preserve">3. W </w:t>
      </w:r>
      <w:r w:rsidR="006C54BA" w:rsidRPr="00636F3D">
        <w:rPr>
          <w:rFonts w:asciiTheme="minorHAnsi" w:hAnsiTheme="minorHAnsi" w:cs="Arial"/>
          <w:sz w:val="20"/>
          <w:szCs w:val="20"/>
        </w:rPr>
        <w:lastRenderedPageBreak/>
        <w:t>razie niewywiązania się z tego obowiązku Dzierżawca powierzy wykonanie badań osobie trzeciej na koszt i ryzyko Wydzierżawiającego. Koszty badań, o jakich mowa w zdaniu drugim, Dzierżawca potrąci z wynagrodzenia Wydzierżawiającemu. Koszt dostawy sprzętu zastępczego, w tym transportu, ponosi Wydzierżawiający.</w:t>
      </w:r>
    </w:p>
    <w:p w:rsidR="00ED4BAE" w:rsidRDefault="00ED4BAE" w:rsidP="00ED4BAE">
      <w:pPr>
        <w:spacing w:after="0" w:line="360" w:lineRule="auto"/>
        <w:jc w:val="both"/>
        <w:rPr>
          <w:rFonts w:ascii="Times New Roman" w:hAnsi="Times New Roman"/>
        </w:rPr>
      </w:pPr>
    </w:p>
    <w:p w:rsidR="00ED4BAE" w:rsidRDefault="00ED4BAE" w:rsidP="00ED4BAE">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w:t>
      </w:r>
      <w:r w:rsidRPr="00F5227F">
        <w:rPr>
          <w:rFonts w:ascii="Times New Roman" w:hAnsi="Times New Roman"/>
        </w:rPr>
        <w:t xml:space="preserve">38 ust. </w:t>
      </w:r>
      <w:r w:rsidR="00097317">
        <w:rPr>
          <w:rFonts w:ascii="Times New Roman" w:hAnsi="Times New Roman"/>
          <w:shd w:val="clear" w:color="auto" w:fill="FFFFFF"/>
        </w:rPr>
        <w:t>4 oraz</w:t>
      </w:r>
      <w:r w:rsidR="00097317" w:rsidRPr="00097317">
        <w:rPr>
          <w:rFonts w:ascii="Times New Roman" w:hAnsi="Times New Roman"/>
        </w:rPr>
        <w:t xml:space="preserve"> </w:t>
      </w:r>
      <w:r w:rsidR="00097317">
        <w:rPr>
          <w:rFonts w:ascii="Times New Roman" w:hAnsi="Times New Roman"/>
        </w:rPr>
        <w:t xml:space="preserve">art. </w:t>
      </w:r>
      <w:r w:rsidR="00097317" w:rsidRPr="00F5227F">
        <w:rPr>
          <w:rFonts w:ascii="Times New Roman" w:hAnsi="Times New Roman"/>
        </w:rPr>
        <w:t>38</w:t>
      </w:r>
      <w:r w:rsidR="00097317">
        <w:rPr>
          <w:rFonts w:ascii="Times New Roman" w:hAnsi="Times New Roman"/>
          <w:shd w:val="clear" w:color="auto" w:fill="FFFFFF"/>
        </w:rPr>
        <w:t xml:space="preserve"> </w:t>
      </w:r>
      <w:r>
        <w:rPr>
          <w:rFonts w:ascii="Times New Roman" w:hAnsi="Times New Roman"/>
          <w:shd w:val="clear" w:color="auto" w:fill="FFFFFF"/>
        </w:rPr>
        <w:t>ust.</w:t>
      </w:r>
      <w:r w:rsidR="00097317">
        <w:rPr>
          <w:rFonts w:ascii="Times New Roman" w:hAnsi="Times New Roman"/>
          <w:shd w:val="clear" w:color="auto" w:fill="FFFFFF"/>
        </w:rPr>
        <w:t>6</w:t>
      </w:r>
      <w:r>
        <w:rPr>
          <w:rFonts w:ascii="Times New Roman" w:hAnsi="Times New Roman"/>
        </w:rPr>
        <w:t xml:space="preserve"> ustawy Prawo Zamówień Publicznych z dnia 29 stycznia 2004r. (t.j. Dz.U. z 2018 r. poz. 1986 ze zm.) </w:t>
      </w:r>
      <w:r>
        <w:rPr>
          <w:rFonts w:ascii="Times New Roman" w:eastAsia="Times New Roman" w:hAnsi="Times New Roman"/>
        </w:rPr>
        <w:t xml:space="preserve">przedłuża terminy składania i otwarcia ofert do </w:t>
      </w:r>
      <w:r w:rsidR="00097317">
        <w:rPr>
          <w:rFonts w:ascii="Times New Roman" w:eastAsia="Times New Roman" w:hAnsi="Times New Roman"/>
          <w:b/>
        </w:rPr>
        <w:t>09</w:t>
      </w:r>
      <w:r w:rsidRPr="005A153E">
        <w:rPr>
          <w:rFonts w:ascii="Times New Roman" w:eastAsia="Times New Roman" w:hAnsi="Times New Roman"/>
          <w:b/>
        </w:rPr>
        <w:t>.</w:t>
      </w:r>
      <w:r w:rsidR="00097317">
        <w:rPr>
          <w:rFonts w:ascii="Times New Roman" w:eastAsia="Times New Roman" w:hAnsi="Times New Roman"/>
          <w:b/>
        </w:rPr>
        <w:t>07</w:t>
      </w:r>
      <w:r>
        <w:rPr>
          <w:rFonts w:ascii="Times New Roman" w:eastAsia="Times New Roman" w:hAnsi="Times New Roman"/>
          <w:b/>
        </w:rPr>
        <w:t>.2019</w:t>
      </w:r>
      <w:r>
        <w:rPr>
          <w:rFonts w:ascii="Times New Roman" w:eastAsia="Times New Roman" w:hAnsi="Times New Roman"/>
        </w:rPr>
        <w:t xml:space="preserve"> roku.</w:t>
      </w:r>
    </w:p>
    <w:p w:rsidR="00ED4BAE" w:rsidRDefault="00ED4BAE" w:rsidP="00ED4BAE">
      <w:pPr>
        <w:spacing w:after="0" w:line="360" w:lineRule="auto"/>
        <w:jc w:val="both"/>
        <w:rPr>
          <w:rFonts w:ascii="Times New Roman" w:hAnsi="Times New Roman"/>
        </w:rPr>
      </w:pPr>
      <w:r>
        <w:rPr>
          <w:rFonts w:ascii="Times New Roman" w:hAnsi="Times New Roman"/>
        </w:rPr>
        <w:t>Godziny składania i otwarcia ofert pozostają bez zmian.</w:t>
      </w:r>
    </w:p>
    <w:p w:rsidR="005E40A7" w:rsidRPr="0038516E" w:rsidRDefault="005E40A7" w:rsidP="00C64F55">
      <w:pPr>
        <w:spacing w:after="0" w:line="240" w:lineRule="auto"/>
        <w:rPr>
          <w:rFonts w:ascii="Times New Roman" w:hAnsi="Times New Roman"/>
          <w:b/>
          <w:sz w:val="20"/>
          <w:szCs w:val="20"/>
        </w:rPr>
      </w:pPr>
    </w:p>
    <w:sectPr w:rsidR="005E40A7"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EF1" w:rsidRDefault="002D4EF1" w:rsidP="00F92ECB">
      <w:pPr>
        <w:spacing w:after="0" w:line="240" w:lineRule="auto"/>
      </w:pPr>
      <w:r>
        <w:separator/>
      </w:r>
    </w:p>
  </w:endnote>
  <w:endnote w:type="continuationSeparator" w:id="1">
    <w:p w:rsidR="002D4EF1" w:rsidRDefault="002D4EF1"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D0085E">
    <w:pPr>
      <w:pStyle w:val="Stopka"/>
    </w:pPr>
    <w:fldSimple w:instr=" PAGE   \* MERGEFORMAT ">
      <w:r w:rsidR="0079327D">
        <w:rPr>
          <w:noProof/>
        </w:rPr>
        <w:t>3</w:t>
      </w:r>
    </w:fldSimple>
    <w:r w:rsidR="00724B1A">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EF1" w:rsidRDefault="002D4EF1" w:rsidP="00F92ECB">
      <w:pPr>
        <w:spacing w:after="0" w:line="240" w:lineRule="auto"/>
      </w:pPr>
      <w:r>
        <w:separator/>
      </w:r>
    </w:p>
  </w:footnote>
  <w:footnote w:type="continuationSeparator" w:id="1">
    <w:p w:rsidR="002D4EF1" w:rsidRDefault="002D4EF1"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1A" w:rsidRDefault="00724B1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5F5C"/>
    <w:multiLevelType w:val="multilevel"/>
    <w:tmpl w:val="4C22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F4AE2"/>
    <w:multiLevelType w:val="hybridMultilevel"/>
    <w:tmpl w:val="3CF4D862"/>
    <w:lvl w:ilvl="0" w:tplc="E56A9FB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3D32DD"/>
    <w:multiLevelType w:val="hybridMultilevel"/>
    <w:tmpl w:val="2D626894"/>
    <w:lvl w:ilvl="0" w:tplc="9DD0A69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6F5E3A"/>
    <w:multiLevelType w:val="hybridMultilevel"/>
    <w:tmpl w:val="DA1AC0C0"/>
    <w:lvl w:ilvl="0" w:tplc="35765B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9D7BFC"/>
    <w:multiLevelType w:val="hybridMultilevel"/>
    <w:tmpl w:val="51BE69A0"/>
    <w:lvl w:ilvl="0" w:tplc="0415000F">
      <w:start w:val="1"/>
      <w:numFmt w:val="decimal"/>
      <w:lvlText w:val="%1."/>
      <w:lvlJc w:val="left"/>
      <w:pPr>
        <w:ind w:left="720" w:hanging="360"/>
      </w:pPr>
      <w:rPr>
        <w:rFonts w:cs="Times New Roman"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CD3213"/>
    <w:multiLevelType w:val="hybridMultilevel"/>
    <w:tmpl w:val="6B261C00"/>
    <w:lvl w:ilvl="0" w:tplc="5EAEBA3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B5032"/>
    <w:multiLevelType w:val="multilevel"/>
    <w:tmpl w:val="2F52B9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E6B6A80"/>
    <w:multiLevelType w:val="hybridMultilevel"/>
    <w:tmpl w:val="BFC0DDE2"/>
    <w:lvl w:ilvl="0" w:tplc="2556C6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E0365F"/>
    <w:multiLevelType w:val="hybridMultilevel"/>
    <w:tmpl w:val="42CAAAF8"/>
    <w:lvl w:ilvl="0" w:tplc="0415000F">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9">
    <w:nsid w:val="376A14E9"/>
    <w:multiLevelType w:val="multilevel"/>
    <w:tmpl w:val="A7B691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A785519"/>
    <w:multiLevelType w:val="hybridMultilevel"/>
    <w:tmpl w:val="33CCA6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BA31EE4"/>
    <w:multiLevelType w:val="hybridMultilevel"/>
    <w:tmpl w:val="D78C9B28"/>
    <w:lvl w:ilvl="0" w:tplc="2A6265AC">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B7204C"/>
    <w:multiLevelType w:val="hybridMultilevel"/>
    <w:tmpl w:val="FEEAF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2CD0249"/>
    <w:multiLevelType w:val="multilevel"/>
    <w:tmpl w:val="9D6E0C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7F429A4"/>
    <w:multiLevelType w:val="hybridMultilevel"/>
    <w:tmpl w:val="3410BC60"/>
    <w:lvl w:ilvl="0" w:tplc="A99A21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9480DD1"/>
    <w:multiLevelType w:val="multilevel"/>
    <w:tmpl w:val="7E12D9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D5D3E8B"/>
    <w:multiLevelType w:val="singleLevel"/>
    <w:tmpl w:val="49106D44"/>
    <w:lvl w:ilvl="0">
      <w:start w:val="1"/>
      <w:numFmt w:val="decimal"/>
      <w:lvlText w:val="%1."/>
      <w:lvlJc w:val="left"/>
      <w:pPr>
        <w:tabs>
          <w:tab w:val="num" w:pos="360"/>
        </w:tabs>
        <w:ind w:left="360" w:hanging="360"/>
      </w:pPr>
      <w:rPr>
        <w:b w:val="0"/>
        <w:color w:val="auto"/>
        <w:sz w:val="22"/>
        <w:szCs w:val="22"/>
      </w:rPr>
    </w:lvl>
  </w:abstractNum>
  <w:abstractNum w:abstractNumId="17">
    <w:nsid w:val="4E4B5064"/>
    <w:multiLevelType w:val="hybridMultilevel"/>
    <w:tmpl w:val="AB846CC4"/>
    <w:lvl w:ilvl="0" w:tplc="0DE2FC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DF1108"/>
    <w:multiLevelType w:val="hybridMultilevel"/>
    <w:tmpl w:val="FDFEBD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61763551"/>
    <w:multiLevelType w:val="hybridMultilevel"/>
    <w:tmpl w:val="A01CC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6FF247B"/>
    <w:multiLevelType w:val="hybridMultilevel"/>
    <w:tmpl w:val="8E6A0E00"/>
    <w:lvl w:ilvl="0" w:tplc="AF06F74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160226"/>
    <w:multiLevelType w:val="hybridMultilevel"/>
    <w:tmpl w:val="AFD864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993058A"/>
    <w:multiLevelType w:val="hybridMultilevel"/>
    <w:tmpl w:val="4D5E9F7E"/>
    <w:lvl w:ilvl="0" w:tplc="93BAEF8C">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CA4141F"/>
    <w:multiLevelType w:val="hybridMultilevel"/>
    <w:tmpl w:val="91FE5DC4"/>
    <w:lvl w:ilvl="0" w:tplc="F5322C0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CD32929"/>
    <w:multiLevelType w:val="hybridMultilevel"/>
    <w:tmpl w:val="55AAD9B8"/>
    <w:lvl w:ilvl="0" w:tplc="18920976">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0024FC"/>
    <w:multiLevelType w:val="hybridMultilevel"/>
    <w:tmpl w:val="0DE2F586"/>
    <w:lvl w:ilvl="0" w:tplc="BE4CF67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03B5D6B"/>
    <w:multiLevelType w:val="hybridMultilevel"/>
    <w:tmpl w:val="96C6CF88"/>
    <w:lvl w:ilvl="0" w:tplc="B51ED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1A80D3A"/>
    <w:multiLevelType w:val="hybridMultilevel"/>
    <w:tmpl w:val="494A2F20"/>
    <w:lvl w:ilvl="0" w:tplc="D4F4285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06323C"/>
    <w:multiLevelType w:val="hybridMultilevel"/>
    <w:tmpl w:val="EE001D44"/>
    <w:lvl w:ilvl="0" w:tplc="F46A2E4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D115D4"/>
    <w:multiLevelType w:val="hybridMultilevel"/>
    <w:tmpl w:val="74BAA688"/>
    <w:lvl w:ilvl="0" w:tplc="1E9A746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E128D8"/>
    <w:multiLevelType w:val="hybridMultilevel"/>
    <w:tmpl w:val="534C08CC"/>
    <w:lvl w:ilvl="0" w:tplc="C68C87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891D31"/>
    <w:multiLevelType w:val="multilevel"/>
    <w:tmpl w:val="187C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CA4EC8"/>
    <w:multiLevelType w:val="multilevel"/>
    <w:tmpl w:val="09BAA1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7F467B28"/>
    <w:multiLevelType w:val="multilevel"/>
    <w:tmpl w:val="13723A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2"/>
  </w:num>
  <w:num w:numId="2">
    <w:abstractNumId w:val="3"/>
  </w:num>
  <w:num w:numId="3">
    <w:abstractNumId w:val="23"/>
  </w:num>
  <w:num w:numId="4">
    <w:abstractNumId w:val="22"/>
  </w:num>
  <w:num w:numId="5">
    <w:abstractNumId w:val="24"/>
  </w:num>
  <w:num w:numId="6">
    <w:abstractNumId w:val="26"/>
  </w:num>
  <w:num w:numId="7">
    <w:abstractNumId w:val="2"/>
  </w:num>
  <w:num w:numId="8">
    <w:abstractNumId w:val="17"/>
  </w:num>
  <w:num w:numId="9">
    <w:abstractNumId w:val="25"/>
  </w:num>
  <w:num w:numId="10">
    <w:abstractNumId w:val="27"/>
  </w:num>
  <w:num w:numId="11">
    <w:abstractNumId w:val="20"/>
  </w:num>
  <w:num w:numId="12">
    <w:abstractNumId w:val="28"/>
  </w:num>
  <w:num w:numId="13">
    <w:abstractNumId w:val="5"/>
  </w:num>
  <w:num w:numId="14">
    <w:abstractNumId w:val="1"/>
  </w:num>
  <w:num w:numId="15">
    <w:abstractNumId w:val="29"/>
  </w:num>
  <w:num w:numId="16">
    <w:abstractNumId w:val="32"/>
  </w:num>
  <w:num w:numId="17">
    <w:abstractNumId w:val="33"/>
  </w:num>
  <w:num w:numId="18">
    <w:abstractNumId w:val="15"/>
  </w:num>
  <w:num w:numId="19">
    <w:abstractNumId w:val="11"/>
  </w:num>
  <w:num w:numId="20">
    <w:abstractNumId w:val="7"/>
  </w:num>
  <w:num w:numId="21">
    <w:abstractNumId w:val="10"/>
  </w:num>
  <w:num w:numId="22">
    <w:abstractNumId w:val="14"/>
  </w:num>
  <w:num w:numId="23">
    <w:abstractNumId w:val="30"/>
  </w:num>
  <w:num w:numId="24">
    <w:abstractNumId w:val="4"/>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0"/>
  </w:num>
  <w:num w:numId="29">
    <w:abstractNumId w:val="6"/>
  </w:num>
  <w:num w:numId="30">
    <w:abstractNumId w:val="13"/>
  </w:num>
  <w:num w:numId="31">
    <w:abstractNumId w:val="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6"/>
  </w:num>
  <w:num w:numId="36">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95586"/>
  </w:hdrShapeDefaults>
  <w:footnotePr>
    <w:footnote w:id="0"/>
    <w:footnote w:id="1"/>
  </w:footnotePr>
  <w:endnotePr>
    <w:endnote w:id="0"/>
    <w:endnote w:id="1"/>
  </w:endnotePr>
  <w:compat/>
  <w:rsids>
    <w:rsidRoot w:val="00382AA3"/>
    <w:rsid w:val="0000780D"/>
    <w:rsid w:val="00007AC8"/>
    <w:rsid w:val="000104DB"/>
    <w:rsid w:val="000112CC"/>
    <w:rsid w:val="0001526C"/>
    <w:rsid w:val="00031BB6"/>
    <w:rsid w:val="00043E4B"/>
    <w:rsid w:val="000546BB"/>
    <w:rsid w:val="00056647"/>
    <w:rsid w:val="0006108C"/>
    <w:rsid w:val="000620B9"/>
    <w:rsid w:val="00062532"/>
    <w:rsid w:val="00062A49"/>
    <w:rsid w:val="00063CB9"/>
    <w:rsid w:val="0006550E"/>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1013BE"/>
    <w:rsid w:val="00102A9D"/>
    <w:rsid w:val="001047AC"/>
    <w:rsid w:val="001100BA"/>
    <w:rsid w:val="00110B53"/>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7183"/>
    <w:rsid w:val="00160647"/>
    <w:rsid w:val="001644EA"/>
    <w:rsid w:val="00166EC8"/>
    <w:rsid w:val="001714C4"/>
    <w:rsid w:val="001749E6"/>
    <w:rsid w:val="00174E12"/>
    <w:rsid w:val="001765F3"/>
    <w:rsid w:val="00181650"/>
    <w:rsid w:val="0018422F"/>
    <w:rsid w:val="001860A5"/>
    <w:rsid w:val="00187ECB"/>
    <w:rsid w:val="00191275"/>
    <w:rsid w:val="0019747E"/>
    <w:rsid w:val="001A2F05"/>
    <w:rsid w:val="001A675E"/>
    <w:rsid w:val="001A7AB4"/>
    <w:rsid w:val="001B0649"/>
    <w:rsid w:val="001B13F6"/>
    <w:rsid w:val="001B2976"/>
    <w:rsid w:val="001B78EC"/>
    <w:rsid w:val="001B7C7A"/>
    <w:rsid w:val="001C3D2B"/>
    <w:rsid w:val="001D3FEB"/>
    <w:rsid w:val="001D5679"/>
    <w:rsid w:val="001D5B3B"/>
    <w:rsid w:val="001D5D80"/>
    <w:rsid w:val="001E55BE"/>
    <w:rsid w:val="001E5D19"/>
    <w:rsid w:val="001F0DCB"/>
    <w:rsid w:val="001F144D"/>
    <w:rsid w:val="001F48C0"/>
    <w:rsid w:val="001F7C71"/>
    <w:rsid w:val="00202146"/>
    <w:rsid w:val="00207FA0"/>
    <w:rsid w:val="0022004B"/>
    <w:rsid w:val="00220275"/>
    <w:rsid w:val="002238D6"/>
    <w:rsid w:val="00227E53"/>
    <w:rsid w:val="00227F64"/>
    <w:rsid w:val="00231512"/>
    <w:rsid w:val="00232DC1"/>
    <w:rsid w:val="00235AD3"/>
    <w:rsid w:val="00237393"/>
    <w:rsid w:val="0024192D"/>
    <w:rsid w:val="00244138"/>
    <w:rsid w:val="00246ED6"/>
    <w:rsid w:val="0024730D"/>
    <w:rsid w:val="00247CBF"/>
    <w:rsid w:val="002540EC"/>
    <w:rsid w:val="00256A1F"/>
    <w:rsid w:val="002603B7"/>
    <w:rsid w:val="0026139F"/>
    <w:rsid w:val="00263BB0"/>
    <w:rsid w:val="002642A1"/>
    <w:rsid w:val="00264C55"/>
    <w:rsid w:val="0026598B"/>
    <w:rsid w:val="00265CD8"/>
    <w:rsid w:val="002701A2"/>
    <w:rsid w:val="00270E5C"/>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43AE"/>
    <w:rsid w:val="002D2F53"/>
    <w:rsid w:val="002D4198"/>
    <w:rsid w:val="002D4864"/>
    <w:rsid w:val="002D4EF1"/>
    <w:rsid w:val="002D798E"/>
    <w:rsid w:val="002E0B08"/>
    <w:rsid w:val="002E0BF8"/>
    <w:rsid w:val="002E5348"/>
    <w:rsid w:val="002E5B55"/>
    <w:rsid w:val="002F03CA"/>
    <w:rsid w:val="002F0BA9"/>
    <w:rsid w:val="002F5597"/>
    <w:rsid w:val="002F6515"/>
    <w:rsid w:val="00300810"/>
    <w:rsid w:val="00306A38"/>
    <w:rsid w:val="00307D8E"/>
    <w:rsid w:val="003140A1"/>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516E"/>
    <w:rsid w:val="00390D13"/>
    <w:rsid w:val="003917D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7243"/>
    <w:rsid w:val="00433B3F"/>
    <w:rsid w:val="00433FFB"/>
    <w:rsid w:val="00442FCD"/>
    <w:rsid w:val="004438E2"/>
    <w:rsid w:val="004442EE"/>
    <w:rsid w:val="00447FF8"/>
    <w:rsid w:val="0045484E"/>
    <w:rsid w:val="00455CAC"/>
    <w:rsid w:val="00462AE8"/>
    <w:rsid w:val="00463A1F"/>
    <w:rsid w:val="004669A0"/>
    <w:rsid w:val="00467057"/>
    <w:rsid w:val="00472C51"/>
    <w:rsid w:val="004731C5"/>
    <w:rsid w:val="00475B91"/>
    <w:rsid w:val="00480DBE"/>
    <w:rsid w:val="00483C16"/>
    <w:rsid w:val="004848AB"/>
    <w:rsid w:val="004858EE"/>
    <w:rsid w:val="004929C3"/>
    <w:rsid w:val="00496275"/>
    <w:rsid w:val="004A3F70"/>
    <w:rsid w:val="004A495D"/>
    <w:rsid w:val="004A7A1D"/>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59DE"/>
    <w:rsid w:val="00506E66"/>
    <w:rsid w:val="005105A5"/>
    <w:rsid w:val="00510CF7"/>
    <w:rsid w:val="005214AD"/>
    <w:rsid w:val="00523F29"/>
    <w:rsid w:val="005253C5"/>
    <w:rsid w:val="00526620"/>
    <w:rsid w:val="0053119F"/>
    <w:rsid w:val="005311DE"/>
    <w:rsid w:val="00534E13"/>
    <w:rsid w:val="005407CA"/>
    <w:rsid w:val="0054553C"/>
    <w:rsid w:val="0054689D"/>
    <w:rsid w:val="00550F96"/>
    <w:rsid w:val="005532F2"/>
    <w:rsid w:val="00572792"/>
    <w:rsid w:val="00573AA7"/>
    <w:rsid w:val="00581028"/>
    <w:rsid w:val="00583FF3"/>
    <w:rsid w:val="005869B6"/>
    <w:rsid w:val="00591C7C"/>
    <w:rsid w:val="00596A6C"/>
    <w:rsid w:val="00596F2B"/>
    <w:rsid w:val="005A20B4"/>
    <w:rsid w:val="005B116A"/>
    <w:rsid w:val="005B1380"/>
    <w:rsid w:val="005B20E4"/>
    <w:rsid w:val="005B5FE6"/>
    <w:rsid w:val="005B7A86"/>
    <w:rsid w:val="005C1004"/>
    <w:rsid w:val="005C1051"/>
    <w:rsid w:val="005C12B1"/>
    <w:rsid w:val="005C2747"/>
    <w:rsid w:val="005C2F9C"/>
    <w:rsid w:val="005C3D3C"/>
    <w:rsid w:val="005C506F"/>
    <w:rsid w:val="005D0BBA"/>
    <w:rsid w:val="005D714B"/>
    <w:rsid w:val="005E0E4C"/>
    <w:rsid w:val="005E14E2"/>
    <w:rsid w:val="005E18BE"/>
    <w:rsid w:val="005E40A7"/>
    <w:rsid w:val="005E619A"/>
    <w:rsid w:val="005F4950"/>
    <w:rsid w:val="005F5F57"/>
    <w:rsid w:val="00600361"/>
    <w:rsid w:val="00601ECF"/>
    <w:rsid w:val="006034F4"/>
    <w:rsid w:val="00603989"/>
    <w:rsid w:val="00605620"/>
    <w:rsid w:val="00611962"/>
    <w:rsid w:val="00612124"/>
    <w:rsid w:val="00614EB9"/>
    <w:rsid w:val="00623B5F"/>
    <w:rsid w:val="00623BC3"/>
    <w:rsid w:val="00626041"/>
    <w:rsid w:val="00627790"/>
    <w:rsid w:val="00632151"/>
    <w:rsid w:val="00633CDC"/>
    <w:rsid w:val="00634B60"/>
    <w:rsid w:val="00634BCD"/>
    <w:rsid w:val="00636F3D"/>
    <w:rsid w:val="00640AD5"/>
    <w:rsid w:val="00640F63"/>
    <w:rsid w:val="006420D0"/>
    <w:rsid w:val="006439C1"/>
    <w:rsid w:val="0064646A"/>
    <w:rsid w:val="00653875"/>
    <w:rsid w:val="00655632"/>
    <w:rsid w:val="006570CF"/>
    <w:rsid w:val="00661E09"/>
    <w:rsid w:val="006628DA"/>
    <w:rsid w:val="006652E2"/>
    <w:rsid w:val="00667552"/>
    <w:rsid w:val="00667672"/>
    <w:rsid w:val="00670D2C"/>
    <w:rsid w:val="00672DDB"/>
    <w:rsid w:val="00674EA5"/>
    <w:rsid w:val="006812C5"/>
    <w:rsid w:val="006830CC"/>
    <w:rsid w:val="00686B03"/>
    <w:rsid w:val="00686DC6"/>
    <w:rsid w:val="00691693"/>
    <w:rsid w:val="00691F63"/>
    <w:rsid w:val="00692B4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D2DF9"/>
    <w:rsid w:val="006D397A"/>
    <w:rsid w:val="006D476F"/>
    <w:rsid w:val="006D6535"/>
    <w:rsid w:val="006D662A"/>
    <w:rsid w:val="006D6B9E"/>
    <w:rsid w:val="006E000E"/>
    <w:rsid w:val="006E0533"/>
    <w:rsid w:val="006E51FA"/>
    <w:rsid w:val="006E6421"/>
    <w:rsid w:val="006E71FE"/>
    <w:rsid w:val="006F168C"/>
    <w:rsid w:val="006F35B4"/>
    <w:rsid w:val="006F5452"/>
    <w:rsid w:val="007153D7"/>
    <w:rsid w:val="00715EAA"/>
    <w:rsid w:val="00717776"/>
    <w:rsid w:val="00724B1A"/>
    <w:rsid w:val="00726F0B"/>
    <w:rsid w:val="00732C39"/>
    <w:rsid w:val="007346FE"/>
    <w:rsid w:val="00734C07"/>
    <w:rsid w:val="007357D1"/>
    <w:rsid w:val="007426F5"/>
    <w:rsid w:val="00742BFA"/>
    <w:rsid w:val="007454F6"/>
    <w:rsid w:val="00746604"/>
    <w:rsid w:val="00752C35"/>
    <w:rsid w:val="00754668"/>
    <w:rsid w:val="007559ED"/>
    <w:rsid w:val="00761061"/>
    <w:rsid w:val="00763DF7"/>
    <w:rsid w:val="00773BD0"/>
    <w:rsid w:val="00773CB1"/>
    <w:rsid w:val="007834DB"/>
    <w:rsid w:val="00783767"/>
    <w:rsid w:val="00783C5F"/>
    <w:rsid w:val="00785568"/>
    <w:rsid w:val="00786F8F"/>
    <w:rsid w:val="00787C92"/>
    <w:rsid w:val="00790BD7"/>
    <w:rsid w:val="00792A3F"/>
    <w:rsid w:val="0079327D"/>
    <w:rsid w:val="007951F0"/>
    <w:rsid w:val="007A0F7B"/>
    <w:rsid w:val="007A2696"/>
    <w:rsid w:val="007A55B8"/>
    <w:rsid w:val="007A7C93"/>
    <w:rsid w:val="007B0251"/>
    <w:rsid w:val="007B3B63"/>
    <w:rsid w:val="007C3DED"/>
    <w:rsid w:val="007C5D8D"/>
    <w:rsid w:val="007C6BD6"/>
    <w:rsid w:val="007D092E"/>
    <w:rsid w:val="007D29FD"/>
    <w:rsid w:val="007D314C"/>
    <w:rsid w:val="007D3371"/>
    <w:rsid w:val="007D34CE"/>
    <w:rsid w:val="007D59FD"/>
    <w:rsid w:val="007D6991"/>
    <w:rsid w:val="007E1934"/>
    <w:rsid w:val="007E1EB9"/>
    <w:rsid w:val="007F05F8"/>
    <w:rsid w:val="008010EB"/>
    <w:rsid w:val="008058AA"/>
    <w:rsid w:val="00806E11"/>
    <w:rsid w:val="008073A6"/>
    <w:rsid w:val="00810EDF"/>
    <w:rsid w:val="00816109"/>
    <w:rsid w:val="00821DC0"/>
    <w:rsid w:val="00824246"/>
    <w:rsid w:val="00824DD9"/>
    <w:rsid w:val="008312FE"/>
    <w:rsid w:val="00834A8D"/>
    <w:rsid w:val="00841FB0"/>
    <w:rsid w:val="00851A48"/>
    <w:rsid w:val="00851E8E"/>
    <w:rsid w:val="00854AE2"/>
    <w:rsid w:val="008643BE"/>
    <w:rsid w:val="00864686"/>
    <w:rsid w:val="008663CA"/>
    <w:rsid w:val="0087411E"/>
    <w:rsid w:val="00883862"/>
    <w:rsid w:val="00884D70"/>
    <w:rsid w:val="0089332D"/>
    <w:rsid w:val="00894D98"/>
    <w:rsid w:val="008A05C3"/>
    <w:rsid w:val="008A1F36"/>
    <w:rsid w:val="008B0EE3"/>
    <w:rsid w:val="008B3404"/>
    <w:rsid w:val="008B4C88"/>
    <w:rsid w:val="008B7643"/>
    <w:rsid w:val="008C19C0"/>
    <w:rsid w:val="008C33E9"/>
    <w:rsid w:val="008C500E"/>
    <w:rsid w:val="008C6734"/>
    <w:rsid w:val="008D054C"/>
    <w:rsid w:val="008D1529"/>
    <w:rsid w:val="008D3DFE"/>
    <w:rsid w:val="008D732C"/>
    <w:rsid w:val="008E0655"/>
    <w:rsid w:val="008E240C"/>
    <w:rsid w:val="008E34C0"/>
    <w:rsid w:val="008E6914"/>
    <w:rsid w:val="008F04B5"/>
    <w:rsid w:val="008F39CA"/>
    <w:rsid w:val="0090023C"/>
    <w:rsid w:val="00902F6C"/>
    <w:rsid w:val="00906A26"/>
    <w:rsid w:val="00915D1A"/>
    <w:rsid w:val="009173B8"/>
    <w:rsid w:val="009178CE"/>
    <w:rsid w:val="0092141C"/>
    <w:rsid w:val="00922BD1"/>
    <w:rsid w:val="00925233"/>
    <w:rsid w:val="0092654E"/>
    <w:rsid w:val="009315D0"/>
    <w:rsid w:val="00931920"/>
    <w:rsid w:val="00933424"/>
    <w:rsid w:val="00940E04"/>
    <w:rsid w:val="00943718"/>
    <w:rsid w:val="00953779"/>
    <w:rsid w:val="009567B1"/>
    <w:rsid w:val="00971354"/>
    <w:rsid w:val="0097185A"/>
    <w:rsid w:val="00972064"/>
    <w:rsid w:val="00973117"/>
    <w:rsid w:val="00973286"/>
    <w:rsid w:val="009737B4"/>
    <w:rsid w:val="009739A8"/>
    <w:rsid w:val="00974E33"/>
    <w:rsid w:val="00977930"/>
    <w:rsid w:val="00987B44"/>
    <w:rsid w:val="00993E98"/>
    <w:rsid w:val="009A1923"/>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1766"/>
    <w:rsid w:val="00A0194B"/>
    <w:rsid w:val="00A0399E"/>
    <w:rsid w:val="00A06635"/>
    <w:rsid w:val="00A06A40"/>
    <w:rsid w:val="00A07AEC"/>
    <w:rsid w:val="00A11337"/>
    <w:rsid w:val="00A13FD2"/>
    <w:rsid w:val="00A17DD9"/>
    <w:rsid w:val="00A20E94"/>
    <w:rsid w:val="00A24B3D"/>
    <w:rsid w:val="00A25508"/>
    <w:rsid w:val="00A314EA"/>
    <w:rsid w:val="00A37134"/>
    <w:rsid w:val="00A41ED9"/>
    <w:rsid w:val="00A44653"/>
    <w:rsid w:val="00A465C1"/>
    <w:rsid w:val="00A50093"/>
    <w:rsid w:val="00A520F7"/>
    <w:rsid w:val="00A52383"/>
    <w:rsid w:val="00A52E60"/>
    <w:rsid w:val="00A535E3"/>
    <w:rsid w:val="00A5575B"/>
    <w:rsid w:val="00A579D5"/>
    <w:rsid w:val="00A65497"/>
    <w:rsid w:val="00A65642"/>
    <w:rsid w:val="00A659BD"/>
    <w:rsid w:val="00A66832"/>
    <w:rsid w:val="00A67513"/>
    <w:rsid w:val="00A705E6"/>
    <w:rsid w:val="00A72216"/>
    <w:rsid w:val="00A73545"/>
    <w:rsid w:val="00A74090"/>
    <w:rsid w:val="00A8153C"/>
    <w:rsid w:val="00A8189B"/>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35E1"/>
    <w:rsid w:val="00AE3884"/>
    <w:rsid w:val="00AE6955"/>
    <w:rsid w:val="00AF3D9D"/>
    <w:rsid w:val="00AF7B0C"/>
    <w:rsid w:val="00B02638"/>
    <w:rsid w:val="00B04DB0"/>
    <w:rsid w:val="00B0726B"/>
    <w:rsid w:val="00B07BFA"/>
    <w:rsid w:val="00B10C1C"/>
    <w:rsid w:val="00B142A3"/>
    <w:rsid w:val="00B17BBF"/>
    <w:rsid w:val="00B203E5"/>
    <w:rsid w:val="00B207AF"/>
    <w:rsid w:val="00B26C69"/>
    <w:rsid w:val="00B27170"/>
    <w:rsid w:val="00B318CC"/>
    <w:rsid w:val="00B4209C"/>
    <w:rsid w:val="00B426B6"/>
    <w:rsid w:val="00B44849"/>
    <w:rsid w:val="00B46119"/>
    <w:rsid w:val="00B46860"/>
    <w:rsid w:val="00B5174B"/>
    <w:rsid w:val="00B51918"/>
    <w:rsid w:val="00B54ACE"/>
    <w:rsid w:val="00B55668"/>
    <w:rsid w:val="00B6200D"/>
    <w:rsid w:val="00B6684F"/>
    <w:rsid w:val="00B67C38"/>
    <w:rsid w:val="00B815EA"/>
    <w:rsid w:val="00B834EA"/>
    <w:rsid w:val="00B85ADE"/>
    <w:rsid w:val="00B87E91"/>
    <w:rsid w:val="00B90135"/>
    <w:rsid w:val="00B90477"/>
    <w:rsid w:val="00B911E5"/>
    <w:rsid w:val="00B926FC"/>
    <w:rsid w:val="00BA1699"/>
    <w:rsid w:val="00BA5570"/>
    <w:rsid w:val="00BA5EF2"/>
    <w:rsid w:val="00BB1C56"/>
    <w:rsid w:val="00BB36F6"/>
    <w:rsid w:val="00BB4E78"/>
    <w:rsid w:val="00BB7BCC"/>
    <w:rsid w:val="00BC09C1"/>
    <w:rsid w:val="00BC27BD"/>
    <w:rsid w:val="00BC4AB2"/>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10FFB"/>
    <w:rsid w:val="00C11453"/>
    <w:rsid w:val="00C129E1"/>
    <w:rsid w:val="00C14FB4"/>
    <w:rsid w:val="00C20C40"/>
    <w:rsid w:val="00C23067"/>
    <w:rsid w:val="00C2619B"/>
    <w:rsid w:val="00C26FFA"/>
    <w:rsid w:val="00C30A75"/>
    <w:rsid w:val="00C320CF"/>
    <w:rsid w:val="00C3410A"/>
    <w:rsid w:val="00C3579C"/>
    <w:rsid w:val="00C37388"/>
    <w:rsid w:val="00C4190D"/>
    <w:rsid w:val="00C44272"/>
    <w:rsid w:val="00C46529"/>
    <w:rsid w:val="00C50BE9"/>
    <w:rsid w:val="00C54265"/>
    <w:rsid w:val="00C55BD4"/>
    <w:rsid w:val="00C55F0E"/>
    <w:rsid w:val="00C6162C"/>
    <w:rsid w:val="00C621EA"/>
    <w:rsid w:val="00C63CBB"/>
    <w:rsid w:val="00C64F55"/>
    <w:rsid w:val="00C70D7A"/>
    <w:rsid w:val="00C70F01"/>
    <w:rsid w:val="00C71BD7"/>
    <w:rsid w:val="00C72B25"/>
    <w:rsid w:val="00C80B78"/>
    <w:rsid w:val="00C824B9"/>
    <w:rsid w:val="00C86EE3"/>
    <w:rsid w:val="00C87937"/>
    <w:rsid w:val="00C9193F"/>
    <w:rsid w:val="00C93D1C"/>
    <w:rsid w:val="00C968E9"/>
    <w:rsid w:val="00CA071B"/>
    <w:rsid w:val="00CA226B"/>
    <w:rsid w:val="00CA25CB"/>
    <w:rsid w:val="00CA6965"/>
    <w:rsid w:val="00CB1E6A"/>
    <w:rsid w:val="00CB249F"/>
    <w:rsid w:val="00CB7FFB"/>
    <w:rsid w:val="00CC12C0"/>
    <w:rsid w:val="00CC1508"/>
    <w:rsid w:val="00CC4D1D"/>
    <w:rsid w:val="00CD5620"/>
    <w:rsid w:val="00CD6EC9"/>
    <w:rsid w:val="00CD7FBB"/>
    <w:rsid w:val="00CE28B5"/>
    <w:rsid w:val="00CE440E"/>
    <w:rsid w:val="00CF5369"/>
    <w:rsid w:val="00CF58AC"/>
    <w:rsid w:val="00D0085E"/>
    <w:rsid w:val="00D04765"/>
    <w:rsid w:val="00D11066"/>
    <w:rsid w:val="00D112FD"/>
    <w:rsid w:val="00D12B20"/>
    <w:rsid w:val="00D135B2"/>
    <w:rsid w:val="00D1675F"/>
    <w:rsid w:val="00D17E68"/>
    <w:rsid w:val="00D22A8A"/>
    <w:rsid w:val="00D2591F"/>
    <w:rsid w:val="00D307EE"/>
    <w:rsid w:val="00D35A7F"/>
    <w:rsid w:val="00D3711C"/>
    <w:rsid w:val="00D373C8"/>
    <w:rsid w:val="00D37B16"/>
    <w:rsid w:val="00D60F5A"/>
    <w:rsid w:val="00D63165"/>
    <w:rsid w:val="00D659CA"/>
    <w:rsid w:val="00D65FB0"/>
    <w:rsid w:val="00D7008F"/>
    <w:rsid w:val="00D71650"/>
    <w:rsid w:val="00D71E54"/>
    <w:rsid w:val="00D72C5C"/>
    <w:rsid w:val="00D73307"/>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7EDA"/>
    <w:rsid w:val="00E6682D"/>
    <w:rsid w:val="00E66B72"/>
    <w:rsid w:val="00E743B8"/>
    <w:rsid w:val="00E7527D"/>
    <w:rsid w:val="00E81CD4"/>
    <w:rsid w:val="00E876A8"/>
    <w:rsid w:val="00E942D4"/>
    <w:rsid w:val="00E97EB8"/>
    <w:rsid w:val="00EA075D"/>
    <w:rsid w:val="00EA25F0"/>
    <w:rsid w:val="00EB1846"/>
    <w:rsid w:val="00EB25DF"/>
    <w:rsid w:val="00EC2C35"/>
    <w:rsid w:val="00ED0D13"/>
    <w:rsid w:val="00ED3EF3"/>
    <w:rsid w:val="00ED4BAE"/>
    <w:rsid w:val="00ED572C"/>
    <w:rsid w:val="00ED5F42"/>
    <w:rsid w:val="00ED5F99"/>
    <w:rsid w:val="00ED6501"/>
    <w:rsid w:val="00EE2FB9"/>
    <w:rsid w:val="00EF1E9C"/>
    <w:rsid w:val="00EF237C"/>
    <w:rsid w:val="00F00BF4"/>
    <w:rsid w:val="00F04D58"/>
    <w:rsid w:val="00F060D8"/>
    <w:rsid w:val="00F13B7B"/>
    <w:rsid w:val="00F22EB4"/>
    <w:rsid w:val="00F23AA6"/>
    <w:rsid w:val="00F2669F"/>
    <w:rsid w:val="00F26CDD"/>
    <w:rsid w:val="00F27493"/>
    <w:rsid w:val="00F301A1"/>
    <w:rsid w:val="00F3286E"/>
    <w:rsid w:val="00F35091"/>
    <w:rsid w:val="00F36C74"/>
    <w:rsid w:val="00F36CEB"/>
    <w:rsid w:val="00F37D89"/>
    <w:rsid w:val="00F40DF5"/>
    <w:rsid w:val="00F41376"/>
    <w:rsid w:val="00F43FFF"/>
    <w:rsid w:val="00F45DE7"/>
    <w:rsid w:val="00F50A93"/>
    <w:rsid w:val="00F50FE4"/>
    <w:rsid w:val="00F521EB"/>
    <w:rsid w:val="00F62091"/>
    <w:rsid w:val="00F638E3"/>
    <w:rsid w:val="00F645EB"/>
    <w:rsid w:val="00F67CD5"/>
    <w:rsid w:val="00F71057"/>
    <w:rsid w:val="00F76F38"/>
    <w:rsid w:val="00F81674"/>
    <w:rsid w:val="00F81876"/>
    <w:rsid w:val="00F92ECB"/>
    <w:rsid w:val="00F937EA"/>
    <w:rsid w:val="00F93959"/>
    <w:rsid w:val="00FA4BBB"/>
    <w:rsid w:val="00FA517A"/>
    <w:rsid w:val="00FA57F3"/>
    <w:rsid w:val="00FA616E"/>
    <w:rsid w:val="00FB2201"/>
    <w:rsid w:val="00FB6D7A"/>
    <w:rsid w:val="00FC0B32"/>
    <w:rsid w:val="00FC1C1C"/>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444232345">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BD81B-77D9-49D2-B8FD-4B8C4095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1652</TotalTime>
  <Pages>7</Pages>
  <Words>2421</Words>
  <Characters>14529</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1280</cp:revision>
  <cp:lastPrinted>2018-10-12T10:15:00Z</cp:lastPrinted>
  <dcterms:created xsi:type="dcterms:W3CDTF">2018-09-12T08:52:00Z</dcterms:created>
  <dcterms:modified xsi:type="dcterms:W3CDTF">2019-07-02T11:57:00Z</dcterms:modified>
</cp:coreProperties>
</file>