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CB29FC" w:rsidP="00404C81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STENTÓW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A74D88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 w:rsidRPr="00EA6F56">
        <w:rPr>
          <w:rFonts w:ascii="Verdana" w:hAnsi="Verdana" w:cs="Segoe UI Semilight"/>
          <w:b/>
        </w:rPr>
        <w:t>Pakiet nr 1</w:t>
      </w:r>
    </w:p>
    <w:p w:rsidR="00BC7662" w:rsidRPr="0017647F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17647F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17647F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8874DE" w:rsidRPr="008874DE" w:rsidRDefault="009D7BE7" w:rsidP="009D7BE7">
      <w:pPr>
        <w:pStyle w:val="Akapitzlist"/>
        <w:numPr>
          <w:ilvl w:val="0"/>
          <w:numId w:val="6"/>
        </w:numPr>
        <w:ind w:right="0"/>
        <w:rPr>
          <w:rFonts w:ascii="Verdana" w:hAnsi="Verdana"/>
          <w:sz w:val="20"/>
          <w:szCs w:val="20"/>
          <w:highlight w:val="yellow"/>
          <w:u w:val="single"/>
        </w:rPr>
      </w:pPr>
      <w:r w:rsidRPr="008874DE">
        <w:rPr>
          <w:rFonts w:ascii="Verdana" w:hAnsi="Verdana" w:cs="Segoe UI Semilight"/>
          <w:sz w:val="20"/>
          <w:szCs w:val="20"/>
          <w:highlight w:val="yellow"/>
          <w:u w:val="single"/>
        </w:rPr>
        <w:t>Oferujemy</w:t>
      </w:r>
      <w:r w:rsidRPr="008874DE">
        <w:rPr>
          <w:rFonts w:ascii="Verdana" w:hAnsi="Verdana" w:cs="Segoe UI Semilight"/>
          <w:bCs/>
          <w:sz w:val="20"/>
          <w:szCs w:val="20"/>
          <w:highlight w:val="yellow"/>
          <w:u w:val="single"/>
        </w:rPr>
        <w:t xml:space="preserve"> następujący termin </w:t>
      </w:r>
      <w:r w:rsidR="00020122" w:rsidRPr="00020122">
        <w:rPr>
          <w:rFonts w:ascii="Verdana" w:hAnsi="Verdana"/>
          <w:sz w:val="20"/>
          <w:szCs w:val="20"/>
          <w:highlight w:val="yellow"/>
          <w:u w:val="single"/>
        </w:rPr>
        <w:t>uzupełnienia składu</w:t>
      </w:r>
      <w:r w:rsidR="00020122" w:rsidRPr="00020122">
        <w:rPr>
          <w:rFonts w:ascii="Verdana" w:hAnsi="Verdana"/>
          <w:bCs/>
          <w:sz w:val="20"/>
          <w:szCs w:val="20"/>
          <w:highlight w:val="yellow"/>
          <w:u w:val="single"/>
        </w:rPr>
        <w:t xml:space="preserve"> </w:t>
      </w:r>
      <w:r w:rsidR="00020122" w:rsidRPr="00020122">
        <w:rPr>
          <w:rFonts w:ascii="Verdana" w:hAnsi="Verdana"/>
          <w:sz w:val="20"/>
          <w:szCs w:val="20"/>
          <w:highlight w:val="yellow"/>
          <w:u w:val="single"/>
        </w:rPr>
        <w:t>konsygnacyjnego</w:t>
      </w:r>
      <w:r w:rsidRPr="008874DE">
        <w:rPr>
          <w:rFonts w:ascii="Verdana" w:hAnsi="Verdana"/>
          <w:sz w:val="20"/>
          <w:szCs w:val="20"/>
        </w:rPr>
        <w:t xml:space="preserve"> </w:t>
      </w:r>
    </w:p>
    <w:p w:rsidR="008874DE" w:rsidRPr="008874DE" w:rsidRDefault="008874DE" w:rsidP="008874DE">
      <w:pPr>
        <w:pStyle w:val="Akapitzlist"/>
        <w:ind w:left="360" w:right="0"/>
        <w:rPr>
          <w:rFonts w:ascii="Verdana" w:hAnsi="Verdana" w:cs="Segoe UI Semilight"/>
          <w:sz w:val="20"/>
          <w:szCs w:val="20"/>
          <w:u w:val="single"/>
        </w:rPr>
      </w:pPr>
      <w:r w:rsidRPr="008874DE">
        <w:rPr>
          <w:rFonts w:ascii="Verdana" w:hAnsi="Verdana" w:cs="Segoe UI Semilight"/>
          <w:sz w:val="20"/>
          <w:szCs w:val="20"/>
          <w:u w:val="single"/>
        </w:rPr>
        <w:t>…………</w:t>
      </w:r>
      <w:r>
        <w:rPr>
          <w:rFonts w:ascii="Verdana" w:hAnsi="Verdana" w:cs="Segoe UI Semilight"/>
          <w:sz w:val="20"/>
          <w:szCs w:val="20"/>
          <w:u w:val="single"/>
        </w:rPr>
        <w:t xml:space="preserve">………………………………………………………….. (max </w:t>
      </w:r>
      <w:r w:rsidR="00DF37B4">
        <w:rPr>
          <w:rFonts w:ascii="Verdana" w:hAnsi="Verdana" w:cs="Segoe UI Semilight"/>
          <w:sz w:val="20"/>
          <w:szCs w:val="20"/>
          <w:u w:val="single"/>
        </w:rPr>
        <w:t>4</w:t>
      </w:r>
      <w:r w:rsidRPr="008874DE">
        <w:rPr>
          <w:rFonts w:ascii="Verdana" w:hAnsi="Verdana" w:cs="Segoe UI Semilight"/>
          <w:sz w:val="20"/>
          <w:szCs w:val="20"/>
          <w:u w:val="single"/>
        </w:rPr>
        <w:t xml:space="preserve"> dni</w:t>
      </w:r>
      <w:r w:rsidR="00C8479E">
        <w:rPr>
          <w:rFonts w:ascii="Verdana" w:hAnsi="Verdana" w:cs="Segoe UI Semilight"/>
          <w:sz w:val="20"/>
          <w:szCs w:val="20"/>
          <w:u w:val="single"/>
        </w:rPr>
        <w:t xml:space="preserve"> robocze</w:t>
      </w:r>
      <w:r w:rsidRPr="008874DE">
        <w:rPr>
          <w:rFonts w:ascii="Verdana" w:hAnsi="Verdana" w:cs="Segoe UI Semilight"/>
          <w:sz w:val="20"/>
          <w:szCs w:val="20"/>
          <w:u w:val="single"/>
        </w:rPr>
        <w:t>)</w:t>
      </w:r>
    </w:p>
    <w:p w:rsidR="008874DE" w:rsidRPr="008874DE" w:rsidRDefault="008874DE" w:rsidP="008874DE">
      <w:pPr>
        <w:pStyle w:val="Tekstpodstawowy21"/>
        <w:spacing w:before="0"/>
        <w:ind w:left="426" w:right="768"/>
        <w:rPr>
          <w:rFonts w:ascii="Verdana" w:hAnsi="Verdana"/>
          <w:b w:val="0"/>
          <w:sz w:val="20"/>
          <w:szCs w:val="20"/>
        </w:rPr>
      </w:pPr>
      <w:r w:rsidRPr="008874DE">
        <w:rPr>
          <w:rFonts w:ascii="Verdana" w:hAnsi="Verdana"/>
          <w:b w:val="0"/>
          <w:sz w:val="20"/>
          <w:szCs w:val="20"/>
        </w:rPr>
        <w:t xml:space="preserve">Zamawiający wymaga podania terminu w dniach, przy czym termin ten nie może być dłuższy niż </w:t>
      </w:r>
      <w:r w:rsidR="00751434" w:rsidRPr="00DF37B4">
        <w:rPr>
          <w:rFonts w:ascii="Verdana" w:hAnsi="Verdana"/>
          <w:b w:val="0"/>
          <w:sz w:val="20"/>
          <w:szCs w:val="20"/>
          <w:u w:val="single"/>
        </w:rPr>
        <w:t>4</w:t>
      </w:r>
      <w:r w:rsidRPr="00DF37B4">
        <w:rPr>
          <w:rFonts w:ascii="Verdana" w:hAnsi="Verdana"/>
          <w:b w:val="0"/>
          <w:sz w:val="20"/>
          <w:szCs w:val="20"/>
          <w:u w:val="single"/>
        </w:rPr>
        <w:t xml:space="preserve"> dni</w:t>
      </w:r>
      <w:r w:rsidR="00C8479E">
        <w:rPr>
          <w:rFonts w:ascii="Verdana" w:hAnsi="Verdana"/>
          <w:b w:val="0"/>
          <w:sz w:val="20"/>
          <w:szCs w:val="20"/>
          <w:u w:val="single"/>
        </w:rPr>
        <w:t xml:space="preserve"> robocze</w:t>
      </w:r>
      <w:r w:rsidRPr="008874DE">
        <w:rPr>
          <w:rFonts w:ascii="Verdana" w:hAnsi="Verdana"/>
          <w:b w:val="0"/>
          <w:sz w:val="20"/>
          <w:szCs w:val="20"/>
        </w:rPr>
        <w:t xml:space="preserve">. Niepodanie lub podanie terminu dłuższego spowoduje odrzucenie oferty. </w:t>
      </w:r>
    </w:p>
    <w:p w:rsidR="008874DE" w:rsidRPr="008874DE" w:rsidRDefault="008874DE" w:rsidP="008874DE">
      <w:pPr>
        <w:rPr>
          <w:rFonts w:ascii="Verdana" w:hAnsi="Verdana"/>
          <w:sz w:val="20"/>
          <w:szCs w:val="20"/>
          <w:highlight w:val="yellow"/>
          <w:u w:val="single"/>
        </w:rPr>
      </w:pPr>
    </w:p>
    <w:p w:rsidR="0017647F" w:rsidRPr="005B6258" w:rsidRDefault="0017647F" w:rsidP="0017647F">
      <w:pPr>
        <w:pStyle w:val="Akapitzlist"/>
        <w:numPr>
          <w:ilvl w:val="0"/>
          <w:numId w:val="6"/>
        </w:numPr>
        <w:ind w:right="0"/>
        <w:rPr>
          <w:rFonts w:ascii="Verdana" w:hAnsi="Verdana"/>
          <w:sz w:val="20"/>
          <w:szCs w:val="20"/>
          <w:highlight w:val="yellow"/>
          <w:u w:val="single"/>
        </w:rPr>
      </w:pPr>
      <w:r w:rsidRPr="005B6258">
        <w:rPr>
          <w:rFonts w:ascii="Verdana" w:hAnsi="Verdana"/>
          <w:sz w:val="20"/>
          <w:szCs w:val="20"/>
          <w:highlight w:val="yellow"/>
          <w:u w:val="single"/>
        </w:rPr>
        <w:t>Oferujemy następujący termin ważności</w:t>
      </w:r>
      <w:r w:rsidR="00D66C01">
        <w:rPr>
          <w:rFonts w:ascii="Verdana" w:hAnsi="Verdana"/>
          <w:sz w:val="20"/>
          <w:szCs w:val="20"/>
          <w:highlight w:val="yellow"/>
          <w:u w:val="single"/>
        </w:rPr>
        <w:t xml:space="preserve"> asortymentu</w:t>
      </w:r>
      <w:r w:rsidRPr="005B6258">
        <w:rPr>
          <w:rFonts w:ascii="Verdana" w:hAnsi="Verdana"/>
          <w:sz w:val="20"/>
          <w:szCs w:val="20"/>
          <w:highlight w:val="yellow"/>
          <w:u w:val="single"/>
        </w:rPr>
        <w:t xml:space="preserve"> </w:t>
      </w:r>
    </w:p>
    <w:p w:rsidR="0017647F" w:rsidRPr="005B6258" w:rsidRDefault="0017647F" w:rsidP="0017647F">
      <w:pPr>
        <w:pStyle w:val="Akapitzlist"/>
        <w:ind w:left="360" w:right="0"/>
        <w:rPr>
          <w:rFonts w:ascii="Verdana" w:hAnsi="Verdana"/>
          <w:sz w:val="20"/>
          <w:szCs w:val="20"/>
          <w:u w:val="single"/>
        </w:rPr>
      </w:pPr>
      <w:r w:rsidRPr="005B6258">
        <w:rPr>
          <w:rFonts w:ascii="Verdana" w:hAnsi="Verdana"/>
          <w:sz w:val="20"/>
          <w:szCs w:val="20"/>
          <w:u w:val="single"/>
        </w:rPr>
        <w:t>……………………………………………………………….. (</w:t>
      </w:r>
      <w:r w:rsidRPr="00D43B33">
        <w:rPr>
          <w:rFonts w:ascii="Verdana" w:hAnsi="Verdana"/>
          <w:sz w:val="20"/>
          <w:szCs w:val="20"/>
          <w:u w:val="single"/>
        </w:rPr>
        <w:t xml:space="preserve">min </w:t>
      </w:r>
      <w:r w:rsidR="00940C71" w:rsidRPr="00D43B33">
        <w:rPr>
          <w:rFonts w:ascii="Verdana" w:hAnsi="Verdana"/>
          <w:sz w:val="20"/>
          <w:szCs w:val="20"/>
          <w:u w:val="single"/>
        </w:rPr>
        <w:t>6 miesięcy</w:t>
      </w:r>
      <w:r w:rsidRPr="00D43B33">
        <w:rPr>
          <w:rFonts w:ascii="Verdana" w:hAnsi="Verdana"/>
          <w:sz w:val="20"/>
          <w:szCs w:val="20"/>
          <w:u w:val="single"/>
        </w:rPr>
        <w:t>)</w:t>
      </w:r>
    </w:p>
    <w:p w:rsidR="0017647F" w:rsidRPr="005B6258" w:rsidRDefault="0017647F" w:rsidP="0017647F">
      <w:pPr>
        <w:pStyle w:val="Akapitzlist"/>
        <w:ind w:left="360" w:right="0"/>
        <w:rPr>
          <w:rFonts w:ascii="Verdana" w:hAnsi="Verdana"/>
          <w:sz w:val="20"/>
          <w:szCs w:val="20"/>
          <w:u w:val="single"/>
        </w:rPr>
      </w:pPr>
      <w:r w:rsidRPr="005B6258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="00940C71" w:rsidRPr="005B6258">
        <w:rPr>
          <w:rFonts w:ascii="Verdana" w:hAnsi="Verdana"/>
          <w:sz w:val="20"/>
          <w:szCs w:val="20"/>
          <w:u w:val="single"/>
        </w:rPr>
        <w:t>6</w:t>
      </w:r>
      <w:r w:rsidRPr="005B6258">
        <w:rPr>
          <w:rFonts w:ascii="Verdana" w:hAnsi="Verdana"/>
          <w:sz w:val="20"/>
          <w:szCs w:val="20"/>
          <w:u w:val="single"/>
        </w:rPr>
        <w:t xml:space="preserve"> mies</w:t>
      </w:r>
      <w:r w:rsidR="00940C71" w:rsidRPr="005B6258">
        <w:rPr>
          <w:rFonts w:ascii="Verdana" w:hAnsi="Verdana"/>
          <w:sz w:val="20"/>
          <w:szCs w:val="20"/>
          <w:u w:val="single"/>
        </w:rPr>
        <w:t>ięcy</w:t>
      </w:r>
      <w:r w:rsidRPr="005B6258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17647F" w:rsidRPr="005B6258" w:rsidRDefault="00940C71" w:rsidP="0017647F">
      <w:pPr>
        <w:pStyle w:val="Akapitzlist"/>
        <w:ind w:left="360" w:right="0"/>
        <w:rPr>
          <w:rFonts w:ascii="Verdana" w:hAnsi="Verdana"/>
          <w:sz w:val="20"/>
          <w:szCs w:val="20"/>
        </w:rPr>
      </w:pPr>
      <w:r w:rsidRPr="005B6258">
        <w:rPr>
          <w:rFonts w:ascii="Verdana" w:hAnsi="Verdana"/>
          <w:sz w:val="20"/>
          <w:szCs w:val="20"/>
        </w:rPr>
        <w:t>Okres dłuższy niż 12</w:t>
      </w:r>
      <w:r w:rsidR="0017647F" w:rsidRPr="005B6258">
        <w:rPr>
          <w:rFonts w:ascii="Verdana" w:hAnsi="Verdana"/>
          <w:sz w:val="20"/>
          <w:szCs w:val="20"/>
        </w:rPr>
        <w:t xml:space="preserve"> miesięcy dla potrzeb obliczenia pun</w:t>
      </w:r>
      <w:r w:rsidRPr="005B6258">
        <w:rPr>
          <w:rFonts w:ascii="Verdana" w:hAnsi="Verdana"/>
          <w:sz w:val="20"/>
          <w:szCs w:val="20"/>
        </w:rPr>
        <w:t>ktacji będzie traktowany jako 12</w:t>
      </w:r>
      <w:r w:rsidR="0017647F" w:rsidRPr="005B6258">
        <w:rPr>
          <w:rFonts w:ascii="Verdana" w:hAnsi="Verdana"/>
          <w:sz w:val="20"/>
          <w:szCs w:val="20"/>
        </w:rPr>
        <w:t xml:space="preserve"> miesięcy.</w:t>
      </w: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</w:t>
      </w:r>
      <w:bookmarkStart w:id="0" w:name="_GoBack"/>
      <w:bookmarkEnd w:id="0"/>
      <w:r w:rsidRPr="00CF2576">
        <w:rPr>
          <w:rFonts w:ascii="Verdana" w:hAnsi="Verdana" w:cs="Segoe UI Semilight"/>
          <w:sz w:val="20"/>
          <w:szCs w:val="20"/>
        </w:rPr>
        <w:t xml:space="preserve">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EA6F56" w:rsidRDefault="00EA6F56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 w:rsidRPr="00EA6F56">
        <w:rPr>
          <w:rFonts w:ascii="Verdana" w:hAnsi="Verdana" w:cs="Segoe UI Semilight"/>
          <w:b/>
        </w:rPr>
        <w:t>Pakiet nr 2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3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ED" w:rsidRDefault="00244BED">
      <w:r>
        <w:separator/>
      </w:r>
    </w:p>
  </w:endnote>
  <w:endnote w:type="continuationSeparator" w:id="1">
    <w:p w:rsidR="00244BED" w:rsidRDefault="0024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86CE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A645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ED" w:rsidRDefault="00244BED">
      <w:r>
        <w:separator/>
      </w:r>
    </w:p>
  </w:footnote>
  <w:footnote w:type="continuationSeparator" w:id="1">
    <w:p w:rsidR="00244BED" w:rsidRDefault="00244BED">
      <w:r>
        <w:continuationSeparator/>
      </w:r>
    </w:p>
  </w:footnote>
  <w:footnote w:id="2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86CE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FA645A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WCPIT/EA/381-24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60</cp:revision>
  <cp:lastPrinted>2017-10-27T08:14:00Z</cp:lastPrinted>
  <dcterms:created xsi:type="dcterms:W3CDTF">2018-01-19T11:30:00Z</dcterms:created>
  <dcterms:modified xsi:type="dcterms:W3CDTF">2019-08-08T05:12:00Z</dcterms:modified>
</cp:coreProperties>
</file>