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E32EC7" w:rsidRDefault="009C4487" w:rsidP="00E32EC7">
      <w:pPr>
        <w:pStyle w:val="Nagwek1"/>
        <w:spacing w:before="0" w:after="0"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E32EC7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E32EC7">
        <w:rPr>
          <w:rFonts w:ascii="Verdana" w:hAnsi="Verdana" w:cs="Times New Roman"/>
          <w:b w:val="0"/>
          <w:sz w:val="20"/>
          <w:szCs w:val="20"/>
        </w:rPr>
        <w:t>/EA/381-</w:t>
      </w:r>
      <w:r w:rsidR="00B0261E" w:rsidRPr="00E32EC7">
        <w:rPr>
          <w:rFonts w:ascii="Verdana" w:hAnsi="Verdana" w:cs="Times New Roman"/>
          <w:b w:val="0"/>
          <w:sz w:val="20"/>
          <w:szCs w:val="20"/>
        </w:rPr>
        <w:t>21</w:t>
      </w:r>
      <w:r w:rsidR="009F3FEA" w:rsidRPr="00E32EC7">
        <w:rPr>
          <w:rFonts w:ascii="Verdana" w:hAnsi="Verdana" w:cs="Times New Roman"/>
          <w:b w:val="0"/>
          <w:sz w:val="20"/>
          <w:szCs w:val="20"/>
        </w:rPr>
        <w:t>/</w:t>
      </w:r>
      <w:r w:rsidR="00B0261E" w:rsidRPr="00E32EC7">
        <w:rPr>
          <w:rFonts w:ascii="Verdana" w:hAnsi="Verdana" w:cs="Times New Roman"/>
          <w:b w:val="0"/>
          <w:sz w:val="20"/>
          <w:szCs w:val="20"/>
        </w:rPr>
        <w:t>20</w:t>
      </w:r>
      <w:r w:rsidR="009F3FEA" w:rsidRPr="00E32EC7">
        <w:rPr>
          <w:rFonts w:ascii="Verdana" w:hAnsi="Verdana" w:cs="Times New Roman"/>
          <w:b w:val="0"/>
          <w:sz w:val="20"/>
          <w:szCs w:val="20"/>
        </w:rPr>
        <w:t>1</w:t>
      </w:r>
      <w:r w:rsidR="00FB7D53" w:rsidRPr="00E32EC7">
        <w:rPr>
          <w:rFonts w:ascii="Verdana" w:hAnsi="Verdana" w:cs="Times New Roman"/>
          <w:b w:val="0"/>
          <w:sz w:val="20"/>
          <w:szCs w:val="20"/>
        </w:rPr>
        <w:t>9</w:t>
      </w:r>
      <w:r w:rsidR="00F1710E" w:rsidRPr="00E32EC7">
        <w:rPr>
          <w:rFonts w:ascii="Verdana" w:hAnsi="Verdana" w:cs="Times New Roman"/>
          <w:b w:val="0"/>
          <w:sz w:val="20"/>
          <w:szCs w:val="20"/>
        </w:rPr>
        <w:tab/>
      </w:r>
      <w:r w:rsidR="00F1710E" w:rsidRPr="00E32EC7">
        <w:rPr>
          <w:rFonts w:ascii="Verdana" w:hAnsi="Verdana" w:cs="Times New Roman"/>
          <w:b w:val="0"/>
          <w:sz w:val="20"/>
          <w:szCs w:val="20"/>
        </w:rPr>
        <w:tab/>
      </w:r>
      <w:r w:rsidR="00F1710E" w:rsidRPr="00E32EC7">
        <w:rPr>
          <w:rFonts w:ascii="Verdana" w:hAnsi="Verdana" w:cs="Times New Roman"/>
          <w:b w:val="0"/>
          <w:sz w:val="20"/>
          <w:szCs w:val="20"/>
        </w:rPr>
        <w:tab/>
      </w:r>
      <w:r w:rsidR="00F1710E" w:rsidRPr="00E32EC7">
        <w:rPr>
          <w:rFonts w:ascii="Verdana" w:hAnsi="Verdana" w:cs="Times New Roman"/>
          <w:b w:val="0"/>
          <w:sz w:val="20"/>
          <w:szCs w:val="20"/>
        </w:rPr>
        <w:tab/>
      </w:r>
      <w:r w:rsidR="00F1710E" w:rsidRPr="00E32EC7">
        <w:rPr>
          <w:rFonts w:ascii="Verdana" w:hAnsi="Verdana" w:cs="Times New Roman"/>
          <w:b w:val="0"/>
          <w:sz w:val="20"/>
          <w:szCs w:val="20"/>
        </w:rPr>
        <w:tab/>
      </w:r>
      <w:r w:rsidR="00F1710E" w:rsidRPr="00E32EC7">
        <w:rPr>
          <w:rFonts w:ascii="Verdana" w:hAnsi="Verdana" w:cs="Times New Roman"/>
          <w:b w:val="0"/>
          <w:sz w:val="20"/>
          <w:szCs w:val="20"/>
        </w:rPr>
        <w:tab/>
        <w:t>Poznań, 2019-08-09</w:t>
      </w:r>
    </w:p>
    <w:p w:rsidR="00F1710E" w:rsidRPr="00E32EC7" w:rsidRDefault="00F1710E" w:rsidP="00E32EC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F1710E" w:rsidRPr="00E32EC7" w:rsidRDefault="00F1710E" w:rsidP="00E32EC7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E32EC7">
        <w:rPr>
          <w:rFonts w:ascii="Verdana" w:hAnsi="Verdana"/>
          <w:b/>
          <w:sz w:val="20"/>
          <w:szCs w:val="20"/>
        </w:rPr>
        <w:t>Uczestnicy Postępowania</w:t>
      </w:r>
    </w:p>
    <w:p w:rsidR="00F1710E" w:rsidRPr="00E32EC7" w:rsidRDefault="00F1710E" w:rsidP="00E32EC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7A24F2" w:rsidRDefault="007A24F2" w:rsidP="00E32EC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497592" w:rsidRPr="00E32EC7" w:rsidRDefault="00F1710E" w:rsidP="00E32EC7">
      <w:pPr>
        <w:spacing w:after="0"/>
        <w:jc w:val="both"/>
        <w:rPr>
          <w:rFonts w:ascii="Verdana" w:hAnsi="Verdana"/>
          <w:sz w:val="20"/>
          <w:szCs w:val="20"/>
        </w:rPr>
      </w:pPr>
      <w:r w:rsidRPr="00E32EC7">
        <w:rPr>
          <w:rFonts w:ascii="Verdana" w:hAnsi="Verdana"/>
          <w:b/>
          <w:sz w:val="20"/>
          <w:szCs w:val="20"/>
        </w:rPr>
        <w:t>Dot</w:t>
      </w:r>
      <w:r w:rsidR="007A24F2">
        <w:rPr>
          <w:rFonts w:ascii="Verdana" w:hAnsi="Verdana"/>
          <w:b/>
          <w:sz w:val="20"/>
          <w:szCs w:val="20"/>
        </w:rPr>
        <w:t>yczy:</w:t>
      </w:r>
      <w:r w:rsidRPr="00E32EC7">
        <w:rPr>
          <w:rFonts w:ascii="Verdana" w:hAnsi="Verdana"/>
          <w:b/>
          <w:sz w:val="20"/>
          <w:szCs w:val="20"/>
        </w:rPr>
        <w:t xml:space="preserve"> </w:t>
      </w:r>
      <w:r w:rsidR="007A24F2">
        <w:rPr>
          <w:rFonts w:ascii="Verdana" w:hAnsi="Verdana"/>
          <w:b/>
          <w:sz w:val="20"/>
          <w:szCs w:val="20"/>
        </w:rPr>
        <w:t>p</w:t>
      </w:r>
      <w:r w:rsidRPr="00E32EC7">
        <w:rPr>
          <w:rFonts w:ascii="Verdana" w:hAnsi="Verdana"/>
          <w:b/>
          <w:sz w:val="20"/>
          <w:szCs w:val="20"/>
        </w:rPr>
        <w:t xml:space="preserve">rzetargu nieograniczonego na </w:t>
      </w:r>
      <w:r w:rsidR="00E3262A" w:rsidRPr="00E32EC7">
        <w:rPr>
          <w:rFonts w:ascii="Verdana" w:hAnsi="Verdana"/>
          <w:b/>
          <w:sz w:val="20"/>
          <w:szCs w:val="20"/>
        </w:rPr>
        <w:t>ŚWIADCZENIE USŁUG W ZAKRESIE PRZYGOTOWANIA I DYSTRYBUCJI CAŁODZIENNEGO WYŻYWIENIA DLA PACJENTÓW WCPIT</w:t>
      </w:r>
    </w:p>
    <w:p w:rsidR="00E32EC7" w:rsidRDefault="00E32EC7" w:rsidP="00E32EC7">
      <w:pPr>
        <w:tabs>
          <w:tab w:val="left" w:pos="-5103"/>
          <w:tab w:val="center" w:pos="-4962"/>
        </w:tabs>
        <w:spacing w:after="0"/>
        <w:jc w:val="both"/>
        <w:rPr>
          <w:rFonts w:ascii="Verdana" w:hAnsi="Verdana" w:cs="Tahoma"/>
          <w:sz w:val="20"/>
          <w:szCs w:val="20"/>
        </w:rPr>
      </w:pPr>
    </w:p>
    <w:p w:rsidR="00F1710E" w:rsidRPr="00E32EC7" w:rsidRDefault="00E32EC7" w:rsidP="00E32EC7">
      <w:pPr>
        <w:tabs>
          <w:tab w:val="left" w:pos="-5103"/>
          <w:tab w:val="center" w:pos="-4962"/>
        </w:tabs>
        <w:spacing w:after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 w:rsidR="00E2109E">
        <w:rPr>
          <w:rFonts w:ascii="Verdana" w:hAnsi="Verdana" w:cs="Tahoma"/>
          <w:sz w:val="20"/>
          <w:szCs w:val="20"/>
        </w:rPr>
        <w:tab/>
      </w:r>
      <w:r w:rsidR="00F1710E" w:rsidRPr="00E32EC7">
        <w:rPr>
          <w:rFonts w:ascii="Verdana" w:hAnsi="Verdana" w:cs="Tahoma"/>
          <w:sz w:val="20"/>
          <w:szCs w:val="20"/>
        </w:rPr>
        <w:t xml:space="preserve">Zgodnie z art. 38 ust. 1 ustawy Prawo Zamówień Publicznych z dnia 29 stycznia 2004r. </w:t>
      </w:r>
      <w:r w:rsidR="00F1710E" w:rsidRPr="00E32EC7">
        <w:rPr>
          <w:rStyle w:val="st"/>
          <w:rFonts w:ascii="Verdana" w:hAnsi="Verdana"/>
          <w:sz w:val="20"/>
          <w:szCs w:val="20"/>
        </w:rPr>
        <w:t>(</w:t>
      </w:r>
      <w:proofErr w:type="spellStart"/>
      <w:r w:rsidR="00F1710E" w:rsidRPr="00E32EC7">
        <w:rPr>
          <w:rStyle w:val="st"/>
          <w:rFonts w:ascii="Verdana" w:hAnsi="Verdana"/>
          <w:sz w:val="20"/>
          <w:szCs w:val="20"/>
        </w:rPr>
        <w:t>Dz.U</w:t>
      </w:r>
      <w:proofErr w:type="spellEnd"/>
      <w:r w:rsidR="00F1710E" w:rsidRPr="00E32EC7">
        <w:rPr>
          <w:rStyle w:val="st"/>
          <w:rFonts w:ascii="Verdana" w:hAnsi="Verdana"/>
          <w:sz w:val="20"/>
          <w:szCs w:val="20"/>
        </w:rPr>
        <w:t xml:space="preserve">. z 2018 r. poz. 1986 ze zm.) </w:t>
      </w:r>
      <w:r w:rsidR="00F1710E" w:rsidRPr="00E32EC7">
        <w:rPr>
          <w:rFonts w:ascii="Verdana" w:hAnsi="Verdana" w:cs="Tahoma"/>
          <w:sz w:val="20"/>
          <w:szCs w:val="20"/>
        </w:rPr>
        <w:t xml:space="preserve">Zamawiający udziela wyjaśnień dotyczących Specyfikacji Istotnych Warunków Zamówienia oraz na podstawie art. </w:t>
      </w:r>
      <w:r w:rsidR="00F1710E" w:rsidRPr="00E32EC7">
        <w:rPr>
          <w:rFonts w:ascii="Verdana" w:hAnsi="Verdana"/>
          <w:sz w:val="20"/>
          <w:szCs w:val="20"/>
        </w:rPr>
        <w:t xml:space="preserve">38 ust. </w:t>
      </w:r>
      <w:r w:rsidR="00F1710E" w:rsidRPr="00E32EC7">
        <w:rPr>
          <w:rFonts w:ascii="Verdana" w:hAnsi="Verdana"/>
          <w:sz w:val="20"/>
          <w:szCs w:val="20"/>
          <w:shd w:val="clear" w:color="auto" w:fill="FFFFFF"/>
        </w:rPr>
        <w:t>4 ustawy Prawo Zamówień Publicznych zmienia treść</w:t>
      </w:r>
      <w:r w:rsidR="00F1710E" w:rsidRPr="00E32EC7">
        <w:rPr>
          <w:rFonts w:ascii="Verdana" w:hAnsi="Verdana" w:cs="Tahoma"/>
          <w:sz w:val="20"/>
          <w:szCs w:val="20"/>
        </w:rPr>
        <w:t xml:space="preserve"> Specyfikacji Istotnych Warunków Zamówienia.</w:t>
      </w:r>
    </w:p>
    <w:p w:rsidR="00E32EC7" w:rsidRDefault="00E32EC7" w:rsidP="00E32EC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</w:p>
    <w:p w:rsidR="007A24F2" w:rsidRDefault="007A24F2" w:rsidP="00E32EC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</w:p>
    <w:p w:rsidR="00F1710E" w:rsidRDefault="00F1710E" w:rsidP="00E32EC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W związku z prowadzonym postępowaniem w sprawie udzielenia zamówienia publicznego na świadczenie usług w zakresie przygotowania i dystrybucji całodziennego wyżywienia dla pacjentów WZPIT oraz w związku z przeprowadzoną w dniu </w:t>
      </w:r>
      <w:r w:rsidRPr="00E32EC7">
        <w:rPr>
          <w:rStyle w:val="Pogrubienie"/>
          <w:rFonts w:ascii="Verdana" w:hAnsi="Verdana"/>
          <w:b w:val="0"/>
          <w:color w:val="333333"/>
          <w:sz w:val="20"/>
          <w:szCs w:val="20"/>
        </w:rPr>
        <w:t>06.08.2019r.</w:t>
      </w:r>
      <w:r w:rsidRPr="00E32EC7">
        <w:rPr>
          <w:rStyle w:val="Pogrubienie"/>
          <w:rFonts w:ascii="Verdana" w:hAnsi="Verdana"/>
          <w:color w:val="333333"/>
          <w:sz w:val="20"/>
          <w:szCs w:val="20"/>
        </w:rPr>
        <w:t> </w:t>
      </w:r>
      <w:r w:rsidRPr="00E32EC7">
        <w:rPr>
          <w:rFonts w:ascii="Verdana" w:hAnsi="Verdana"/>
          <w:color w:val="333333"/>
          <w:sz w:val="20"/>
          <w:szCs w:val="20"/>
        </w:rPr>
        <w:t>wizją lokalną w obrębie nieruchomości składających się na przedmiot zamówienia, proszę o wyjaśnienie następujących wątpliwości dotyczących realizacji zamówienia: </w:t>
      </w:r>
    </w:p>
    <w:p w:rsidR="00E32EC7" w:rsidRPr="00E32EC7" w:rsidRDefault="00E32EC7" w:rsidP="00E32EC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Dotyczy postanowień ust. A w załącznika nr 1b</w:t>
      </w:r>
    </w:p>
    <w:p w:rsidR="00F1710E" w:rsidRPr="00E32EC7" w:rsidRDefault="00F1710E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Bardzo proszę o wyjaśnienie, czy w związku z:</w:t>
      </w:r>
    </w:p>
    <w:p w:rsidR="00F1710E" w:rsidRPr="00E32EC7" w:rsidRDefault="00F1710E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a) położeniem kuchni w kompleksie w Ludwikowie, w suterenie obiektu (poniżej poziomu otaczającego gruntu),</w:t>
      </w:r>
    </w:p>
    <w:p w:rsidR="00F1710E" w:rsidRPr="00E32EC7" w:rsidRDefault="00F1710E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b) wysokością pomieszczeń kuchennych nie przekraczający w ocenie wnoszącego pytanie 2,4 metra,</w:t>
      </w:r>
    </w:p>
    <w:p w:rsidR="00F1710E" w:rsidRPr="00E32EC7" w:rsidRDefault="00F1710E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c) zastosowaniem niewielkich okien wymagających doświetlania światłem sztucznym,</w:t>
      </w:r>
    </w:p>
    <w:p w:rsidR="00F1710E" w:rsidRPr="00E32EC7" w:rsidRDefault="00F1710E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d) koniecznością pracy w warunkach szkodliwych - gorący mikroklimat panujący na terenie kuchni,</w:t>
      </w:r>
    </w:p>
    <w:p w:rsidR="00F1710E" w:rsidRPr="00E32EC7" w:rsidRDefault="00F1710E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 xml:space="preserve">Zamawiający posiada wszystkie niezbędne zgody państwowego wojewódzkiego inspektora sanitarnego na wykorzystanie pomieszczeń w Ludwikowie na cele związane z prowadzeniem działalności związanej z przygotowaniem posiłków (kuchni) – zgodnie z dyspozycjami zawartymi w przepisach §18, §19 i §20 Rozporządzenia Pracy i Polityki Socjalnej z dnia 26.09.1997r. w sprawie ogólnych przepisów bezpieczeństwa i higieny pracy (Dz.U.2003.169.1650 </w:t>
      </w:r>
      <w:proofErr w:type="spellStart"/>
      <w:r w:rsidRPr="00E32EC7">
        <w:rPr>
          <w:rFonts w:ascii="Verdana" w:hAnsi="Verdana"/>
          <w:color w:val="333333"/>
          <w:sz w:val="20"/>
          <w:szCs w:val="20"/>
        </w:rPr>
        <w:t>t.j</w:t>
      </w:r>
      <w:proofErr w:type="spellEnd"/>
      <w:r w:rsidRPr="00E32EC7">
        <w:rPr>
          <w:rFonts w:ascii="Verdana" w:hAnsi="Verdana"/>
          <w:color w:val="333333"/>
          <w:sz w:val="20"/>
          <w:szCs w:val="20"/>
        </w:rPr>
        <w:t>., z późniejszymi zmianami)?</w:t>
      </w:r>
    </w:p>
    <w:p w:rsidR="00F1710E" w:rsidRDefault="00F1710E" w:rsidP="00E32EC7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 w:rsidR="00E32EC7"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Pomieszczenia po kuchni są wyłączone z użytkowania od 2010r. wobec czego nie posiadamy takich  </w:t>
      </w:r>
      <w:proofErr w:type="spellStart"/>
      <w:r w:rsidRPr="00E32EC7">
        <w:rPr>
          <w:rFonts w:ascii="Verdana" w:hAnsi="Verdana"/>
          <w:b/>
          <w:color w:val="333333"/>
          <w:sz w:val="20"/>
          <w:szCs w:val="20"/>
        </w:rPr>
        <w:t>zgód</w:t>
      </w:r>
      <w:proofErr w:type="spellEnd"/>
      <w:r w:rsidRPr="00E32EC7">
        <w:rPr>
          <w:rFonts w:ascii="Verdana" w:hAnsi="Verdana"/>
          <w:b/>
          <w:color w:val="333333"/>
          <w:sz w:val="20"/>
          <w:szCs w:val="20"/>
        </w:rPr>
        <w:t>.</w:t>
      </w: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lastRenderedPageBreak/>
        <w:t xml:space="preserve">W związku z faktem, iż pomieszczenia przeznaczone na kuchnię w obiekcie w Ludwikowie zlokalizowane zostały w obrębie nieruchomości znajdującej się pod ścisłą kontrolą konserwatora zabytków, co sprawia, iż podjęcie niezbędnych prac remontowo-budowlanych będzie wymagało uzyskania w pierwszej kolejności zgody konserwatora zabytków na dokonanie prac remontowych, a dalej pozwolenia na budowę zgodnie z postanowieniami art. 29 ust. 4 ustawy z dnia 07.07.1994r. Prawo budowlane (Dz.U.2019.1186 </w:t>
      </w:r>
      <w:proofErr w:type="spellStart"/>
      <w:r w:rsidRPr="00E32EC7">
        <w:rPr>
          <w:rFonts w:ascii="Verdana" w:hAnsi="Verdana"/>
          <w:color w:val="333333"/>
          <w:sz w:val="20"/>
          <w:szCs w:val="20"/>
        </w:rPr>
        <w:t>t.j</w:t>
      </w:r>
      <w:proofErr w:type="spellEnd"/>
      <w:r w:rsidRPr="00E32EC7">
        <w:rPr>
          <w:rFonts w:ascii="Verdana" w:hAnsi="Verdana"/>
          <w:color w:val="333333"/>
          <w:sz w:val="20"/>
          <w:szCs w:val="20"/>
        </w:rPr>
        <w:t xml:space="preserve">., z późniejszymi zmianami), wykonanie niezbędnych prac remontowych w terminie przyjętym w §2 ust. 10 projektu umowy (zał. nr 3a do </w:t>
      </w:r>
      <w:proofErr w:type="spellStart"/>
      <w:r w:rsidRPr="00E32EC7">
        <w:rPr>
          <w:rFonts w:ascii="Verdana" w:hAnsi="Verdana"/>
          <w:color w:val="333333"/>
          <w:sz w:val="20"/>
          <w:szCs w:val="20"/>
        </w:rPr>
        <w:t>siwz</w:t>
      </w:r>
      <w:proofErr w:type="spellEnd"/>
      <w:r w:rsidRPr="00E32EC7">
        <w:rPr>
          <w:rFonts w:ascii="Verdana" w:hAnsi="Verdana"/>
          <w:color w:val="333333"/>
          <w:sz w:val="20"/>
          <w:szCs w:val="20"/>
        </w:rPr>
        <w:t>) – 2 miesiące, będzie niemożliwe.</w:t>
      </w:r>
    </w:p>
    <w:p w:rsidR="00F1710E" w:rsidRPr="00E32EC7" w:rsidRDefault="00F1710E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Mając powyższe na uwadze wnosimy o zmianę postanowień §2 ust. 10 projektu umowy poprzez wykreślenie ustalonego terminu i wprowadzenie zapisu który będzie obligował wykonawcę do wykonania niezbędnych prac remontowych w terminie obowiązywania umowy na żywienie pacjentów Szpitala.</w:t>
      </w:r>
    </w:p>
    <w:p w:rsidR="007A24F2" w:rsidRPr="007A24F2" w:rsidRDefault="00E32EC7" w:rsidP="007A24F2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 w:cs="Arial"/>
          <w:b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7A24F2">
        <w:rPr>
          <w:rFonts w:ascii="Verdana" w:hAnsi="Verdana"/>
          <w:b/>
          <w:color w:val="333333"/>
          <w:sz w:val="20"/>
          <w:szCs w:val="20"/>
        </w:rPr>
        <w:t xml:space="preserve">Zamawiający pozostawia zapisy </w:t>
      </w:r>
      <w:r w:rsidR="007A24F2" w:rsidRPr="00E32EC7">
        <w:rPr>
          <w:rFonts w:ascii="Verdana" w:hAnsi="Verdana"/>
          <w:b/>
          <w:color w:val="333333"/>
          <w:sz w:val="20"/>
          <w:szCs w:val="20"/>
        </w:rPr>
        <w:t>SIWZ</w:t>
      </w:r>
      <w:r w:rsidR="007A24F2">
        <w:rPr>
          <w:rFonts w:ascii="Verdana" w:hAnsi="Verdana"/>
          <w:b/>
          <w:color w:val="333333"/>
          <w:sz w:val="20"/>
          <w:szCs w:val="20"/>
        </w:rPr>
        <w:t xml:space="preserve"> bez zmian. Zgodnie z zapisami </w:t>
      </w:r>
      <w:r w:rsidR="007A24F2" w:rsidRPr="00E32EC7">
        <w:rPr>
          <w:rFonts w:ascii="Verdana" w:hAnsi="Verdana"/>
          <w:b/>
          <w:color w:val="333333"/>
          <w:sz w:val="20"/>
          <w:szCs w:val="20"/>
        </w:rPr>
        <w:t xml:space="preserve"> zał. </w:t>
      </w:r>
      <w:r w:rsidR="007A24F2">
        <w:rPr>
          <w:rFonts w:ascii="Verdana" w:hAnsi="Verdana"/>
          <w:b/>
          <w:color w:val="333333"/>
          <w:sz w:val="20"/>
          <w:szCs w:val="20"/>
        </w:rPr>
        <w:t>3a umowa - §2 p. 10</w:t>
      </w:r>
      <w:r w:rsidR="007A24F2" w:rsidRPr="007A24F2">
        <w:rPr>
          <w:rFonts w:ascii="Verdana" w:hAnsi="Verdana"/>
          <w:b/>
          <w:sz w:val="20"/>
          <w:szCs w:val="20"/>
        </w:rPr>
        <w:t>.</w:t>
      </w:r>
      <w:r w:rsidR="00F1710E" w:rsidRPr="007A24F2">
        <w:rPr>
          <w:rFonts w:ascii="Verdana" w:hAnsi="Verdana"/>
          <w:b/>
          <w:sz w:val="20"/>
          <w:szCs w:val="20"/>
        </w:rPr>
        <w:t xml:space="preserve"> </w:t>
      </w:r>
      <w:r w:rsidR="007A24F2" w:rsidRPr="007A24F2">
        <w:rPr>
          <w:rFonts w:ascii="Verdana" w:hAnsi="Verdana"/>
          <w:b/>
          <w:sz w:val="20"/>
          <w:szCs w:val="20"/>
        </w:rPr>
        <w:t>„</w:t>
      </w:r>
      <w:r w:rsidR="007A24F2" w:rsidRPr="007A24F2">
        <w:rPr>
          <w:rFonts w:ascii="Verdana" w:hAnsi="Verdana" w:cs="Arial"/>
          <w:b/>
          <w:sz w:val="20"/>
          <w:szCs w:val="20"/>
        </w:rPr>
        <w:t>Dostosowania w terminie  2 miesięcy od dnia podpisania umowy, kuchni i dystrybutorni do potrzeb realizacji umowy oraz uzyskania w tym terminie wpisu do rejestru zakładów podlegających urzędowej kontroli sanitarnej oraz certyfikatu HACCAP.</w:t>
      </w:r>
    </w:p>
    <w:p w:rsidR="007A24F2" w:rsidRDefault="007A24F2" w:rsidP="007A24F2">
      <w:pPr>
        <w:pStyle w:val="Akapitzlist"/>
        <w:ind w:left="426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7A24F2">
        <w:rPr>
          <w:rFonts w:ascii="Verdana" w:hAnsi="Verdana" w:cs="Arial"/>
          <w:b/>
          <w:sz w:val="20"/>
          <w:szCs w:val="20"/>
          <w:u w:val="single"/>
        </w:rPr>
        <w:t>Zapewnienia na własny koszt dostawy posiłków z  własnej kuchni w okresie uzyskiwania dla kuchni i dystrybutorni decyzji oraz wpisu do rejestru zakładów podlegających urzędowej kontroli sanitarnej oraz systemu HACCAP. Kuchnia ta musi posiadać aktualna decyzję Państwowego Powiatowego Inspektora Sanitarnego o spełnieniu wymagań w zakresie produkcji posiłków oraz wdrożony system HACCAP.”</w:t>
      </w:r>
    </w:p>
    <w:p w:rsidR="00E2109E" w:rsidRPr="007A24F2" w:rsidRDefault="00E2109E" w:rsidP="007A24F2">
      <w:pPr>
        <w:pStyle w:val="Akapitzlist"/>
        <w:ind w:left="426"/>
        <w:jc w:val="both"/>
        <w:rPr>
          <w:rFonts w:ascii="Verdana" w:hAnsi="Verdana"/>
          <w:b/>
          <w:u w:val="single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Proszę o opublikowanie protokołu przejęcia obiektów i sprzętu przez obecnego Wykonawcę.</w:t>
      </w:r>
    </w:p>
    <w:p w:rsidR="00F1710E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 xml:space="preserve">Pomieszczenia po kuchni są wyłączone z użytkowania od 2010r, w związku z tym  nie ma takiego </w:t>
      </w:r>
      <w:r w:rsidR="009A40B7">
        <w:rPr>
          <w:rFonts w:ascii="Verdana" w:hAnsi="Verdana"/>
          <w:b/>
          <w:color w:val="333333"/>
          <w:sz w:val="20"/>
          <w:szCs w:val="20"/>
        </w:rPr>
        <w:t>protokołu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>.</w:t>
      </w: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Czy są jakiekolwiek nakazy wydane przez SANEPID lub inne organy kontroli i czy zostaną one wykonane przez obecnego Wykonawcę usługi lub Zamawiającego do dnia przejęcia pomieszczeń przez nowego Wykonawcę. Prosimy o udostępnienie kopi wszystkich protokołów wystawionych przez organa kontroli dotyczące przedmiotu najmu z ostatnich 6 lat.</w:t>
      </w:r>
    </w:p>
    <w:p w:rsidR="00F1710E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  <w:r>
        <w:rPr>
          <w:rFonts w:ascii="Verdana" w:hAnsi="Verdana"/>
          <w:b/>
          <w:color w:val="333333"/>
          <w:sz w:val="20"/>
          <w:szCs w:val="20"/>
        </w:rPr>
        <w:t xml:space="preserve"> </w:t>
      </w: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 xml:space="preserve">Pomieszczenia po kuchni są wyłączone z użytkowania od 2010r  - </w:t>
      </w:r>
      <w:r>
        <w:rPr>
          <w:rFonts w:ascii="Verdana" w:hAnsi="Verdana"/>
          <w:b/>
          <w:color w:val="333333"/>
          <w:sz w:val="20"/>
          <w:szCs w:val="20"/>
        </w:rPr>
        <w:t xml:space="preserve">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 xml:space="preserve">nie posiadamy żadnych nakazów. </w:t>
      </w: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Prosimy o podanie kiedy były wykonywane przeglądy techniczne oraz podanie wydatków poniesionych na przeglądy kominiarskie, pożarowe, instalacji elektryczne, wentylacji, instalacji gazowej oraz innych urządzeń w budynkach kuchni.</w:t>
      </w:r>
    </w:p>
    <w:p w:rsidR="00F1710E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lastRenderedPageBreak/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 xml:space="preserve">Ostatni przegląd techniczny zgodnie z art. 62 ust. 1 </w:t>
      </w:r>
      <w:proofErr w:type="spellStart"/>
      <w:r w:rsidR="00F1710E" w:rsidRPr="00E32EC7">
        <w:rPr>
          <w:rFonts w:ascii="Verdana" w:hAnsi="Verdana"/>
          <w:b/>
          <w:color w:val="333333"/>
          <w:sz w:val="20"/>
          <w:szCs w:val="20"/>
        </w:rPr>
        <w:t>pkt</w:t>
      </w:r>
      <w:proofErr w:type="spellEnd"/>
      <w:r w:rsidR="00F1710E" w:rsidRPr="00E32EC7">
        <w:rPr>
          <w:rFonts w:ascii="Verdana" w:hAnsi="Verdana"/>
          <w:b/>
          <w:color w:val="333333"/>
          <w:sz w:val="20"/>
          <w:szCs w:val="20"/>
        </w:rPr>
        <w:t xml:space="preserve"> 2 ustawy z dnia 07.07.1994r. – Prawo budowlane wykonany był 30.11.2018r.  Koszty związane w wykonaniem powyższych przeglądów wynoszą około 200 zł.</w:t>
      </w: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Czy Zamawiający otrzymał zgodę Sanepidu na adaptację i dostosowanie pomieszczeń przeznaczonych na dzierżawę kuchni zgodnie z obowiązującymi przepisami ?</w:t>
      </w:r>
    </w:p>
    <w:p w:rsidR="00F1710E" w:rsidRDefault="00E32EC7" w:rsidP="00E32EC7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>Pomieszczenia po kuchni są wyłączone z użytkowania od 2010r  - Zamawiający nie posiada zgody Sanepidu.</w:t>
      </w:r>
    </w:p>
    <w:p w:rsidR="007A24F2" w:rsidRPr="00E32EC7" w:rsidRDefault="007A24F2" w:rsidP="00E32EC7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Czy zostały wydane jakiekolwiek nakazy, wytyczne lub zalecenia dotyczące remontu i adaptacji lub przebudowy pomieszczeń przeznaczonych na wynajem ? Jeśli tak to prosimy</w:t>
      </w:r>
      <w:r w:rsidR="00E32EC7">
        <w:rPr>
          <w:rFonts w:ascii="Verdana" w:hAnsi="Verdana"/>
          <w:color w:val="333333"/>
          <w:sz w:val="20"/>
          <w:szCs w:val="20"/>
        </w:rPr>
        <w:t xml:space="preserve"> </w:t>
      </w:r>
      <w:r w:rsidRPr="00E32EC7">
        <w:rPr>
          <w:rFonts w:ascii="Verdana" w:hAnsi="Verdana"/>
          <w:color w:val="333333"/>
          <w:sz w:val="20"/>
          <w:szCs w:val="20"/>
        </w:rPr>
        <w:t>o ich opublikowanie.</w:t>
      </w:r>
    </w:p>
    <w:p w:rsidR="00F1710E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>Pomieszczenia po kuchni są wyłączone z użytkowania od 2010r - nie zostały wydane żadne nakazy, wytyczne, zalecenia.</w:t>
      </w: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Czy pomieszczenia przeznaczone na wynajem spełniają wszystkie wymogi sanitarne? Jeśli nie czy posiadają jakieś odstępstwa lub nakazy ?</w:t>
      </w:r>
    </w:p>
    <w:p w:rsidR="00F1710E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>Pomieszczenia nie posiadają odstępstw lub nakazów. Uzyskanie takich dokumentów leży po</w:t>
      </w:r>
      <w:r>
        <w:rPr>
          <w:rFonts w:ascii="Verdana" w:hAnsi="Verdana"/>
          <w:b/>
          <w:color w:val="333333"/>
          <w:sz w:val="20"/>
          <w:szCs w:val="20"/>
        </w:rPr>
        <w:t xml:space="preserve">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 xml:space="preserve"> stronie Wykonawcy.</w:t>
      </w: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Czy została wydana zgoda Wojewódzkiego Konserwatora Zabytków na przeprowadzenie prac remontowo-adaptacyjnych w pomieszczeniach przeznaczonych na wynajem w Ludwikowie ?</w:t>
      </w:r>
    </w:p>
    <w:p w:rsidR="00F1710E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708" w:hanging="282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>Nie posiadamy takiej zgody.</w:t>
      </w: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708" w:hanging="282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Prosimy o informację czy sprzęt przeznaczony do najmu jest sprawny i obecnie użytkowany? Jeżeli nie to w jakim terminie będzie naprawiony? Czy napraw dokona obecny Wykonawca czy Zamawiający na swój koszt?</w:t>
      </w:r>
    </w:p>
    <w:p w:rsidR="00F1710E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sz w:val="20"/>
          <w:szCs w:val="20"/>
          <w:u w:val="single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 xml:space="preserve">Zgodnie z zapisami SIWZ zał. nr 1b ust. A pkt.1. - </w:t>
      </w:r>
      <w:r w:rsidR="00F1710E" w:rsidRPr="00E32EC7">
        <w:rPr>
          <w:rFonts w:ascii="Verdana" w:hAnsi="Verdana"/>
          <w:b/>
          <w:sz w:val="20"/>
          <w:szCs w:val="20"/>
          <w:u w:val="single"/>
        </w:rPr>
        <w:t>Zestawienie urządzeń kuchennych, Wykaz pomieszczeń z przeznaczeniem na kuchnię</w:t>
      </w: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bookmarkStart w:id="0" w:name="_GoBack"/>
      <w:bookmarkEnd w:id="0"/>
      <w:r w:rsidRPr="00E32EC7">
        <w:rPr>
          <w:rFonts w:ascii="Verdana" w:hAnsi="Verdana"/>
          <w:color w:val="333333"/>
          <w:sz w:val="20"/>
          <w:szCs w:val="20"/>
        </w:rPr>
        <w:t>Czy zamawiający zwróci wykonawcy poniesione nakłady i wydatki w związku </w:t>
      </w:r>
      <w:r w:rsidRPr="00E32EC7">
        <w:rPr>
          <w:rFonts w:ascii="Verdana" w:hAnsi="Verdana"/>
          <w:color w:val="333333"/>
          <w:sz w:val="20"/>
          <w:szCs w:val="20"/>
        </w:rPr>
        <w:br/>
        <w:t>z udostępnianymi pomieszczeniami, w szczególności za remonty pomieszczeń w przypadku wcześniejszego rozwiązania umowy lub odstąpienia od umowy przez którąkolwiek ze stron.</w:t>
      </w:r>
    </w:p>
    <w:p w:rsidR="00F1710E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>Zgodnie z zapisami umowy.</w:t>
      </w: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2109E" w:rsidRDefault="00F1710E" w:rsidP="00E32EC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2109E">
        <w:rPr>
          <w:rFonts w:ascii="Verdana" w:hAnsi="Verdana"/>
          <w:color w:val="333333"/>
          <w:sz w:val="20"/>
          <w:szCs w:val="20"/>
        </w:rPr>
        <w:t>Prosimy o opublikowanie szczegółowych planów (rzutów) pomieszczeń, które będą przekazane Wykonawcy na podstawie umowy dzierżawy </w:t>
      </w:r>
      <w:r w:rsidRPr="00E2109E">
        <w:rPr>
          <w:rFonts w:ascii="Verdana" w:hAnsi="Verdana"/>
          <w:color w:val="333333"/>
          <w:sz w:val="20"/>
          <w:szCs w:val="20"/>
          <w:u w:val="single"/>
        </w:rPr>
        <w:t>wraz z podaniem metrażu poszczególnych pomieszczeń i kubatury.</w:t>
      </w:r>
    </w:p>
    <w:p w:rsidR="00964F00" w:rsidRPr="00E2109E" w:rsidRDefault="00964F00" w:rsidP="00E2109E">
      <w:pPr>
        <w:pStyle w:val="NormalnyWeb"/>
        <w:shd w:val="clear" w:color="auto" w:fill="FFFFFF"/>
        <w:spacing w:after="159" w:afterAutospacing="0" w:line="85" w:lineRule="atLeast"/>
        <w:ind w:left="426"/>
        <w:jc w:val="both"/>
        <w:rPr>
          <w:rFonts w:ascii="Verdana" w:hAnsi="Verdana"/>
          <w:b/>
          <w:sz w:val="20"/>
          <w:szCs w:val="20"/>
          <w:u w:val="single"/>
        </w:rPr>
      </w:pPr>
      <w:r w:rsidRPr="00E2109E">
        <w:rPr>
          <w:rFonts w:ascii="Verdana" w:hAnsi="Verdana"/>
          <w:b/>
          <w:color w:val="333333"/>
          <w:sz w:val="20"/>
          <w:szCs w:val="20"/>
        </w:rPr>
        <w:lastRenderedPageBreak/>
        <w:t>Odpowiedź:</w:t>
      </w:r>
      <w:r w:rsidR="00E2109E">
        <w:rPr>
          <w:rFonts w:ascii="Verdana" w:hAnsi="Verdana"/>
          <w:b/>
          <w:color w:val="333333"/>
          <w:sz w:val="20"/>
          <w:szCs w:val="20"/>
        </w:rPr>
        <w:t xml:space="preserve"> </w:t>
      </w:r>
      <w:r w:rsidRPr="00E2109E">
        <w:rPr>
          <w:rFonts w:ascii="Verdana" w:hAnsi="Verdana"/>
          <w:b/>
          <w:color w:val="333333"/>
          <w:sz w:val="20"/>
          <w:szCs w:val="20"/>
        </w:rPr>
        <w:t xml:space="preserve">Szczegółowe plany pomieszczeń oraz ich powierzchnia użytkowa i </w:t>
      </w:r>
      <w:r w:rsidRPr="00E2109E">
        <w:rPr>
          <w:rFonts w:ascii="Verdana" w:hAnsi="Verdana"/>
          <w:b/>
          <w:sz w:val="20"/>
          <w:szCs w:val="20"/>
        </w:rPr>
        <w:t xml:space="preserve">wysokości </w:t>
      </w:r>
      <w:r w:rsidRPr="00E2109E">
        <w:rPr>
          <w:rFonts w:ascii="Verdana" w:hAnsi="Verdana"/>
          <w:b/>
          <w:color w:val="333333"/>
          <w:sz w:val="20"/>
          <w:szCs w:val="20"/>
        </w:rPr>
        <w:t xml:space="preserve">podane są w SIWZ. Wysokość pomieszczeń kuchni </w:t>
      </w:r>
      <w:proofErr w:type="spellStart"/>
      <w:r w:rsidRPr="00E2109E">
        <w:rPr>
          <w:rFonts w:ascii="Verdana" w:hAnsi="Verdana"/>
          <w:b/>
          <w:sz w:val="20"/>
          <w:szCs w:val="20"/>
          <w:u w:val="single"/>
        </w:rPr>
        <w:t>wg</w:t>
      </w:r>
      <w:proofErr w:type="spellEnd"/>
      <w:r w:rsidRPr="00E2109E">
        <w:rPr>
          <w:rFonts w:ascii="Verdana" w:hAnsi="Verdana"/>
          <w:b/>
          <w:sz w:val="20"/>
          <w:szCs w:val="20"/>
          <w:u w:val="single"/>
        </w:rPr>
        <w:t xml:space="preserve">. </w:t>
      </w:r>
      <w:r w:rsidR="00E2109E" w:rsidRPr="00E2109E">
        <w:rPr>
          <w:rFonts w:ascii="Verdana" w:hAnsi="Verdana"/>
          <w:b/>
          <w:sz w:val="20"/>
          <w:szCs w:val="20"/>
          <w:u w:val="single"/>
        </w:rPr>
        <w:t xml:space="preserve">zmodyfikowanych </w:t>
      </w:r>
      <w:r w:rsidRPr="00E2109E">
        <w:rPr>
          <w:rFonts w:ascii="Verdana" w:hAnsi="Verdana"/>
          <w:b/>
          <w:sz w:val="20"/>
          <w:szCs w:val="20"/>
          <w:u w:val="single"/>
        </w:rPr>
        <w:t xml:space="preserve">zał. </w:t>
      </w:r>
      <w:r w:rsidR="00E2109E" w:rsidRPr="00E2109E">
        <w:rPr>
          <w:rFonts w:ascii="Verdana" w:hAnsi="Verdana"/>
          <w:b/>
          <w:sz w:val="20"/>
          <w:szCs w:val="20"/>
          <w:u w:val="single"/>
        </w:rPr>
        <w:t>1b i 1e do SIWZ.</w:t>
      </w:r>
    </w:p>
    <w:p w:rsidR="00E32EC7" w:rsidRPr="00E32EC7" w:rsidRDefault="00E32EC7" w:rsidP="00E32EC7">
      <w:pPr>
        <w:pStyle w:val="Normalny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="Verdana" w:hAnsi="Verdana"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Jaka jest maksymalna moc energii elektrycznej dostępna w pomieszczeniach, które będą przekazane Wykonawcy na podstawie umowy dzierżawy?</w:t>
      </w:r>
    </w:p>
    <w:p w:rsidR="00F1710E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 xml:space="preserve">Dostępna moc energii elektrycznej w pomieszczeniach do 100 </w:t>
      </w:r>
      <w:proofErr w:type="spellStart"/>
      <w:r w:rsidR="00F1710E" w:rsidRPr="00E32EC7">
        <w:rPr>
          <w:rFonts w:ascii="Verdana" w:hAnsi="Verdana"/>
          <w:b/>
          <w:color w:val="333333"/>
          <w:sz w:val="20"/>
          <w:szCs w:val="20"/>
        </w:rPr>
        <w:t>kW</w:t>
      </w:r>
      <w:proofErr w:type="spellEnd"/>
      <w:r w:rsidR="00F1710E" w:rsidRPr="00E32EC7">
        <w:rPr>
          <w:rFonts w:ascii="Verdana" w:hAnsi="Verdana"/>
          <w:b/>
          <w:color w:val="333333"/>
          <w:sz w:val="20"/>
          <w:szCs w:val="20"/>
        </w:rPr>
        <w:t>.</w:t>
      </w: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Jakie przyłącza wodno-kanalizacyjne i gazowe znajdują się na dzierżawionych kuchni?</w:t>
      </w:r>
    </w:p>
    <w:p w:rsidR="00F1710E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>W pomieszczeniach znajdują się przyłącza wystarczające na prowadzenie działalności kuchni.</w:t>
      </w:r>
    </w:p>
    <w:p w:rsidR="007A24F2" w:rsidRPr="00E32EC7" w:rsidRDefault="007A24F2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 xml:space="preserve">Czy pomieszczenia, które będą wydzierżawione Wykonawcy w związku z realizacją przedmiotu zamówienia odpowiadają przepisom prawa, zasadom bezpieczeństwa i higieny pracy, </w:t>
      </w:r>
      <w:proofErr w:type="spellStart"/>
      <w:r w:rsidRPr="00E32EC7">
        <w:rPr>
          <w:rFonts w:ascii="Verdana" w:hAnsi="Verdana"/>
          <w:color w:val="333333"/>
          <w:sz w:val="20"/>
          <w:szCs w:val="20"/>
        </w:rPr>
        <w:t>p.poż</w:t>
      </w:r>
      <w:proofErr w:type="spellEnd"/>
      <w:r w:rsidRPr="00E32EC7">
        <w:rPr>
          <w:rFonts w:ascii="Verdana" w:hAnsi="Verdana"/>
          <w:color w:val="333333"/>
          <w:sz w:val="20"/>
          <w:szCs w:val="20"/>
        </w:rPr>
        <w:t>. i oraz czy są wpisane rejestru zakładów podlegających urzędowej kontroli sanitarnej?</w:t>
      </w:r>
    </w:p>
    <w:p w:rsidR="00F1710E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>Dostosowanie pomieszczeń do obowiązujących przepisów i uzyskanie stosownych dokumentów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 xml:space="preserve"> na prowadzenie działalności leży po stronie Wykonawcy.</w:t>
      </w: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Czy obecny wykonawca rozlicza media na podstawie ryczałtu czy na podstawie liczników? Jeśli na podstawie liczników to proszę o informacje ile jest liczników na wodę a i ile na energię elektryczną.</w:t>
      </w:r>
    </w:p>
    <w:p w:rsidR="00964F00" w:rsidRDefault="00E32EC7" w:rsidP="00964F00">
      <w:pPr>
        <w:pStyle w:val="western"/>
        <w:shd w:val="clear" w:color="auto" w:fill="FFFFFF"/>
        <w:spacing w:before="102" w:beforeAutospacing="0" w:after="102" w:afterAutospacing="0" w:line="85" w:lineRule="atLeast"/>
        <w:ind w:left="426"/>
        <w:jc w:val="both"/>
        <w:rPr>
          <w:rFonts w:ascii="Verdana" w:hAnsi="Verdana"/>
          <w:b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964F00" w:rsidRPr="00964F00">
        <w:rPr>
          <w:rFonts w:ascii="Verdana" w:hAnsi="Verdana"/>
          <w:b/>
          <w:sz w:val="20"/>
          <w:szCs w:val="20"/>
        </w:rPr>
        <w:t>Rozliczenie mediów będzie się odbywało na podstawie rzeczywistego zużycia. Zamontowany jest licznik zużycia energii elektrycznej. Do zamontowania jest licznik zużycia gazu ziemnego oraz wody.</w:t>
      </w:r>
    </w:p>
    <w:p w:rsidR="00964F00" w:rsidRPr="006F5F97" w:rsidRDefault="00964F00" w:rsidP="00964F00">
      <w:pPr>
        <w:pStyle w:val="western"/>
        <w:shd w:val="clear" w:color="auto" w:fill="FFFFFF"/>
        <w:spacing w:before="102" w:beforeAutospacing="0" w:after="102" w:afterAutospacing="0" w:line="85" w:lineRule="atLeast"/>
        <w:ind w:left="426"/>
        <w:jc w:val="both"/>
        <w:rPr>
          <w:color w:val="FF0000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Czy wentylacja jest sprawna, czy została sprawdzona przez Zamawiającego i obecnego Wykonawcę i czy w trakcie trwania usługi będzie konieczność dokonywania jej remontu?</w:t>
      </w:r>
    </w:p>
    <w:p w:rsidR="00F1710E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964F00" w:rsidRPr="00964F00">
        <w:rPr>
          <w:rFonts w:ascii="Verdana" w:hAnsi="Verdana"/>
          <w:b/>
          <w:sz w:val="20"/>
          <w:szCs w:val="20"/>
        </w:rPr>
        <w:t>Sprawność wentylacji oraz jej ewentualny remont leży po stronie Wykonawcy.</w:t>
      </w: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Jaki jest wymagany przez Zamawiającego zakres wymiany lub remontu instalacji wentylacyjnej?</w:t>
      </w:r>
    </w:p>
    <w:p w:rsidR="00F1710E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 xml:space="preserve">Wykonanie i sprawność wentylacji </w:t>
      </w:r>
      <w:proofErr w:type="spellStart"/>
      <w:r w:rsidR="00F1710E" w:rsidRPr="00E32EC7">
        <w:rPr>
          <w:rFonts w:ascii="Verdana" w:hAnsi="Verdana"/>
          <w:b/>
          <w:color w:val="333333"/>
          <w:sz w:val="20"/>
          <w:szCs w:val="20"/>
        </w:rPr>
        <w:t>wg</w:t>
      </w:r>
      <w:proofErr w:type="spellEnd"/>
      <w:r w:rsidR="00F1710E" w:rsidRPr="00E32EC7">
        <w:rPr>
          <w:rFonts w:ascii="Verdana" w:hAnsi="Verdana"/>
          <w:b/>
          <w:color w:val="333333"/>
          <w:sz w:val="20"/>
          <w:szCs w:val="20"/>
        </w:rPr>
        <w:t>. obowiązujących przepisów leży po stronie Wykonawcy.</w:t>
      </w: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lastRenderedPageBreak/>
        <w:t>Jaki jest wymagany przez Zamawiającego zakres wymiany lub remontu instalacji elektrycznej?</w:t>
      </w:r>
    </w:p>
    <w:p w:rsidR="00F1710E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>Sprawność instalacji elektrycznej  musi być zgodna z potrzebami Wykonawcy.</w:t>
      </w: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Jaki jest wymagany przez Zamawiającego zakres wymiany lub remontu instalacji kanalizacyjnej?</w:t>
      </w:r>
    </w:p>
    <w:p w:rsidR="00F1710E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32EC7">
        <w:rPr>
          <w:rFonts w:ascii="Verdana" w:hAnsi="Verdana"/>
          <w:b/>
          <w:color w:val="333333"/>
          <w:sz w:val="20"/>
          <w:szCs w:val="20"/>
        </w:rPr>
        <w:t xml:space="preserve">Instalacja kanalizacyjna jest sprawna. Jej wymiana lub remont </w:t>
      </w:r>
      <w:proofErr w:type="spellStart"/>
      <w:r w:rsidR="00F1710E" w:rsidRPr="00E32EC7">
        <w:rPr>
          <w:rFonts w:ascii="Verdana" w:hAnsi="Verdana"/>
          <w:b/>
          <w:color w:val="333333"/>
          <w:sz w:val="20"/>
          <w:szCs w:val="20"/>
        </w:rPr>
        <w:t>wg</w:t>
      </w:r>
      <w:proofErr w:type="spellEnd"/>
      <w:r w:rsidR="00F1710E" w:rsidRPr="00E32EC7">
        <w:rPr>
          <w:rFonts w:ascii="Verdana" w:hAnsi="Verdana"/>
          <w:b/>
          <w:color w:val="333333"/>
          <w:sz w:val="20"/>
          <w:szCs w:val="20"/>
        </w:rPr>
        <w:t>. potrzeb Wykonawcy.</w:t>
      </w:r>
    </w:p>
    <w:p w:rsidR="00F1710E" w:rsidRPr="00E32EC7" w:rsidRDefault="00F1710E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Jakie przyłącza wodno-kanalizacyjne i gazowe znajdują się na dzierżawionej kuchni?</w:t>
      </w:r>
    </w:p>
    <w:p w:rsid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>: W pomieszczeniach znajdują się przyłącza wystarczające na prowadzenie działalności kuchni.</w:t>
      </w:r>
    </w:p>
    <w:p w:rsid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</w:p>
    <w:p w:rsidR="00E32EC7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color w:val="333333"/>
          <w:sz w:val="20"/>
          <w:szCs w:val="20"/>
        </w:rPr>
      </w:pPr>
    </w:p>
    <w:p w:rsidR="00F1710E" w:rsidRPr="00E32EC7" w:rsidRDefault="00F1710E" w:rsidP="00E32EC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333333"/>
          <w:sz w:val="20"/>
          <w:szCs w:val="20"/>
        </w:rPr>
      </w:pPr>
      <w:r w:rsidRPr="00E32EC7">
        <w:rPr>
          <w:rFonts w:ascii="Verdana" w:hAnsi="Verdana"/>
          <w:color w:val="333333"/>
          <w:sz w:val="20"/>
          <w:szCs w:val="20"/>
        </w:rPr>
        <w:t> Proszę o opublikowanie instrukcji, standardów i procedur obowiązujących u Zamawiającego  </w:t>
      </w:r>
    </w:p>
    <w:p w:rsidR="00F1710E" w:rsidRPr="00E32EC7" w:rsidRDefault="00E32EC7" w:rsidP="00E32EC7">
      <w:pPr>
        <w:pStyle w:val="western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color w:val="333333"/>
          <w:sz w:val="20"/>
          <w:szCs w:val="20"/>
        </w:rPr>
      </w:pPr>
      <w:r w:rsidRPr="00E32EC7">
        <w:rPr>
          <w:rFonts w:ascii="Verdana" w:hAnsi="Verdana"/>
          <w:b/>
          <w:color w:val="333333"/>
          <w:sz w:val="20"/>
          <w:szCs w:val="20"/>
        </w:rPr>
        <w:t>Odp</w:t>
      </w:r>
      <w:r>
        <w:rPr>
          <w:rFonts w:ascii="Verdana" w:hAnsi="Verdana"/>
          <w:b/>
          <w:color w:val="333333"/>
          <w:sz w:val="20"/>
          <w:szCs w:val="20"/>
        </w:rPr>
        <w:t>owiedź</w:t>
      </w:r>
      <w:r w:rsidRPr="00E32EC7">
        <w:rPr>
          <w:rFonts w:ascii="Verdana" w:hAnsi="Verdana"/>
          <w:b/>
          <w:color w:val="333333"/>
          <w:sz w:val="20"/>
          <w:szCs w:val="20"/>
        </w:rPr>
        <w:t xml:space="preserve">: </w:t>
      </w:r>
      <w:r w:rsidR="00F1710E" w:rsidRPr="00E2109E">
        <w:rPr>
          <w:rFonts w:ascii="Verdana" w:hAnsi="Verdana"/>
          <w:b/>
          <w:color w:val="333333"/>
          <w:sz w:val="20"/>
          <w:szCs w:val="20"/>
        </w:rPr>
        <w:t>Niezbędne informacje do złożenia oferty przez Wykonawcę zawarte są w SIWZ.</w:t>
      </w:r>
    </w:p>
    <w:p w:rsidR="00F1710E" w:rsidRPr="00E32EC7" w:rsidRDefault="00F1710E" w:rsidP="00E32EC7">
      <w:pPr>
        <w:spacing w:after="0"/>
        <w:jc w:val="both"/>
        <w:rPr>
          <w:rFonts w:ascii="Verdana" w:hAnsi="Verdana"/>
          <w:sz w:val="20"/>
          <w:szCs w:val="20"/>
        </w:rPr>
      </w:pPr>
    </w:p>
    <w:p w:rsidR="007A24F2" w:rsidRDefault="007A24F2" w:rsidP="00E32EC7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b/>
          <w:sz w:val="20"/>
          <w:szCs w:val="20"/>
        </w:rPr>
      </w:pPr>
    </w:p>
    <w:p w:rsidR="00E2109E" w:rsidRDefault="00E2109E" w:rsidP="00E32EC7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b/>
          <w:sz w:val="20"/>
          <w:szCs w:val="20"/>
        </w:rPr>
      </w:pPr>
    </w:p>
    <w:p w:rsidR="00F1710E" w:rsidRPr="007A24F2" w:rsidRDefault="00F1710E" w:rsidP="00E32EC7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b/>
          <w:sz w:val="20"/>
          <w:szCs w:val="20"/>
        </w:rPr>
      </w:pPr>
      <w:r w:rsidRPr="007A24F2">
        <w:rPr>
          <w:rFonts w:ascii="Verdana" w:hAnsi="Verdana"/>
          <w:b/>
          <w:sz w:val="20"/>
          <w:szCs w:val="20"/>
        </w:rPr>
        <w:t>Przedłużenie terminu składania i otwarcia ofert</w:t>
      </w:r>
    </w:p>
    <w:p w:rsidR="00F1710E" w:rsidRPr="00E32EC7" w:rsidRDefault="00F1710E" w:rsidP="00E32EC7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E32EC7">
        <w:rPr>
          <w:rFonts w:ascii="Verdana" w:hAnsi="Verdana"/>
          <w:sz w:val="20"/>
          <w:szCs w:val="20"/>
        </w:rPr>
        <w:t xml:space="preserve">Zamawiający działając na mocy </w:t>
      </w:r>
      <w:r w:rsidRPr="00E32EC7">
        <w:rPr>
          <w:rFonts w:ascii="Verdana" w:hAnsi="Verdana"/>
          <w:bCs/>
          <w:sz w:val="20"/>
          <w:szCs w:val="20"/>
        </w:rPr>
        <w:t>art. 38.</w:t>
      </w:r>
      <w:r w:rsidRPr="00E32EC7">
        <w:rPr>
          <w:rFonts w:ascii="Verdana" w:hAnsi="Verdana"/>
          <w:sz w:val="20"/>
          <w:szCs w:val="20"/>
        </w:rPr>
        <w:t xml:space="preserve"> ust 6 ustawy Prawo Zamówień Publicznych przedłuża termin składania i otwarcia ofert do dnia </w:t>
      </w:r>
      <w:r w:rsidR="00E32EC7" w:rsidRPr="00E32EC7">
        <w:rPr>
          <w:rFonts w:ascii="Verdana" w:hAnsi="Verdana"/>
          <w:b/>
          <w:sz w:val="20"/>
          <w:szCs w:val="20"/>
        </w:rPr>
        <w:t>19</w:t>
      </w:r>
      <w:r w:rsidRPr="00E32EC7">
        <w:rPr>
          <w:rFonts w:ascii="Verdana" w:hAnsi="Verdana"/>
          <w:b/>
          <w:sz w:val="20"/>
          <w:szCs w:val="20"/>
        </w:rPr>
        <w:t>.0</w:t>
      </w:r>
      <w:r w:rsidR="00E32EC7" w:rsidRPr="00E32EC7">
        <w:rPr>
          <w:rFonts w:ascii="Verdana" w:hAnsi="Verdana"/>
          <w:b/>
          <w:sz w:val="20"/>
          <w:szCs w:val="20"/>
        </w:rPr>
        <w:t>8</w:t>
      </w:r>
      <w:r w:rsidRPr="00E32EC7">
        <w:rPr>
          <w:rFonts w:ascii="Verdana" w:hAnsi="Verdana"/>
          <w:b/>
          <w:sz w:val="20"/>
          <w:szCs w:val="20"/>
        </w:rPr>
        <w:t>.2019 roku.</w:t>
      </w:r>
    </w:p>
    <w:p w:rsidR="00F1710E" w:rsidRPr="00E32EC7" w:rsidRDefault="00F1710E" w:rsidP="00E32EC7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E32EC7">
        <w:rPr>
          <w:rFonts w:ascii="Verdana" w:hAnsi="Verdana"/>
          <w:sz w:val="20"/>
          <w:szCs w:val="20"/>
        </w:rPr>
        <w:t>Godziny składania i otwarcia ofert pozostają bez zmian.</w:t>
      </w:r>
    </w:p>
    <w:p w:rsidR="005E40A7" w:rsidRPr="00E32EC7" w:rsidRDefault="005E40A7" w:rsidP="00E32EC7">
      <w:pPr>
        <w:pStyle w:val="Tematkomentarza"/>
        <w:tabs>
          <w:tab w:val="right" w:pos="0"/>
        </w:tabs>
        <w:spacing w:line="276" w:lineRule="auto"/>
        <w:jc w:val="both"/>
        <w:rPr>
          <w:rFonts w:ascii="Verdana" w:hAnsi="Verdana" w:cs="Arial"/>
        </w:rPr>
      </w:pPr>
    </w:p>
    <w:sectPr w:rsidR="005E40A7" w:rsidRPr="00E32EC7" w:rsidSect="00E32EC7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4F2" w:rsidRDefault="007A24F2" w:rsidP="00F92ECB">
      <w:pPr>
        <w:spacing w:after="0" w:line="240" w:lineRule="auto"/>
      </w:pPr>
      <w:r>
        <w:separator/>
      </w:r>
    </w:p>
  </w:endnote>
  <w:endnote w:type="continuationSeparator" w:id="1">
    <w:p w:rsidR="007A24F2" w:rsidRDefault="007A24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4F2" w:rsidRDefault="007A24F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4F2" w:rsidRDefault="007A24F2" w:rsidP="00F92ECB">
      <w:pPr>
        <w:spacing w:after="0" w:line="240" w:lineRule="auto"/>
      </w:pPr>
      <w:r>
        <w:separator/>
      </w:r>
    </w:p>
  </w:footnote>
  <w:footnote w:type="continuationSeparator" w:id="1">
    <w:p w:rsidR="007A24F2" w:rsidRDefault="007A24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4F2" w:rsidRDefault="007A24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09A0"/>
    <w:multiLevelType w:val="hybridMultilevel"/>
    <w:tmpl w:val="DC623C5E"/>
    <w:lvl w:ilvl="0" w:tplc="DAC41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A66F80"/>
    <w:multiLevelType w:val="hybridMultilevel"/>
    <w:tmpl w:val="513AB0D4"/>
    <w:lvl w:ilvl="0" w:tplc="18D4E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1B6607"/>
    <w:multiLevelType w:val="multilevel"/>
    <w:tmpl w:val="4EB4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6D59"/>
    <w:rsid w:val="000546BB"/>
    <w:rsid w:val="00056647"/>
    <w:rsid w:val="000A0BE4"/>
    <w:rsid w:val="000E0929"/>
    <w:rsid w:val="000F24E5"/>
    <w:rsid w:val="001100BA"/>
    <w:rsid w:val="001430EA"/>
    <w:rsid w:val="001765F3"/>
    <w:rsid w:val="001D338B"/>
    <w:rsid w:val="001F48C0"/>
    <w:rsid w:val="00273580"/>
    <w:rsid w:val="002755F5"/>
    <w:rsid w:val="00295BC9"/>
    <w:rsid w:val="002A1C39"/>
    <w:rsid w:val="002B6F4B"/>
    <w:rsid w:val="002D4198"/>
    <w:rsid w:val="00363141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97592"/>
    <w:rsid w:val="00497D75"/>
    <w:rsid w:val="004B35FC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67B0D"/>
    <w:rsid w:val="00672DDB"/>
    <w:rsid w:val="006A4933"/>
    <w:rsid w:val="006C6F02"/>
    <w:rsid w:val="006F5452"/>
    <w:rsid w:val="00726F0B"/>
    <w:rsid w:val="00770FC9"/>
    <w:rsid w:val="007A24F2"/>
    <w:rsid w:val="007A55B8"/>
    <w:rsid w:val="007D29FD"/>
    <w:rsid w:val="007D314C"/>
    <w:rsid w:val="007D3371"/>
    <w:rsid w:val="008160FD"/>
    <w:rsid w:val="00854AE2"/>
    <w:rsid w:val="0087411E"/>
    <w:rsid w:val="00920D00"/>
    <w:rsid w:val="009567B1"/>
    <w:rsid w:val="00964F00"/>
    <w:rsid w:val="00982BB4"/>
    <w:rsid w:val="00991A50"/>
    <w:rsid w:val="009A2E83"/>
    <w:rsid w:val="009A40B7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B3DDC"/>
    <w:rsid w:val="00AB7FDE"/>
    <w:rsid w:val="00B0261E"/>
    <w:rsid w:val="00BD5A44"/>
    <w:rsid w:val="00BF04B4"/>
    <w:rsid w:val="00BF33CD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2109E"/>
    <w:rsid w:val="00E3262A"/>
    <w:rsid w:val="00E32EC7"/>
    <w:rsid w:val="00E439FD"/>
    <w:rsid w:val="00E845E5"/>
    <w:rsid w:val="00ED365A"/>
    <w:rsid w:val="00F1710E"/>
    <w:rsid w:val="00F24E02"/>
    <w:rsid w:val="00F44E26"/>
    <w:rsid w:val="00F84250"/>
    <w:rsid w:val="00F92ECB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NormalnyWeb">
    <w:name w:val="Normal (Web)"/>
    <w:basedOn w:val="Normalny"/>
    <w:uiPriority w:val="99"/>
    <w:unhideWhenUsed/>
    <w:rsid w:val="00F171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F171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710E"/>
    <w:rPr>
      <w:b/>
      <w:bCs/>
    </w:rPr>
  </w:style>
  <w:style w:type="character" w:customStyle="1" w:styleId="st">
    <w:name w:val="st"/>
    <w:basedOn w:val="Domylnaczcionkaakapitu"/>
    <w:rsid w:val="00F1710E"/>
  </w:style>
  <w:style w:type="paragraph" w:styleId="Akapitzlist">
    <w:name w:val="List Paragraph"/>
    <w:basedOn w:val="Normalny"/>
    <w:uiPriority w:val="34"/>
    <w:qFormat/>
    <w:rsid w:val="00F171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40603-C95F-485D-BB75-0A7354D5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104</TotalTime>
  <Pages>5</Pages>
  <Words>1351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</cp:revision>
  <cp:lastPrinted>2018-09-10T08:35:00Z</cp:lastPrinted>
  <dcterms:created xsi:type="dcterms:W3CDTF">2019-08-09T07:57:00Z</dcterms:created>
  <dcterms:modified xsi:type="dcterms:W3CDTF">2019-08-09T11:17:00Z</dcterms:modified>
</cp:coreProperties>
</file>