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84" w:rsidRDefault="00367484" w:rsidP="00FC543B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UMOWA ABONENCKA</w:t>
      </w:r>
      <w:r w:rsidR="00FC543B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</w:rPr>
        <w:t>………………..</w:t>
      </w:r>
    </w:p>
    <w:p w:rsidR="00367484" w:rsidRDefault="00367484" w:rsidP="00367484">
      <w:pPr>
        <w:pStyle w:val="Styl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zawarta w dniu………………….</w:t>
      </w:r>
    </w:p>
    <w:p w:rsidR="00367484" w:rsidRDefault="00367484" w:rsidP="003674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pomiędzy: </w:t>
      </w:r>
    </w:p>
    <w:p w:rsidR="00367484" w:rsidRDefault="00367484" w:rsidP="00367484">
      <w:pPr>
        <w:pStyle w:val="Nagwek3"/>
        <w:tabs>
          <w:tab w:val="num" w:pos="0"/>
        </w:tabs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„Abonentem”, reprezentowanym przez Dyrektora –prof. </w:t>
      </w:r>
      <w:proofErr w:type="spellStart"/>
      <w:r>
        <w:rPr>
          <w:rFonts w:ascii="Verdana" w:hAnsi="Verdana" w:cs="Times New Roman"/>
        </w:rPr>
        <w:t>nadzw</w:t>
      </w:r>
      <w:proofErr w:type="spellEnd"/>
      <w:r>
        <w:rPr>
          <w:rFonts w:ascii="Verdana" w:hAnsi="Verdana" w:cs="Times New Roman"/>
        </w:rPr>
        <w:t xml:space="preserve">. dr hab. med. Aleksandra </w:t>
      </w:r>
      <w:proofErr w:type="spellStart"/>
      <w:r>
        <w:rPr>
          <w:rFonts w:ascii="Verdana" w:hAnsi="Verdana" w:cs="Times New Roman"/>
        </w:rPr>
        <w:t>Barinow</w:t>
      </w:r>
      <w:proofErr w:type="spellEnd"/>
      <w:r w:rsidR="00FC543B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-</w:t>
      </w:r>
      <w:r w:rsidR="00FC543B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Wojewódzkiego </w:t>
      </w:r>
    </w:p>
    <w:p w:rsidR="00367484" w:rsidRDefault="00367484" w:rsidP="00367484">
      <w:pPr>
        <w:jc w:val="both"/>
        <w:rPr>
          <w:rFonts w:ascii="Verdana" w:hAnsi="Verdana"/>
          <w:b/>
          <w:sz w:val="20"/>
          <w:szCs w:val="20"/>
        </w:rPr>
      </w:pPr>
    </w:p>
    <w:p w:rsidR="00367484" w:rsidRDefault="00367484" w:rsidP="0036748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 </w:t>
      </w:r>
    </w:p>
    <w:p w:rsidR="00367484" w:rsidRDefault="00367484" w:rsidP="0036748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________ </w:t>
      </w:r>
      <w:r>
        <w:rPr>
          <w:rFonts w:ascii="Verdana" w:hAnsi="Verdana"/>
          <w:b/>
          <w:sz w:val="20"/>
          <w:szCs w:val="20"/>
        </w:rPr>
        <w:t xml:space="preserve">z siedzibą w ______przy ul. ______, zarejestrowanym w _____ pod nr _______, zwanym w dalszej części umowy </w:t>
      </w:r>
      <w:r>
        <w:rPr>
          <w:rFonts w:ascii="Verdana" w:hAnsi="Verdana"/>
          <w:b/>
          <w:bCs/>
          <w:sz w:val="20"/>
          <w:szCs w:val="20"/>
        </w:rPr>
        <w:t>„Dostawcą usług”</w:t>
      </w:r>
      <w:r>
        <w:rPr>
          <w:rFonts w:ascii="Verdana" w:hAnsi="Verdana"/>
          <w:b/>
          <w:sz w:val="20"/>
          <w:szCs w:val="20"/>
        </w:rPr>
        <w:t>, reprezentowanym przez:</w:t>
      </w:r>
    </w:p>
    <w:p w:rsidR="00367484" w:rsidRDefault="00367484" w:rsidP="0036748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___________ – </w:t>
      </w:r>
      <w:r>
        <w:rPr>
          <w:rFonts w:ascii="Verdana" w:hAnsi="Verdana"/>
          <w:b/>
          <w:bCs/>
          <w:sz w:val="20"/>
          <w:szCs w:val="20"/>
        </w:rPr>
        <w:t>___________</w:t>
      </w:r>
    </w:p>
    <w:p w:rsidR="00367484" w:rsidRDefault="00367484" w:rsidP="00367484">
      <w:pPr>
        <w:rPr>
          <w:rFonts w:ascii="Verdana" w:hAnsi="Verdana"/>
          <w:sz w:val="20"/>
          <w:szCs w:val="20"/>
        </w:rPr>
      </w:pPr>
    </w:p>
    <w:p w:rsidR="00367484" w:rsidRDefault="00367484" w:rsidP="00367484">
      <w:pPr>
        <w:pStyle w:val="Tekstpodstawowy2"/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zawarta z Dostawcą usług wybranym w trybie przetargu na podstawie </w:t>
      </w:r>
      <w:r>
        <w:rPr>
          <w:rFonts w:ascii="Verdana" w:hAnsi="Verdana"/>
          <w:color w:val="000000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5 regulaminu udzielania zamówień publicznych o wartości nie przekraczającej równowartości kwoty 30000 euro w Wielkopolskim Centrum Pulmonologii i Torakochirurgii w Poznaniu z dnia 03 listopada 2017 roku</w:t>
      </w:r>
    </w:p>
    <w:p w:rsidR="00367484" w:rsidRDefault="00367484" w:rsidP="00367484">
      <w:pPr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367484" w:rsidRDefault="00367484" w:rsidP="00367484">
      <w:pPr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§ 1</w:t>
      </w:r>
    </w:p>
    <w:p w:rsidR="00367484" w:rsidRDefault="00367484" w:rsidP="00367484">
      <w:pPr>
        <w:numPr>
          <w:ilvl w:val="0"/>
          <w:numId w:val="12"/>
        </w:num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color w:val="0000FF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Na podstawie </w:t>
      </w:r>
      <w:r>
        <w:rPr>
          <w:rFonts w:ascii="Verdana" w:hAnsi="Verdana"/>
          <w:spacing w:val="2"/>
          <w:sz w:val="20"/>
          <w:szCs w:val="20"/>
        </w:rPr>
        <w:t xml:space="preserve">niniejszej Umowy abonenckiej Dostawca usług zobowiązuje się świadczyć na rzecz Abonenta - </w:t>
      </w:r>
      <w:r>
        <w:rPr>
          <w:rFonts w:ascii="Verdana" w:hAnsi="Verdana"/>
          <w:b/>
          <w:spacing w:val="2"/>
          <w:sz w:val="20"/>
          <w:szCs w:val="20"/>
        </w:rPr>
        <w:t xml:space="preserve">zgodnie z załącznikiem nr 1 </w:t>
      </w:r>
      <w:r>
        <w:rPr>
          <w:rFonts w:ascii="Verdana" w:hAnsi="Verdana"/>
          <w:spacing w:val="2"/>
          <w:sz w:val="20"/>
          <w:szCs w:val="20"/>
        </w:rPr>
        <w:t>”opis przedmiotu zamówienia”:</w:t>
      </w:r>
    </w:p>
    <w:p w:rsidR="00367484" w:rsidRDefault="00367484" w:rsidP="00367484">
      <w:pPr>
        <w:tabs>
          <w:tab w:val="left" w:pos="540"/>
          <w:tab w:val="left" w:pos="1440"/>
        </w:tabs>
        <w:suppressAutoHyphens/>
        <w:snapToGrid w:val="0"/>
        <w:ind w:left="360"/>
        <w:rPr>
          <w:rFonts w:ascii="Verdana" w:hAnsi="Verdana"/>
          <w:b/>
          <w:color w:val="0000FF"/>
          <w:sz w:val="20"/>
          <w:szCs w:val="20"/>
        </w:rPr>
      </w:pPr>
    </w:p>
    <w:p w:rsidR="00367484" w:rsidRDefault="00367484" w:rsidP="00367484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1) usługi w zakresie telefonii stacjonarnej </w:t>
      </w:r>
    </w:p>
    <w:p w:rsidR="00367484" w:rsidRDefault="00367484" w:rsidP="00367484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2) usługi w zakresie telefonii komórkowej </w:t>
      </w:r>
    </w:p>
    <w:p w:rsidR="00367484" w:rsidRDefault="00367484" w:rsidP="00367484">
      <w:pPr>
        <w:tabs>
          <w:tab w:val="left" w:pos="540"/>
          <w:tab w:val="left" w:pos="1440"/>
        </w:tabs>
        <w:suppressAutoHyphens/>
        <w:snapToGrid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3) świadczenie usług telekomunikacyjnych w zakresie łącza transmisji danych</w:t>
      </w:r>
    </w:p>
    <w:p w:rsidR="00367484" w:rsidRDefault="00367484" w:rsidP="00367484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</w:rPr>
      </w:pPr>
      <w:r>
        <w:rPr>
          <w:rFonts w:ascii="Verdana" w:hAnsi="Verdana"/>
          <w:b/>
          <w:sz w:val="20"/>
          <w:szCs w:val="20"/>
        </w:rPr>
        <w:t>4) świadczenie symetrycznej usługi dostępu do Internetu</w:t>
      </w:r>
    </w:p>
    <w:p w:rsidR="00367484" w:rsidRDefault="00367484" w:rsidP="00367484">
      <w:pPr>
        <w:tabs>
          <w:tab w:val="left" w:pos="540"/>
          <w:tab w:val="left" w:pos="1440"/>
        </w:tabs>
        <w:suppressAutoHyphens/>
        <w:snapToGrid w:val="0"/>
        <w:rPr>
          <w:rStyle w:val="FontStyle62"/>
          <w:rFonts w:ascii="Verdana" w:hAnsi="Verdana"/>
          <w:szCs w:val="20"/>
        </w:rPr>
      </w:pPr>
    </w:p>
    <w:p w:rsidR="00367484" w:rsidRDefault="00367484" w:rsidP="00367484">
      <w:pPr>
        <w:numPr>
          <w:ilvl w:val="0"/>
          <w:numId w:val="12"/>
        </w:numPr>
        <w:suppressAutoHyphens/>
        <w:jc w:val="both"/>
        <w:rPr>
          <w:spacing w:val="2"/>
        </w:rPr>
      </w:pPr>
      <w:r>
        <w:rPr>
          <w:rFonts w:ascii="Verdana" w:hAnsi="Verdana"/>
          <w:spacing w:val="2"/>
          <w:sz w:val="20"/>
          <w:szCs w:val="20"/>
        </w:rPr>
        <w:t xml:space="preserve">Dostawca usług zobowiązuje się świadczyć Usługi na zasadach określonych w Umowie abonenckiej oraz w Regulaminie Świadczenia Usług Telekomunikacyjnych (dalej „Regulamin”) stanowiącym </w:t>
      </w:r>
      <w:r>
        <w:rPr>
          <w:rFonts w:ascii="Verdana" w:hAnsi="Verdana"/>
          <w:b/>
          <w:spacing w:val="2"/>
          <w:sz w:val="20"/>
          <w:szCs w:val="20"/>
        </w:rPr>
        <w:t>załącznik nr 2 do umowy</w:t>
      </w:r>
      <w:r>
        <w:rPr>
          <w:rFonts w:ascii="Verdana" w:hAnsi="Verdana"/>
          <w:spacing w:val="2"/>
          <w:sz w:val="20"/>
          <w:szCs w:val="20"/>
        </w:rPr>
        <w:t>.</w:t>
      </w:r>
    </w:p>
    <w:p w:rsidR="00367484" w:rsidRDefault="00367484" w:rsidP="00367484">
      <w:pPr>
        <w:numPr>
          <w:ilvl w:val="0"/>
          <w:numId w:val="12"/>
        </w:numPr>
        <w:suppressAutoHyphens/>
        <w:jc w:val="both"/>
        <w:rPr>
          <w:rFonts w:ascii="Verdana" w:hAnsi="Verdana"/>
          <w:spacing w:val="2"/>
          <w:sz w:val="20"/>
          <w:szCs w:val="20"/>
        </w:rPr>
      </w:pPr>
      <w:r>
        <w:rPr>
          <w:rFonts w:ascii="Verdana" w:hAnsi="Verdana"/>
          <w:spacing w:val="2"/>
          <w:sz w:val="20"/>
          <w:szCs w:val="20"/>
        </w:rPr>
        <w:t xml:space="preserve">Abonent zobowiązuje się do przestrzegania postanowień zawartych w Umowie abonenckiej oraz w Regulaminie. </w:t>
      </w:r>
      <w:r>
        <w:rPr>
          <w:rFonts w:ascii="Verdana" w:hAnsi="Verdana"/>
          <w:color w:val="000000"/>
          <w:sz w:val="20"/>
          <w:szCs w:val="20"/>
        </w:rPr>
        <w:t xml:space="preserve">Abonent zobowiązuje się do terminowego uiszczania opłat za świadczone Usługi zgodnie z </w:t>
      </w:r>
      <w:r>
        <w:rPr>
          <w:rFonts w:ascii="Verdana" w:hAnsi="Verdana"/>
          <w:b/>
          <w:color w:val="000000"/>
          <w:sz w:val="20"/>
          <w:szCs w:val="20"/>
        </w:rPr>
        <w:t>Załącznikiem nr 3</w:t>
      </w:r>
      <w:r>
        <w:rPr>
          <w:rFonts w:ascii="Verdana" w:hAnsi="Verdana"/>
          <w:color w:val="000000"/>
          <w:sz w:val="20"/>
          <w:szCs w:val="20"/>
        </w:rPr>
        <w:t xml:space="preserve"> do Umowy abonenckiej – „Formularz Ofertowy” </w:t>
      </w:r>
    </w:p>
    <w:p w:rsidR="00367484" w:rsidRDefault="00367484" w:rsidP="00367484">
      <w:pPr>
        <w:snapToGrid w:val="0"/>
        <w:jc w:val="center"/>
        <w:rPr>
          <w:rFonts w:ascii="Verdana" w:hAnsi="Verdana"/>
          <w:color w:val="000000"/>
          <w:sz w:val="20"/>
          <w:szCs w:val="20"/>
        </w:rPr>
      </w:pPr>
    </w:p>
    <w:p w:rsidR="00367484" w:rsidRDefault="00367484" w:rsidP="00367484">
      <w:pPr>
        <w:snapToGrid w:val="0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§ 2</w:t>
      </w:r>
    </w:p>
    <w:p w:rsidR="00367484" w:rsidRDefault="00367484" w:rsidP="00367484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Usługi świadczone będą w oparciu o sieć telekomunikacyjną Dostawcy usług. Usługi dostępne będą w pomieszczeniach teletechnicznych w budynkach („Punktach Odbioru Usług”), zlokalizowanych w</w:t>
      </w:r>
      <w:r>
        <w:rPr>
          <w:rFonts w:ascii="Verdana" w:hAnsi="Verdana"/>
          <w:sz w:val="20"/>
          <w:szCs w:val="20"/>
        </w:rPr>
        <w:t xml:space="preserve"> szpitalach w Poznaniu,  Ludwikowie i Chodzieży.</w:t>
      </w:r>
    </w:p>
    <w:p w:rsidR="00367484" w:rsidRDefault="00367484" w:rsidP="00367484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Rozpoczęcie świadczenia Usług nastąpi z dniem</w:t>
      </w:r>
      <w:r>
        <w:rPr>
          <w:rFonts w:ascii="Verdana" w:hAnsi="Verdana"/>
          <w:sz w:val="20"/>
          <w:szCs w:val="20"/>
        </w:rPr>
        <w:t xml:space="preserve"> wejścia w życie Umowy abonenckiej, </w:t>
      </w:r>
      <w:r>
        <w:rPr>
          <w:rFonts w:ascii="Verdana" w:hAnsi="Verdana"/>
          <w:b/>
          <w:sz w:val="20"/>
          <w:szCs w:val="20"/>
        </w:rPr>
        <w:t>tj. z dniem 1 października 2019roku</w:t>
      </w:r>
      <w:r>
        <w:rPr>
          <w:rFonts w:ascii="Verdana" w:hAnsi="Verdana"/>
          <w:b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Abonent jest zobowiązany współdziałać z Dostawcą usług w celu aktywacji Usługi w terminie wskazanym w zdaniu poprzednim, w szczególności umożliwić Dostawcy usług dostęp do nieruchomości lub urządzeń, do których Abonent posiada tytuł prawny, a które są niezbędne dla zlokalizowania elementów infrastruktury telekomunikacyjnej Dostawcy usług. Podpisanie Umowy abonenckiej stanowi jednocześnie wyrażenie zgody na korzystanie przez Dostawcę usług z powyższych rzeczy w okresie obowiązywania Umowy abonenckiej. </w:t>
      </w:r>
    </w:p>
    <w:p w:rsidR="00367484" w:rsidRDefault="00367484" w:rsidP="00367484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przypadku braku aktywacji Usług w terminie określonym w ust. 2 powyżej, z zastrzeżeniem zdania następnego, Strony niniejszej Umowy abonenckiej ustalą niezwłocznie dalszy tryb postępowania. W przypadku, gdy Dostawca usług nie uzyska, nie ze swojej winy, decyzji bądź zgody organu administracji publicznej lub innego podmiotu od których uzależnione będzie zapewnienie przyłącza abonenckiego, lub </w:t>
      </w:r>
      <w:r>
        <w:rPr>
          <w:rFonts w:ascii="Verdana" w:hAnsi="Verdana"/>
          <w:sz w:val="20"/>
          <w:szCs w:val="20"/>
        </w:rPr>
        <w:lastRenderedPageBreak/>
        <w:t>terminowa aktywacja Usług będzie niemożliwa z uwagi na brak współdziałania Abonenta z Dostawcą usług, Dostawca usług ma prawo, po upływie terminu określonego w ust. 2, do jednostronnego rozwiązania Umowy abonenckiej ze skutkiem natychmiastowym. W razie skorzystania przez Dostawcę usług z prawa do rozwiązania Umowy abonenckiej zgodnie ze zdaniem poprzedzającym, Abonentowi nie przysługuje roszczenie odszkodowawcze.</w:t>
      </w:r>
    </w:p>
    <w:p w:rsidR="00367484" w:rsidRDefault="00367484" w:rsidP="00367484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Okresem rozliczeniowym jest miesiąc kalendarzowy.</w:t>
      </w:r>
    </w:p>
    <w:p w:rsidR="00367484" w:rsidRDefault="00367484" w:rsidP="00367484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Abonent nie ma prawa umożliwiać dostępu do Usługi innym podmiotom. W przypadku naruszenia przez Abonenta zakazu, o którym mowa w zdaniu poprzedzającym, Dostawca usług ma prawo zawiesić Usługę, a także wypowiedzieć Umowę abonencką ze skutkiem natychmiastowym. Zawieszenie przez Dostawcę usług Usługi w przypadku określonym powyżej, stanowi zawieszenie Usługi z przyczyn leżących po stronie Abonenta.</w:t>
      </w:r>
    </w:p>
    <w:p w:rsidR="00367484" w:rsidRDefault="00367484" w:rsidP="00367484">
      <w:pPr>
        <w:numPr>
          <w:ilvl w:val="0"/>
          <w:numId w:val="13"/>
        </w:numPr>
        <w:tabs>
          <w:tab w:val="left" w:pos="360"/>
        </w:tabs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zastrzeżeniem postanowień Załącznika nr 3 do Umowy abonenckiej (Formularz Ofertowy) i postanowień poniższych, Abonent ma prawo zawiesić każdą z Usług zgodnie z postanowieniami zawartymi w Regulaminie. Za zawieszenie każdej z Usług Abonent zobowiązany jest w okresie zawieszenia uiszczać miesięczną opłatę  w wysokości 10% opłaty abonamentowej wskazanej w </w:t>
      </w:r>
      <w:r>
        <w:rPr>
          <w:rFonts w:ascii="Verdana" w:hAnsi="Verdana"/>
          <w:b/>
          <w:sz w:val="20"/>
          <w:szCs w:val="20"/>
        </w:rPr>
        <w:t>Załączniku nr 3</w:t>
      </w:r>
      <w:r>
        <w:rPr>
          <w:rFonts w:ascii="Verdana" w:hAnsi="Verdana"/>
          <w:sz w:val="20"/>
          <w:szCs w:val="20"/>
        </w:rPr>
        <w:t xml:space="preserve"> do Umowy”. Zawieszenie Usługi następuje na pisemny wniosek.</w:t>
      </w:r>
    </w:p>
    <w:p w:rsidR="00367484" w:rsidRDefault="00367484" w:rsidP="00367484">
      <w:pPr>
        <w:rPr>
          <w:rFonts w:ascii="Verdana" w:hAnsi="Verdana"/>
          <w:b/>
          <w:sz w:val="20"/>
          <w:szCs w:val="20"/>
        </w:rPr>
      </w:pPr>
    </w:p>
    <w:p w:rsidR="00367484" w:rsidRDefault="00367484" w:rsidP="0036748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367484" w:rsidRDefault="00367484" w:rsidP="0036748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Regulamin określa: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świadczonych Usług,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dane dotyczące jakości Usług,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obsługi serwisowej,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sposób i termin rozwiązania Umowy abonenckiej oraz przypadki wygaśnięcia Umowy abonenckiej,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zakres odpowiedzialności z tytułu niewykonania lub nienależytego wykonania Umowy abonenckiej, wysokość odszkodowania oraz zasady jego wypłaty,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zasady, tryb i terminy składania oraz rozpatrywania reklamacji,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informację o polubownych sposobach rozwiązywania sporów,</w:t>
      </w:r>
    </w:p>
    <w:p w:rsidR="00367484" w:rsidRDefault="00367484" w:rsidP="0036748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sposób uzyskania informacji o aktualnym Cenniku usług oraz kosztach usług serwisowych.</w:t>
      </w:r>
    </w:p>
    <w:p w:rsidR="00367484" w:rsidRDefault="00367484" w:rsidP="00367484">
      <w:pPr>
        <w:jc w:val="center"/>
        <w:rPr>
          <w:rFonts w:ascii="Verdana" w:hAnsi="Verdana"/>
          <w:sz w:val="20"/>
          <w:szCs w:val="20"/>
        </w:rPr>
      </w:pPr>
    </w:p>
    <w:p w:rsidR="00367484" w:rsidRDefault="00367484" w:rsidP="0036748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</w:p>
    <w:p w:rsidR="00367484" w:rsidRDefault="00367484" w:rsidP="00367484">
      <w:pPr>
        <w:numPr>
          <w:ilvl w:val="1"/>
          <w:numId w:val="14"/>
        </w:numPr>
        <w:tabs>
          <w:tab w:val="num" w:pos="-378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abonencka wchodzi w życie z dniem </w:t>
      </w:r>
      <w:r>
        <w:rPr>
          <w:rFonts w:ascii="Verdana" w:hAnsi="Verdana"/>
          <w:b/>
          <w:sz w:val="20"/>
          <w:szCs w:val="20"/>
        </w:rPr>
        <w:t>1 października 2019 roku.</w:t>
      </w:r>
    </w:p>
    <w:p w:rsidR="00367484" w:rsidRDefault="00367484" w:rsidP="00367484">
      <w:pPr>
        <w:numPr>
          <w:ilvl w:val="1"/>
          <w:numId w:val="14"/>
        </w:numPr>
        <w:tabs>
          <w:tab w:val="num" w:pos="-5040"/>
          <w:tab w:val="num" w:pos="360"/>
        </w:tabs>
        <w:ind w:left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zostaje zawarta na okres </w:t>
      </w:r>
      <w:r>
        <w:rPr>
          <w:rFonts w:ascii="Verdana" w:hAnsi="Verdana"/>
          <w:b/>
          <w:sz w:val="20"/>
          <w:szCs w:val="20"/>
        </w:rPr>
        <w:t>od 1października 2019 roku do 30 września 2020 roku.</w:t>
      </w:r>
    </w:p>
    <w:p w:rsidR="00367484" w:rsidRDefault="00367484" w:rsidP="00367484">
      <w:pPr>
        <w:numPr>
          <w:ilvl w:val="1"/>
          <w:numId w:val="14"/>
        </w:numPr>
        <w:tabs>
          <w:tab w:val="num" w:pos="-3780"/>
          <w:tab w:val="num" w:pos="360"/>
        </w:tabs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Umowa może zostać rozwiązana przez każdą ze Stron z zachowaniem jednomiesięcznego okresu wypowiedzenia ze skutkiem na koniec miesiąca kalendarzowego, jednakże wypowiedzenie złożone przez Abonenta przed upływem okresu,</w:t>
      </w:r>
      <w:r w:rsidR="004E436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którym mowa w ust. 2 powyżej, będzie skuteczne pod warunkiem zwrotu Dostawcy usług przyznanej Abonentowi ulgi, w wysokości obliczonej zgodnie z zasadami określonymi </w:t>
      </w:r>
      <w:r>
        <w:rPr>
          <w:rFonts w:ascii="Verdana" w:hAnsi="Verdana"/>
          <w:color w:val="000000"/>
          <w:sz w:val="20"/>
          <w:szCs w:val="20"/>
        </w:rPr>
        <w:t>w „Warunkach finansowych”</w:t>
      </w:r>
      <w:r>
        <w:rPr>
          <w:rFonts w:ascii="Verdana" w:hAnsi="Verdana"/>
          <w:sz w:val="20"/>
          <w:szCs w:val="20"/>
        </w:rPr>
        <w:t xml:space="preserve">. </w:t>
      </w:r>
    </w:p>
    <w:p w:rsidR="00367484" w:rsidRDefault="00367484" w:rsidP="00367484">
      <w:pPr>
        <w:rPr>
          <w:rFonts w:ascii="Verdana" w:hAnsi="Verdana"/>
          <w:sz w:val="20"/>
          <w:szCs w:val="20"/>
        </w:rPr>
      </w:pPr>
    </w:p>
    <w:p w:rsidR="00367484" w:rsidRDefault="00367484" w:rsidP="0036748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</w:p>
    <w:p w:rsidR="00367484" w:rsidRDefault="00367484" w:rsidP="00367484">
      <w:pPr>
        <w:suppressAutoHyphens/>
        <w:autoSpaceDE w:val="0"/>
        <w:autoSpaceDN w:val="0"/>
        <w:adjustRightInd w:val="0"/>
        <w:ind w:left="360" w:hanging="36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Warunki rozliczenia</w:t>
      </w:r>
    </w:p>
    <w:p w:rsidR="00367484" w:rsidRDefault="00367484" w:rsidP="00367484">
      <w:pPr>
        <w:numPr>
          <w:ilvl w:val="0"/>
          <w:numId w:val="16"/>
        </w:numPr>
        <w:tabs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Okresem rozliczeniowym będzie okres nie dłuższy niż 1 miesiąc. </w:t>
      </w:r>
    </w:p>
    <w:p w:rsidR="00367484" w:rsidRDefault="00367484" w:rsidP="00367484">
      <w:pPr>
        <w:numPr>
          <w:ilvl w:val="0"/>
          <w:numId w:val="16"/>
        </w:numPr>
        <w:tabs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Bezpłatne bilingi do poszczególnych numerów dostarczane będą w formie elektronicznej, na adres e-mail podany przez Abonenta. </w:t>
      </w:r>
    </w:p>
    <w:p w:rsidR="00367484" w:rsidRDefault="00367484" w:rsidP="00367484">
      <w:pPr>
        <w:numPr>
          <w:ilvl w:val="0"/>
          <w:numId w:val="16"/>
        </w:numPr>
        <w:tabs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Faktura zbiorcza w cyklu miesięcznym.</w:t>
      </w:r>
    </w:p>
    <w:p w:rsidR="00367484" w:rsidRDefault="00367484" w:rsidP="00367484">
      <w:pPr>
        <w:numPr>
          <w:ilvl w:val="0"/>
          <w:numId w:val="16"/>
        </w:numPr>
        <w:tabs>
          <w:tab w:val="num" w:pos="360"/>
        </w:tabs>
        <w:suppressAutoHyphens/>
        <w:autoSpaceDE w:val="0"/>
        <w:autoSpaceDN w:val="0"/>
        <w:adjustRightInd w:val="0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Płatność dokonywana będzie przelewem w terminie 21 dni od daty prawidłowego wystawienia faktury VAT przez Dostawcę usług, przelewem na konto Dostawcy usług</w:t>
      </w:r>
      <w:r w:rsidR="004E4362" w:rsidRPr="004E4362">
        <w:rPr>
          <w:rFonts w:ascii="Arial" w:hAnsi="Arial" w:cs="Arial"/>
          <w:sz w:val="20"/>
          <w:szCs w:val="20"/>
        </w:rPr>
        <w:t xml:space="preserve"> </w:t>
      </w:r>
      <w:r w:rsidR="004E4362">
        <w:rPr>
          <w:rFonts w:ascii="Arial" w:hAnsi="Arial" w:cs="Arial"/>
          <w:sz w:val="20"/>
          <w:szCs w:val="20"/>
        </w:rPr>
        <w:t>o nr …………………………………………………………….</w:t>
      </w:r>
      <w:r>
        <w:rPr>
          <w:rFonts w:ascii="Verdana" w:hAnsi="Verdana"/>
          <w:bCs/>
          <w:sz w:val="20"/>
          <w:szCs w:val="20"/>
        </w:rPr>
        <w:t xml:space="preserve">, z zastrzeżeniem, że Dostawca usług zobowiązany będzie do doręczenia faktury, na co najmniej 10 dni przed określonym terminem płatności. W razie niezachowania tego terminu, termin płatności wskazany w fakturze VAT zostanie automatycznie przedłużony o czas opóźnienia. </w:t>
      </w:r>
    </w:p>
    <w:p w:rsidR="00367484" w:rsidRDefault="00367484" w:rsidP="0036748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§ 6</w:t>
      </w:r>
    </w:p>
    <w:p w:rsidR="00367484" w:rsidRDefault="00367484" w:rsidP="00367484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>Dostawca usług:</w:t>
      </w:r>
    </w:p>
    <w:p w:rsidR="00367484" w:rsidRDefault="00367484" w:rsidP="00367484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>1) doręcza Abonentowi na piśmie treść każdej proponowanej zmiany warunków Umowy abonenckiej,</w:t>
      </w:r>
    </w:p>
    <w:p w:rsidR="00367484" w:rsidRDefault="00367484" w:rsidP="00367484">
      <w:pPr>
        <w:pStyle w:val="Pa8"/>
        <w:spacing w:line="240" w:lineRule="auto"/>
        <w:ind w:left="560" w:hanging="280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 xml:space="preserve">2) doręcza Abonentowi na piśmie treść każdej proponowanej zmiany warunków Umowy abonenckiej określonych w Regulaminie, z wyprzedzeniem co najmniej jednego okresu rozliczeniowego przed wprowadzeniem tych zmian w życie. </w:t>
      </w:r>
    </w:p>
    <w:p w:rsidR="00367484" w:rsidRDefault="00367484" w:rsidP="00367484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>Abonent, nie później niż na 7 dni przed wskazaną w powiadomieniu datą wejścia w życie zmian warunków Umowy abonenckiej, o których mowa w ust. 1, ma prawo doręczyć Dostawcy usług pisemne oświadczenie o wypowiedzeniu Umowy abonenckiej z powodu braku akceptacji zmian. Oświadczenie o wypowiedzeniu Umowy abonenckiej z powodu braku akceptacji zmian wymaga zachowania formy pisemnej pod rygorem nieważności. Brak pisemnego oświadczenia Abonenta w powyższym terminie oznacza akceptację zmian.</w:t>
      </w:r>
    </w:p>
    <w:p w:rsidR="00367484" w:rsidRDefault="00367484" w:rsidP="00367484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>W razie skorzystania z prawa wypowiedzenia Umowy abonenckiej, o którym mowa w ust. 2, Dostawcy usług nie przysługuje roszczenie odszkodowawcze, a także zwrot przyznanej Abonentowi ulgi.</w:t>
      </w:r>
    </w:p>
    <w:p w:rsidR="00367484" w:rsidRDefault="00367484" w:rsidP="00367484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>Przepisu ust. 3 nie stosuje się, jeżeli konieczność wprowadzenia zmian, o których mowa w ust. 1, wynika bezpośrednio ze zmiany przepisów prawa, w tym również usunięcia niedozwolonych postanowień umownych.</w:t>
      </w:r>
    </w:p>
    <w:p w:rsidR="00367484" w:rsidRDefault="00367484" w:rsidP="00367484">
      <w:pPr>
        <w:pStyle w:val="Pa7"/>
        <w:numPr>
          <w:ilvl w:val="0"/>
          <w:numId w:val="17"/>
        </w:numPr>
        <w:spacing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color w:val="000000"/>
          <w:sz w:val="20"/>
          <w:szCs w:val="20"/>
          <w:lang w:val="pl-PL"/>
        </w:rPr>
        <w:t>W przypadku złożenia przez Abonenta oświadczenia o braku akceptacji zmian, Umowa abonencka ulega rozwiązaniu ostatniego dnia miesiąca kalendarzowego poprzedzającego zmianę.</w:t>
      </w:r>
    </w:p>
    <w:p w:rsidR="00367484" w:rsidRDefault="00367484" w:rsidP="0036748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Wszelkie załączniki do Umowy abonenckiej stanowią jej integralną część.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Abonent oświadcza</w:t>
      </w:r>
      <w:r>
        <w:rPr>
          <w:rFonts w:ascii="Verdana" w:hAnsi="Verdana"/>
          <w:b w:val="0"/>
          <w:sz w:val="20"/>
          <w:szCs w:val="20"/>
        </w:rPr>
        <w:t>, iż otrzymał i zapoznał się z Regulamin</w:t>
      </w:r>
      <w:r>
        <w:rPr>
          <w:rFonts w:ascii="Verdana" w:hAnsi="Verdana"/>
          <w:b w:val="0"/>
          <w:color w:val="000000"/>
          <w:sz w:val="20"/>
          <w:szCs w:val="20"/>
        </w:rPr>
        <w:t>em o treści obowiązującej w dniu za</w:t>
      </w:r>
      <w:r>
        <w:rPr>
          <w:rFonts w:ascii="Verdana" w:hAnsi="Verdana"/>
          <w:b w:val="0"/>
          <w:sz w:val="20"/>
          <w:szCs w:val="20"/>
        </w:rPr>
        <w:t>warcia Umowy abonenckiej.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Aktualne Cenniki oraz Regulamin dostępne są w Biurach Obsługi Abonenta oraz na stronie WWW Dostawcy usług.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Pojęcia pisane wielką literą, niezdefiniowane w niniejszej Umowie abonenckiej, mają znaczenie określone jak </w:t>
      </w:r>
      <w:r>
        <w:rPr>
          <w:rFonts w:ascii="Verdana" w:hAnsi="Verdana"/>
          <w:b w:val="0"/>
          <w:color w:val="000000"/>
          <w:sz w:val="20"/>
          <w:szCs w:val="20"/>
        </w:rPr>
        <w:t>w Regulaminie.</w:t>
      </w:r>
    </w:p>
    <w:p w:rsidR="00367484" w:rsidRDefault="00367484" w:rsidP="00367484">
      <w:pPr>
        <w:widowControl w:val="0"/>
        <w:numPr>
          <w:ilvl w:val="0"/>
          <w:numId w:val="18"/>
        </w:numPr>
        <w:tabs>
          <w:tab w:val="clear" w:pos="2520"/>
          <w:tab w:val="num" w:pos="360"/>
        </w:tabs>
        <w:suppressAutoHyphens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Strony postanawiają, iż wszelkie zawiadomienia związane z Umową abonencką będą dokonywane pod poniższe adresy: </w:t>
      </w:r>
    </w:p>
    <w:p w:rsidR="00367484" w:rsidRDefault="00367484" w:rsidP="00367484">
      <w:pPr>
        <w:widowControl w:val="0"/>
        <w:numPr>
          <w:ilvl w:val="1"/>
          <w:numId w:val="18"/>
        </w:numPr>
        <w:tabs>
          <w:tab w:val="clear" w:pos="3240"/>
          <w:tab w:val="num" w:pos="900"/>
          <w:tab w:val="num" w:pos="108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Dostawca usług:</w:t>
      </w:r>
      <w:r>
        <w:rPr>
          <w:rFonts w:ascii="Verdana" w:hAnsi="Verdana"/>
          <w:sz w:val="20"/>
          <w:szCs w:val="20"/>
        </w:rPr>
        <w:tab/>
      </w:r>
    </w:p>
    <w:p w:rsidR="00367484" w:rsidRDefault="00367484" w:rsidP="00367484">
      <w:pPr>
        <w:widowControl w:val="0"/>
        <w:numPr>
          <w:ilvl w:val="1"/>
          <w:numId w:val="18"/>
        </w:numPr>
        <w:tabs>
          <w:tab w:val="clear" w:pos="3240"/>
          <w:tab w:val="num" w:pos="900"/>
          <w:tab w:val="num" w:pos="1080"/>
        </w:tabs>
        <w:suppressAutoHyphens/>
        <w:ind w:left="90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Abonent: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ul. Szamarzewskiego 62, 60-569  Poznań.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Ewentualne sporne kwestie wynikłe w niniejszej Umowie rozstrzygane będą przez sąd  właściwy miejscowo dla siedziby</w:t>
      </w:r>
      <w:r w:rsidR="00FC543B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>Abonenta.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W sprawach nieuregulowanych w Umowie abonenckiej, Regulaminie i właściwych Cennikach stosuje się przepisy Kodeksu cywilnego i  ustawy Prawo telekomunikacyjne.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W razie sprzeczności postanowień Regulaminu lub Cenników z postanowieniami Umowy abonenckiej, Strony są związane Umową abonencką. W razie sprzeczności postanowień Umowy abonenckiej z postanowieniami szczególnymi zawartymi w załącznikach do Umowy abonenckiej, Strony są związane postanowieniami korzystniejszymi dla Abonenta.</w:t>
      </w:r>
    </w:p>
    <w:p w:rsidR="00367484" w:rsidRDefault="00367484" w:rsidP="00367484">
      <w:pPr>
        <w:pStyle w:val="Tekstpodstawowywcity"/>
        <w:numPr>
          <w:ilvl w:val="0"/>
          <w:numId w:val="18"/>
        </w:numPr>
        <w:tabs>
          <w:tab w:val="clear" w:pos="2520"/>
          <w:tab w:val="num" w:pos="360"/>
        </w:tabs>
        <w:suppressAutoHyphens/>
        <w:autoSpaceDE/>
        <w:ind w:left="360"/>
        <w:jc w:val="both"/>
        <w:rPr>
          <w:rFonts w:ascii="Verdana" w:hAnsi="Verdana"/>
          <w:b w:val="0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>Abonent wyraża zgodę na przekazanie przez Dostawcę usług praw i obowiązków wynikających z Umowy abonenckiej na rzecz innego przedsiębiorcy telekomunikacyjnego.</w:t>
      </w:r>
    </w:p>
    <w:p w:rsidR="00367484" w:rsidRDefault="00367484" w:rsidP="00367484">
      <w:pPr>
        <w:numPr>
          <w:ilvl w:val="0"/>
          <w:numId w:val="18"/>
        </w:numPr>
        <w:tabs>
          <w:tab w:val="clear" w:pos="2520"/>
          <w:tab w:val="num" w:pos="18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sporządzona zostaje w trzech jednobrzmiących egzemplarzach, jeden egzemplarz dla </w:t>
      </w:r>
      <w:r>
        <w:rPr>
          <w:rFonts w:ascii="Verdana" w:hAnsi="Verdana"/>
          <w:b/>
          <w:sz w:val="20"/>
          <w:szCs w:val="20"/>
        </w:rPr>
        <w:t>Dostawcy usług</w:t>
      </w:r>
      <w:r>
        <w:rPr>
          <w:rFonts w:ascii="Verdana" w:hAnsi="Verdana"/>
          <w:sz w:val="20"/>
          <w:szCs w:val="20"/>
        </w:rPr>
        <w:t xml:space="preserve"> natomiast dwa dla </w:t>
      </w:r>
      <w:r>
        <w:rPr>
          <w:rFonts w:ascii="Verdana" w:hAnsi="Verdana"/>
          <w:b/>
          <w:sz w:val="20"/>
          <w:szCs w:val="20"/>
        </w:rPr>
        <w:t>Abonenta.</w:t>
      </w:r>
    </w:p>
    <w:p w:rsidR="00367484" w:rsidRDefault="00367484" w:rsidP="00367484">
      <w:pPr>
        <w:pStyle w:val="Tekstpodstawowywcity"/>
        <w:suppressAutoHyphens/>
        <w:autoSpaceDE/>
        <w:ind w:left="0" w:firstLine="0"/>
        <w:jc w:val="both"/>
        <w:rPr>
          <w:rFonts w:ascii="Verdana" w:hAnsi="Verdana"/>
          <w:b w:val="0"/>
          <w:color w:val="000000"/>
          <w:sz w:val="20"/>
          <w:szCs w:val="20"/>
        </w:rPr>
      </w:pPr>
    </w:p>
    <w:p w:rsidR="00367484" w:rsidRDefault="00367484" w:rsidP="00367484">
      <w:pPr>
        <w:tabs>
          <w:tab w:val="left" w:pos="-5040"/>
        </w:tabs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 nr 1- Opis przedmiotu zamówienia,</w:t>
      </w:r>
    </w:p>
    <w:p w:rsidR="00367484" w:rsidRDefault="00367484" w:rsidP="00367484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2 - Regulamin Świadczenia Usług Telekomunikacyjnych,</w:t>
      </w:r>
    </w:p>
    <w:p w:rsidR="00367484" w:rsidRDefault="00367484" w:rsidP="00367484">
      <w:pPr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nr 3 - </w:t>
      </w:r>
      <w:r>
        <w:rPr>
          <w:rFonts w:ascii="Verdana" w:hAnsi="Verdana"/>
          <w:bCs/>
          <w:sz w:val="20"/>
          <w:szCs w:val="20"/>
        </w:rPr>
        <w:t>Formularz ofertowy.</w:t>
      </w:r>
    </w:p>
    <w:p w:rsidR="00367484" w:rsidRDefault="00367484" w:rsidP="00367484">
      <w:pPr>
        <w:tabs>
          <w:tab w:val="left" w:pos="720"/>
        </w:tabs>
        <w:suppressAutoHyphens/>
        <w:jc w:val="both"/>
        <w:rPr>
          <w:rFonts w:ascii="Verdana" w:hAnsi="Verdana"/>
          <w:sz w:val="20"/>
          <w:szCs w:val="20"/>
        </w:rPr>
      </w:pPr>
    </w:p>
    <w:p w:rsidR="00367484" w:rsidRDefault="00367484" w:rsidP="003674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Dostawca usług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Abonent</w:t>
      </w:r>
    </w:p>
    <w:p w:rsidR="00367484" w:rsidRDefault="00367484" w:rsidP="00367484">
      <w:pPr>
        <w:jc w:val="center"/>
        <w:rPr>
          <w:rFonts w:ascii="Verdana" w:hAnsi="Verdana"/>
          <w:sz w:val="20"/>
          <w:szCs w:val="20"/>
        </w:rPr>
      </w:pPr>
    </w:p>
    <w:p w:rsidR="00667A0B" w:rsidRPr="00367484" w:rsidRDefault="00667A0B" w:rsidP="00367484">
      <w:pPr>
        <w:rPr>
          <w:szCs w:val="20"/>
        </w:rPr>
      </w:pPr>
    </w:p>
    <w:sectPr w:rsidR="00667A0B" w:rsidRPr="00367484" w:rsidSect="009A63C4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84" w:rsidRDefault="00367484">
      <w:r>
        <w:separator/>
      </w:r>
    </w:p>
  </w:endnote>
  <w:endnote w:type="continuationSeparator" w:id="1">
    <w:p w:rsidR="00367484" w:rsidRDefault="00367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84" w:rsidRDefault="00367484">
      <w:r>
        <w:separator/>
      </w:r>
    </w:p>
  </w:footnote>
  <w:footnote w:type="continuationSeparator" w:id="1">
    <w:p w:rsidR="00367484" w:rsidRDefault="00367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484" w:rsidRPr="00FF2787" w:rsidRDefault="00FC543B" w:rsidP="00FC543B">
    <w:pPr>
      <w:pStyle w:val="Nagwek"/>
      <w:tabs>
        <w:tab w:val="clear" w:pos="4536"/>
        <w:tab w:val="clear" w:pos="9072"/>
        <w:tab w:val="left" w:pos="5970"/>
      </w:tabs>
      <w:rPr>
        <w:rFonts w:ascii="Calibri" w:hAnsi="Calibri"/>
        <w:sz w:val="20"/>
        <w:lang w:val="en-US"/>
      </w:rPr>
    </w:pPr>
    <w:r>
      <w:rPr>
        <w:rFonts w:ascii="Calibri" w:hAnsi="Calibri"/>
        <w:sz w:val="20"/>
        <w:lang w:val="en-US"/>
      </w:rPr>
      <w:t>WCPIT/EA/ 380/A-17/2019</w:t>
    </w:r>
    <w:r>
      <w:rPr>
        <w:rFonts w:ascii="Calibri" w:hAnsi="Calibri"/>
        <w:sz w:val="20"/>
        <w:lang w:val="en-US"/>
      </w:rPr>
      <w:tab/>
      <w:t xml:space="preserve">             </w:t>
    </w:r>
    <w:proofErr w:type="spellStart"/>
    <w:r>
      <w:rPr>
        <w:rFonts w:ascii="Calibri" w:hAnsi="Calibri"/>
        <w:sz w:val="20"/>
        <w:lang w:val="en-US"/>
      </w:rPr>
      <w:t>Załącznik</w:t>
    </w:r>
    <w:proofErr w:type="spellEnd"/>
    <w:r>
      <w:rPr>
        <w:rFonts w:ascii="Calibri" w:hAnsi="Calibri"/>
        <w:sz w:val="20"/>
        <w:lang w:val="en-US"/>
      </w:rPr>
      <w:t xml:space="preserve"> nr 3</w:t>
    </w:r>
  </w:p>
  <w:p w:rsidR="00367484" w:rsidRDefault="00367484" w:rsidP="00AB7A1F">
    <w:pPr>
      <w:pStyle w:val="Nagwek"/>
      <w:tabs>
        <w:tab w:val="clear" w:pos="4536"/>
        <w:tab w:val="clear" w:pos="9072"/>
        <w:tab w:val="left" w:pos="6660"/>
      </w:tabs>
      <w:jc w:val="both"/>
    </w:pPr>
    <w:r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>
    <w:nsid w:val="00000005"/>
    <w:multiLevelType w:val="multilevel"/>
    <w:tmpl w:val="06680D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7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C0615A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424B3F"/>
    <w:multiLevelType w:val="multilevel"/>
    <w:tmpl w:val="E2CC4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D00EB"/>
    <w:multiLevelType w:val="hybridMultilevel"/>
    <w:tmpl w:val="FF4E0F80"/>
    <w:lvl w:ilvl="0" w:tplc="E4AEA132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FA720E7"/>
    <w:multiLevelType w:val="hybridMultilevel"/>
    <w:tmpl w:val="F4C85918"/>
    <w:lvl w:ilvl="0" w:tplc="0415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71CE30CC"/>
    <w:multiLevelType w:val="hybridMultilevel"/>
    <w:tmpl w:val="61A80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E5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791B82"/>
    <w:multiLevelType w:val="hybridMultilevel"/>
    <w:tmpl w:val="7BDE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796F578E"/>
    <w:multiLevelType w:val="hybridMultilevel"/>
    <w:tmpl w:val="B63E1230"/>
    <w:lvl w:ilvl="0" w:tplc="05829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E85"/>
    <w:rsid w:val="000006A3"/>
    <w:rsid w:val="00001049"/>
    <w:rsid w:val="0000361C"/>
    <w:rsid w:val="00003A16"/>
    <w:rsid w:val="000045EA"/>
    <w:rsid w:val="00006F68"/>
    <w:rsid w:val="00007348"/>
    <w:rsid w:val="00012C1C"/>
    <w:rsid w:val="00013CAF"/>
    <w:rsid w:val="000162B3"/>
    <w:rsid w:val="000206BF"/>
    <w:rsid w:val="00031BE8"/>
    <w:rsid w:val="00033711"/>
    <w:rsid w:val="000340CF"/>
    <w:rsid w:val="000341E3"/>
    <w:rsid w:val="000345C7"/>
    <w:rsid w:val="00035540"/>
    <w:rsid w:val="0003600B"/>
    <w:rsid w:val="00036600"/>
    <w:rsid w:val="00036FD6"/>
    <w:rsid w:val="0003725F"/>
    <w:rsid w:val="00040B03"/>
    <w:rsid w:val="000417F9"/>
    <w:rsid w:val="000440CF"/>
    <w:rsid w:val="00045BFB"/>
    <w:rsid w:val="000460D8"/>
    <w:rsid w:val="000461E5"/>
    <w:rsid w:val="0004713A"/>
    <w:rsid w:val="00047B0E"/>
    <w:rsid w:val="00051D34"/>
    <w:rsid w:val="00051E51"/>
    <w:rsid w:val="00052CBB"/>
    <w:rsid w:val="00057C63"/>
    <w:rsid w:val="00057D8C"/>
    <w:rsid w:val="000616A4"/>
    <w:rsid w:val="00064479"/>
    <w:rsid w:val="00064871"/>
    <w:rsid w:val="00065246"/>
    <w:rsid w:val="00065BC2"/>
    <w:rsid w:val="000666F1"/>
    <w:rsid w:val="00066813"/>
    <w:rsid w:val="00067CC7"/>
    <w:rsid w:val="00072CC9"/>
    <w:rsid w:val="00075CF6"/>
    <w:rsid w:val="000772F1"/>
    <w:rsid w:val="00077C6C"/>
    <w:rsid w:val="00082B55"/>
    <w:rsid w:val="00082E94"/>
    <w:rsid w:val="00085165"/>
    <w:rsid w:val="000873C3"/>
    <w:rsid w:val="00090911"/>
    <w:rsid w:val="000919F2"/>
    <w:rsid w:val="0009201D"/>
    <w:rsid w:val="0009432F"/>
    <w:rsid w:val="000950DA"/>
    <w:rsid w:val="00097525"/>
    <w:rsid w:val="000979C1"/>
    <w:rsid w:val="000A1E41"/>
    <w:rsid w:val="000A2C7E"/>
    <w:rsid w:val="000A431D"/>
    <w:rsid w:val="000A5447"/>
    <w:rsid w:val="000A5E04"/>
    <w:rsid w:val="000A62B4"/>
    <w:rsid w:val="000B08A1"/>
    <w:rsid w:val="000B0BB4"/>
    <w:rsid w:val="000B5894"/>
    <w:rsid w:val="000B7A12"/>
    <w:rsid w:val="000C01C4"/>
    <w:rsid w:val="000C05AC"/>
    <w:rsid w:val="000C2341"/>
    <w:rsid w:val="000C3051"/>
    <w:rsid w:val="000C3ACD"/>
    <w:rsid w:val="000C3BDB"/>
    <w:rsid w:val="000C53C9"/>
    <w:rsid w:val="000C61A1"/>
    <w:rsid w:val="000C7D4B"/>
    <w:rsid w:val="000D13CE"/>
    <w:rsid w:val="000D1BB8"/>
    <w:rsid w:val="000D35E9"/>
    <w:rsid w:val="000D3911"/>
    <w:rsid w:val="000D3BF9"/>
    <w:rsid w:val="000D41CC"/>
    <w:rsid w:val="000D438F"/>
    <w:rsid w:val="000D7B57"/>
    <w:rsid w:val="000D7BBE"/>
    <w:rsid w:val="000E35CE"/>
    <w:rsid w:val="000E3EF0"/>
    <w:rsid w:val="000E496A"/>
    <w:rsid w:val="000E5BA1"/>
    <w:rsid w:val="000E6D30"/>
    <w:rsid w:val="000E7ABB"/>
    <w:rsid w:val="000F0179"/>
    <w:rsid w:val="000F0841"/>
    <w:rsid w:val="000F2B99"/>
    <w:rsid w:val="000F3D42"/>
    <w:rsid w:val="000F417F"/>
    <w:rsid w:val="000F4813"/>
    <w:rsid w:val="000F6E7B"/>
    <w:rsid w:val="000F6E85"/>
    <w:rsid w:val="000F7537"/>
    <w:rsid w:val="000F798B"/>
    <w:rsid w:val="000F7CCA"/>
    <w:rsid w:val="000F7DF2"/>
    <w:rsid w:val="00101A3E"/>
    <w:rsid w:val="00103CB1"/>
    <w:rsid w:val="001107CF"/>
    <w:rsid w:val="00110895"/>
    <w:rsid w:val="00111460"/>
    <w:rsid w:val="00111C9A"/>
    <w:rsid w:val="001125E6"/>
    <w:rsid w:val="00112623"/>
    <w:rsid w:val="00112A12"/>
    <w:rsid w:val="0011390E"/>
    <w:rsid w:val="00113F6E"/>
    <w:rsid w:val="00116EFE"/>
    <w:rsid w:val="00121476"/>
    <w:rsid w:val="0012154D"/>
    <w:rsid w:val="001220D4"/>
    <w:rsid w:val="00122CDB"/>
    <w:rsid w:val="001235EE"/>
    <w:rsid w:val="00123976"/>
    <w:rsid w:val="001247DC"/>
    <w:rsid w:val="001263EA"/>
    <w:rsid w:val="001301A6"/>
    <w:rsid w:val="00131351"/>
    <w:rsid w:val="00134826"/>
    <w:rsid w:val="00134FDA"/>
    <w:rsid w:val="00136405"/>
    <w:rsid w:val="00137066"/>
    <w:rsid w:val="001412AD"/>
    <w:rsid w:val="001440BF"/>
    <w:rsid w:val="0014529E"/>
    <w:rsid w:val="00145604"/>
    <w:rsid w:val="0014571D"/>
    <w:rsid w:val="001459D2"/>
    <w:rsid w:val="001470BE"/>
    <w:rsid w:val="00147AC5"/>
    <w:rsid w:val="00151760"/>
    <w:rsid w:val="00151983"/>
    <w:rsid w:val="0015250B"/>
    <w:rsid w:val="001531BA"/>
    <w:rsid w:val="0015483D"/>
    <w:rsid w:val="00154D69"/>
    <w:rsid w:val="001559B6"/>
    <w:rsid w:val="001563D2"/>
    <w:rsid w:val="001621C8"/>
    <w:rsid w:val="00163F7B"/>
    <w:rsid w:val="00165413"/>
    <w:rsid w:val="00165611"/>
    <w:rsid w:val="00165A8E"/>
    <w:rsid w:val="00166B8F"/>
    <w:rsid w:val="00166C73"/>
    <w:rsid w:val="00166F65"/>
    <w:rsid w:val="0017219A"/>
    <w:rsid w:val="0017339F"/>
    <w:rsid w:val="001737C6"/>
    <w:rsid w:val="0017518A"/>
    <w:rsid w:val="00175A5B"/>
    <w:rsid w:val="0017753C"/>
    <w:rsid w:val="0018069C"/>
    <w:rsid w:val="00180A66"/>
    <w:rsid w:val="00181946"/>
    <w:rsid w:val="00181B35"/>
    <w:rsid w:val="00181F39"/>
    <w:rsid w:val="00182129"/>
    <w:rsid w:val="00183BB0"/>
    <w:rsid w:val="00184135"/>
    <w:rsid w:val="001870AC"/>
    <w:rsid w:val="00187947"/>
    <w:rsid w:val="00190339"/>
    <w:rsid w:val="00190D76"/>
    <w:rsid w:val="00192D5E"/>
    <w:rsid w:val="00193F28"/>
    <w:rsid w:val="00195B34"/>
    <w:rsid w:val="0019644B"/>
    <w:rsid w:val="00197AF3"/>
    <w:rsid w:val="00197C47"/>
    <w:rsid w:val="001A119E"/>
    <w:rsid w:val="001A298F"/>
    <w:rsid w:val="001A3283"/>
    <w:rsid w:val="001A4B95"/>
    <w:rsid w:val="001A6355"/>
    <w:rsid w:val="001A6F55"/>
    <w:rsid w:val="001A786B"/>
    <w:rsid w:val="001B0447"/>
    <w:rsid w:val="001B41D4"/>
    <w:rsid w:val="001C0706"/>
    <w:rsid w:val="001C2B68"/>
    <w:rsid w:val="001C502B"/>
    <w:rsid w:val="001C7117"/>
    <w:rsid w:val="001C71E6"/>
    <w:rsid w:val="001D00F6"/>
    <w:rsid w:val="001D0386"/>
    <w:rsid w:val="001D0715"/>
    <w:rsid w:val="001D22A7"/>
    <w:rsid w:val="001D4356"/>
    <w:rsid w:val="001D57B1"/>
    <w:rsid w:val="001D5C02"/>
    <w:rsid w:val="001D7DFD"/>
    <w:rsid w:val="001E02C6"/>
    <w:rsid w:val="001E061C"/>
    <w:rsid w:val="001E066B"/>
    <w:rsid w:val="001E19AA"/>
    <w:rsid w:val="001E2681"/>
    <w:rsid w:val="001E2C8E"/>
    <w:rsid w:val="001E3D4F"/>
    <w:rsid w:val="001E5ED9"/>
    <w:rsid w:val="001E77DF"/>
    <w:rsid w:val="001F1B87"/>
    <w:rsid w:val="001F209A"/>
    <w:rsid w:val="001F233A"/>
    <w:rsid w:val="001F2B8C"/>
    <w:rsid w:val="001F3290"/>
    <w:rsid w:val="001F36BD"/>
    <w:rsid w:val="001F48B8"/>
    <w:rsid w:val="001F5116"/>
    <w:rsid w:val="001F5B1C"/>
    <w:rsid w:val="001F6C94"/>
    <w:rsid w:val="0020129E"/>
    <w:rsid w:val="00202141"/>
    <w:rsid w:val="002032D1"/>
    <w:rsid w:val="00204A6E"/>
    <w:rsid w:val="00205B0B"/>
    <w:rsid w:val="002060DA"/>
    <w:rsid w:val="002068DD"/>
    <w:rsid w:val="00206DEC"/>
    <w:rsid w:val="0021000D"/>
    <w:rsid w:val="00210C4E"/>
    <w:rsid w:val="00210E0E"/>
    <w:rsid w:val="00213635"/>
    <w:rsid w:val="0021395D"/>
    <w:rsid w:val="00214509"/>
    <w:rsid w:val="0021475E"/>
    <w:rsid w:val="00214E96"/>
    <w:rsid w:val="00215DEF"/>
    <w:rsid w:val="00216CAA"/>
    <w:rsid w:val="00217C4D"/>
    <w:rsid w:val="002206D7"/>
    <w:rsid w:val="002206F4"/>
    <w:rsid w:val="00220C4E"/>
    <w:rsid w:val="0022236B"/>
    <w:rsid w:val="00223F9A"/>
    <w:rsid w:val="00224A6C"/>
    <w:rsid w:val="00227030"/>
    <w:rsid w:val="002270EE"/>
    <w:rsid w:val="0022762C"/>
    <w:rsid w:val="0023089B"/>
    <w:rsid w:val="00231586"/>
    <w:rsid w:val="002348CD"/>
    <w:rsid w:val="00235F9F"/>
    <w:rsid w:val="00236A53"/>
    <w:rsid w:val="00236AB3"/>
    <w:rsid w:val="00236E6A"/>
    <w:rsid w:val="00237F3D"/>
    <w:rsid w:val="00240973"/>
    <w:rsid w:val="00241317"/>
    <w:rsid w:val="0024167E"/>
    <w:rsid w:val="00241A21"/>
    <w:rsid w:val="0024213A"/>
    <w:rsid w:val="002436F1"/>
    <w:rsid w:val="002461B9"/>
    <w:rsid w:val="0025363B"/>
    <w:rsid w:val="0025437D"/>
    <w:rsid w:val="0025701B"/>
    <w:rsid w:val="002579B8"/>
    <w:rsid w:val="00260BA6"/>
    <w:rsid w:val="00262D4D"/>
    <w:rsid w:val="00262E03"/>
    <w:rsid w:val="002630C1"/>
    <w:rsid w:val="00263BF4"/>
    <w:rsid w:val="00264B21"/>
    <w:rsid w:val="00264BA4"/>
    <w:rsid w:val="0026591D"/>
    <w:rsid w:val="0026681C"/>
    <w:rsid w:val="002676BA"/>
    <w:rsid w:val="00267C6F"/>
    <w:rsid w:val="002707A7"/>
    <w:rsid w:val="00273387"/>
    <w:rsid w:val="00275830"/>
    <w:rsid w:val="00280CE3"/>
    <w:rsid w:val="00280FC2"/>
    <w:rsid w:val="00283485"/>
    <w:rsid w:val="00283A36"/>
    <w:rsid w:val="002852AA"/>
    <w:rsid w:val="00285B60"/>
    <w:rsid w:val="00286DF1"/>
    <w:rsid w:val="00287335"/>
    <w:rsid w:val="00287CBB"/>
    <w:rsid w:val="00290D95"/>
    <w:rsid w:val="00290E31"/>
    <w:rsid w:val="00291911"/>
    <w:rsid w:val="002919B2"/>
    <w:rsid w:val="00293329"/>
    <w:rsid w:val="00293A22"/>
    <w:rsid w:val="00295847"/>
    <w:rsid w:val="00295C3E"/>
    <w:rsid w:val="0029607B"/>
    <w:rsid w:val="00297507"/>
    <w:rsid w:val="002A23E1"/>
    <w:rsid w:val="002A2713"/>
    <w:rsid w:val="002A3505"/>
    <w:rsid w:val="002A35C4"/>
    <w:rsid w:val="002A4D99"/>
    <w:rsid w:val="002A65A0"/>
    <w:rsid w:val="002A7EB2"/>
    <w:rsid w:val="002B0FA6"/>
    <w:rsid w:val="002B5CEF"/>
    <w:rsid w:val="002B5D58"/>
    <w:rsid w:val="002B6282"/>
    <w:rsid w:val="002B6501"/>
    <w:rsid w:val="002C247B"/>
    <w:rsid w:val="002C385A"/>
    <w:rsid w:val="002C7AEF"/>
    <w:rsid w:val="002C7B4C"/>
    <w:rsid w:val="002D21D1"/>
    <w:rsid w:val="002D2262"/>
    <w:rsid w:val="002D743C"/>
    <w:rsid w:val="002E07AE"/>
    <w:rsid w:val="002E2339"/>
    <w:rsid w:val="002E295B"/>
    <w:rsid w:val="002E34BC"/>
    <w:rsid w:val="002E37D5"/>
    <w:rsid w:val="002E44BF"/>
    <w:rsid w:val="002E4802"/>
    <w:rsid w:val="002E58C3"/>
    <w:rsid w:val="002E5CB4"/>
    <w:rsid w:val="002E69BC"/>
    <w:rsid w:val="002E6B02"/>
    <w:rsid w:val="002F2012"/>
    <w:rsid w:val="002F33EE"/>
    <w:rsid w:val="002F461F"/>
    <w:rsid w:val="002F585E"/>
    <w:rsid w:val="002F5A09"/>
    <w:rsid w:val="002F6300"/>
    <w:rsid w:val="002F65D6"/>
    <w:rsid w:val="002F75AD"/>
    <w:rsid w:val="003015A1"/>
    <w:rsid w:val="003023E5"/>
    <w:rsid w:val="003029F2"/>
    <w:rsid w:val="00302F1E"/>
    <w:rsid w:val="003032C2"/>
    <w:rsid w:val="0031070D"/>
    <w:rsid w:val="00310A4F"/>
    <w:rsid w:val="00310BB7"/>
    <w:rsid w:val="00310C18"/>
    <w:rsid w:val="00310D3E"/>
    <w:rsid w:val="00312E58"/>
    <w:rsid w:val="00313E22"/>
    <w:rsid w:val="00315CF7"/>
    <w:rsid w:val="00316A0A"/>
    <w:rsid w:val="00317292"/>
    <w:rsid w:val="00317F11"/>
    <w:rsid w:val="003222F7"/>
    <w:rsid w:val="0032354E"/>
    <w:rsid w:val="00323A94"/>
    <w:rsid w:val="003240E4"/>
    <w:rsid w:val="003272ED"/>
    <w:rsid w:val="0033083A"/>
    <w:rsid w:val="00330980"/>
    <w:rsid w:val="00331A25"/>
    <w:rsid w:val="00331E89"/>
    <w:rsid w:val="00332310"/>
    <w:rsid w:val="0033256B"/>
    <w:rsid w:val="00334630"/>
    <w:rsid w:val="00340B39"/>
    <w:rsid w:val="0034208C"/>
    <w:rsid w:val="00342A23"/>
    <w:rsid w:val="00344D53"/>
    <w:rsid w:val="0034570E"/>
    <w:rsid w:val="00347A79"/>
    <w:rsid w:val="0035091D"/>
    <w:rsid w:val="003513D2"/>
    <w:rsid w:val="00351C0A"/>
    <w:rsid w:val="003532ED"/>
    <w:rsid w:val="00354280"/>
    <w:rsid w:val="0035477D"/>
    <w:rsid w:val="0035491D"/>
    <w:rsid w:val="003563A5"/>
    <w:rsid w:val="00356FD3"/>
    <w:rsid w:val="0035721D"/>
    <w:rsid w:val="003574E1"/>
    <w:rsid w:val="00360778"/>
    <w:rsid w:val="00360F56"/>
    <w:rsid w:val="00362F39"/>
    <w:rsid w:val="00363358"/>
    <w:rsid w:val="00363809"/>
    <w:rsid w:val="003673F2"/>
    <w:rsid w:val="00367484"/>
    <w:rsid w:val="00377ED0"/>
    <w:rsid w:val="003802FF"/>
    <w:rsid w:val="003807CE"/>
    <w:rsid w:val="00380DE2"/>
    <w:rsid w:val="00381E98"/>
    <w:rsid w:val="00382137"/>
    <w:rsid w:val="00382DD7"/>
    <w:rsid w:val="00383375"/>
    <w:rsid w:val="003842EE"/>
    <w:rsid w:val="00384F16"/>
    <w:rsid w:val="0038549F"/>
    <w:rsid w:val="003855F3"/>
    <w:rsid w:val="00387BC1"/>
    <w:rsid w:val="0039207A"/>
    <w:rsid w:val="00392565"/>
    <w:rsid w:val="00392A30"/>
    <w:rsid w:val="00393F33"/>
    <w:rsid w:val="00394AE6"/>
    <w:rsid w:val="0039782B"/>
    <w:rsid w:val="003A67AE"/>
    <w:rsid w:val="003A76DA"/>
    <w:rsid w:val="003B17EC"/>
    <w:rsid w:val="003B1C4D"/>
    <w:rsid w:val="003B347D"/>
    <w:rsid w:val="003B3E79"/>
    <w:rsid w:val="003B440A"/>
    <w:rsid w:val="003B4F29"/>
    <w:rsid w:val="003B75F1"/>
    <w:rsid w:val="003B760C"/>
    <w:rsid w:val="003C0192"/>
    <w:rsid w:val="003C2886"/>
    <w:rsid w:val="003C2AC4"/>
    <w:rsid w:val="003C2FBC"/>
    <w:rsid w:val="003C6DF5"/>
    <w:rsid w:val="003C71D9"/>
    <w:rsid w:val="003C7E0C"/>
    <w:rsid w:val="003D2ABB"/>
    <w:rsid w:val="003D2DB3"/>
    <w:rsid w:val="003D3FF7"/>
    <w:rsid w:val="003D42B3"/>
    <w:rsid w:val="003D5426"/>
    <w:rsid w:val="003D718F"/>
    <w:rsid w:val="003E0D57"/>
    <w:rsid w:val="003E5DB7"/>
    <w:rsid w:val="003E5EED"/>
    <w:rsid w:val="003E7F8F"/>
    <w:rsid w:val="003F1005"/>
    <w:rsid w:val="003F3588"/>
    <w:rsid w:val="003F4A77"/>
    <w:rsid w:val="003F5422"/>
    <w:rsid w:val="003F6A68"/>
    <w:rsid w:val="003F78DE"/>
    <w:rsid w:val="00401400"/>
    <w:rsid w:val="00401510"/>
    <w:rsid w:val="0040178F"/>
    <w:rsid w:val="00401A69"/>
    <w:rsid w:val="00402F81"/>
    <w:rsid w:val="00403080"/>
    <w:rsid w:val="0040470F"/>
    <w:rsid w:val="00405BD5"/>
    <w:rsid w:val="00405BDA"/>
    <w:rsid w:val="0040606E"/>
    <w:rsid w:val="00411355"/>
    <w:rsid w:val="00411FE0"/>
    <w:rsid w:val="004146E8"/>
    <w:rsid w:val="004169B0"/>
    <w:rsid w:val="00421110"/>
    <w:rsid w:val="00421C7B"/>
    <w:rsid w:val="0042291C"/>
    <w:rsid w:val="00422C98"/>
    <w:rsid w:val="00427935"/>
    <w:rsid w:val="00430635"/>
    <w:rsid w:val="00430B13"/>
    <w:rsid w:val="00430E55"/>
    <w:rsid w:val="00431D27"/>
    <w:rsid w:val="004333F9"/>
    <w:rsid w:val="004371E4"/>
    <w:rsid w:val="0043756E"/>
    <w:rsid w:val="00437CF7"/>
    <w:rsid w:val="00437F23"/>
    <w:rsid w:val="004406F1"/>
    <w:rsid w:val="00441788"/>
    <w:rsid w:val="00442248"/>
    <w:rsid w:val="00442847"/>
    <w:rsid w:val="004440AB"/>
    <w:rsid w:val="00450104"/>
    <w:rsid w:val="0045078C"/>
    <w:rsid w:val="00450CF4"/>
    <w:rsid w:val="00455E0F"/>
    <w:rsid w:val="00456E3A"/>
    <w:rsid w:val="00460055"/>
    <w:rsid w:val="004603A0"/>
    <w:rsid w:val="0046229C"/>
    <w:rsid w:val="00464ED1"/>
    <w:rsid w:val="00470A48"/>
    <w:rsid w:val="004731E4"/>
    <w:rsid w:val="0047368A"/>
    <w:rsid w:val="0047442E"/>
    <w:rsid w:val="00474AF7"/>
    <w:rsid w:val="004820C9"/>
    <w:rsid w:val="004879D2"/>
    <w:rsid w:val="00487B1E"/>
    <w:rsid w:val="00490E73"/>
    <w:rsid w:val="004929B8"/>
    <w:rsid w:val="00495975"/>
    <w:rsid w:val="00497B70"/>
    <w:rsid w:val="004A2DDF"/>
    <w:rsid w:val="004A33B1"/>
    <w:rsid w:val="004A4FE7"/>
    <w:rsid w:val="004A589B"/>
    <w:rsid w:val="004A5CFB"/>
    <w:rsid w:val="004A7063"/>
    <w:rsid w:val="004B2707"/>
    <w:rsid w:val="004B4C0C"/>
    <w:rsid w:val="004B5AA7"/>
    <w:rsid w:val="004B5EE7"/>
    <w:rsid w:val="004B6853"/>
    <w:rsid w:val="004B72A8"/>
    <w:rsid w:val="004B783F"/>
    <w:rsid w:val="004C0335"/>
    <w:rsid w:val="004C04E9"/>
    <w:rsid w:val="004C216E"/>
    <w:rsid w:val="004C393F"/>
    <w:rsid w:val="004C4D4A"/>
    <w:rsid w:val="004C4F6E"/>
    <w:rsid w:val="004C6366"/>
    <w:rsid w:val="004C6836"/>
    <w:rsid w:val="004C72D4"/>
    <w:rsid w:val="004D03BA"/>
    <w:rsid w:val="004D16E8"/>
    <w:rsid w:val="004D3DFD"/>
    <w:rsid w:val="004D46B5"/>
    <w:rsid w:val="004D4A45"/>
    <w:rsid w:val="004D5142"/>
    <w:rsid w:val="004D61C5"/>
    <w:rsid w:val="004D68E2"/>
    <w:rsid w:val="004E02E0"/>
    <w:rsid w:val="004E0B2B"/>
    <w:rsid w:val="004E261B"/>
    <w:rsid w:val="004E279B"/>
    <w:rsid w:val="004E3AF3"/>
    <w:rsid w:val="004E4362"/>
    <w:rsid w:val="004E5E96"/>
    <w:rsid w:val="004E60BB"/>
    <w:rsid w:val="004E614D"/>
    <w:rsid w:val="004E7023"/>
    <w:rsid w:val="004E7617"/>
    <w:rsid w:val="004E7D27"/>
    <w:rsid w:val="004F1CB7"/>
    <w:rsid w:val="004F3186"/>
    <w:rsid w:val="004F543E"/>
    <w:rsid w:val="004F62A0"/>
    <w:rsid w:val="004F6929"/>
    <w:rsid w:val="004F751A"/>
    <w:rsid w:val="004F7D4D"/>
    <w:rsid w:val="005040A2"/>
    <w:rsid w:val="005079E0"/>
    <w:rsid w:val="005101EB"/>
    <w:rsid w:val="00511C19"/>
    <w:rsid w:val="0051296C"/>
    <w:rsid w:val="005164E3"/>
    <w:rsid w:val="00516F7F"/>
    <w:rsid w:val="00521B97"/>
    <w:rsid w:val="0052463C"/>
    <w:rsid w:val="0052500B"/>
    <w:rsid w:val="005251B7"/>
    <w:rsid w:val="00525DA0"/>
    <w:rsid w:val="00525EDC"/>
    <w:rsid w:val="00527147"/>
    <w:rsid w:val="005334FC"/>
    <w:rsid w:val="0053449C"/>
    <w:rsid w:val="00537FB8"/>
    <w:rsid w:val="005412CB"/>
    <w:rsid w:val="00542853"/>
    <w:rsid w:val="0054293B"/>
    <w:rsid w:val="00542EFD"/>
    <w:rsid w:val="00543336"/>
    <w:rsid w:val="00544117"/>
    <w:rsid w:val="00545C17"/>
    <w:rsid w:val="00545FCD"/>
    <w:rsid w:val="00546688"/>
    <w:rsid w:val="00547B80"/>
    <w:rsid w:val="005502A3"/>
    <w:rsid w:val="00550AD9"/>
    <w:rsid w:val="0055269F"/>
    <w:rsid w:val="00552B33"/>
    <w:rsid w:val="00554467"/>
    <w:rsid w:val="005546A7"/>
    <w:rsid w:val="00555203"/>
    <w:rsid w:val="00555D1A"/>
    <w:rsid w:val="00557B14"/>
    <w:rsid w:val="00562267"/>
    <w:rsid w:val="005657C9"/>
    <w:rsid w:val="005659B2"/>
    <w:rsid w:val="0057253E"/>
    <w:rsid w:val="005738FE"/>
    <w:rsid w:val="00574343"/>
    <w:rsid w:val="0057593E"/>
    <w:rsid w:val="00576CCD"/>
    <w:rsid w:val="00576E82"/>
    <w:rsid w:val="00577118"/>
    <w:rsid w:val="005771C8"/>
    <w:rsid w:val="00581BA6"/>
    <w:rsid w:val="00581CBD"/>
    <w:rsid w:val="005837E4"/>
    <w:rsid w:val="005838A8"/>
    <w:rsid w:val="00584EF6"/>
    <w:rsid w:val="005854C4"/>
    <w:rsid w:val="00585E91"/>
    <w:rsid w:val="00586900"/>
    <w:rsid w:val="00586B9D"/>
    <w:rsid w:val="00587726"/>
    <w:rsid w:val="005901B0"/>
    <w:rsid w:val="00590C27"/>
    <w:rsid w:val="0059103E"/>
    <w:rsid w:val="005919FF"/>
    <w:rsid w:val="005938B1"/>
    <w:rsid w:val="00593E68"/>
    <w:rsid w:val="005943E8"/>
    <w:rsid w:val="00596079"/>
    <w:rsid w:val="005965CB"/>
    <w:rsid w:val="005970F9"/>
    <w:rsid w:val="005A0A34"/>
    <w:rsid w:val="005A1031"/>
    <w:rsid w:val="005A1591"/>
    <w:rsid w:val="005A15A9"/>
    <w:rsid w:val="005A204B"/>
    <w:rsid w:val="005A2311"/>
    <w:rsid w:val="005A249C"/>
    <w:rsid w:val="005A30FB"/>
    <w:rsid w:val="005A5CC2"/>
    <w:rsid w:val="005A6008"/>
    <w:rsid w:val="005A711F"/>
    <w:rsid w:val="005B2D63"/>
    <w:rsid w:val="005B4791"/>
    <w:rsid w:val="005B60DB"/>
    <w:rsid w:val="005B6C95"/>
    <w:rsid w:val="005C09BD"/>
    <w:rsid w:val="005C0D10"/>
    <w:rsid w:val="005C2020"/>
    <w:rsid w:val="005C252B"/>
    <w:rsid w:val="005C2899"/>
    <w:rsid w:val="005C44F3"/>
    <w:rsid w:val="005C59CA"/>
    <w:rsid w:val="005D064D"/>
    <w:rsid w:val="005D087E"/>
    <w:rsid w:val="005D1FC8"/>
    <w:rsid w:val="005D31AB"/>
    <w:rsid w:val="005D3277"/>
    <w:rsid w:val="005D398C"/>
    <w:rsid w:val="005E6CCF"/>
    <w:rsid w:val="005E7039"/>
    <w:rsid w:val="005E7D17"/>
    <w:rsid w:val="005F0116"/>
    <w:rsid w:val="005F1D18"/>
    <w:rsid w:val="005F5EC3"/>
    <w:rsid w:val="005F65B4"/>
    <w:rsid w:val="005F694C"/>
    <w:rsid w:val="005F7BF3"/>
    <w:rsid w:val="006009BF"/>
    <w:rsid w:val="00601DB4"/>
    <w:rsid w:val="0060307E"/>
    <w:rsid w:val="00603981"/>
    <w:rsid w:val="00603E4D"/>
    <w:rsid w:val="006048BB"/>
    <w:rsid w:val="006111E7"/>
    <w:rsid w:val="00611889"/>
    <w:rsid w:val="00612589"/>
    <w:rsid w:val="00613E3D"/>
    <w:rsid w:val="00613EEB"/>
    <w:rsid w:val="00613F62"/>
    <w:rsid w:val="00614397"/>
    <w:rsid w:val="006149E2"/>
    <w:rsid w:val="00616084"/>
    <w:rsid w:val="006207AA"/>
    <w:rsid w:val="00620CC6"/>
    <w:rsid w:val="00621453"/>
    <w:rsid w:val="006219ED"/>
    <w:rsid w:val="00621F85"/>
    <w:rsid w:val="00622AFF"/>
    <w:rsid w:val="00622B91"/>
    <w:rsid w:val="00623310"/>
    <w:rsid w:val="006237B4"/>
    <w:rsid w:val="00624707"/>
    <w:rsid w:val="00625124"/>
    <w:rsid w:val="0062577F"/>
    <w:rsid w:val="0062597B"/>
    <w:rsid w:val="00625FD9"/>
    <w:rsid w:val="006267EF"/>
    <w:rsid w:val="00626DCA"/>
    <w:rsid w:val="006273F8"/>
    <w:rsid w:val="00627EE8"/>
    <w:rsid w:val="00627FB4"/>
    <w:rsid w:val="0063009D"/>
    <w:rsid w:val="0063051C"/>
    <w:rsid w:val="006317C9"/>
    <w:rsid w:val="00633470"/>
    <w:rsid w:val="00633D48"/>
    <w:rsid w:val="006357A6"/>
    <w:rsid w:val="00637969"/>
    <w:rsid w:val="00637B07"/>
    <w:rsid w:val="00637BCC"/>
    <w:rsid w:val="0064356F"/>
    <w:rsid w:val="00643624"/>
    <w:rsid w:val="0064392E"/>
    <w:rsid w:val="006449E7"/>
    <w:rsid w:val="00647C84"/>
    <w:rsid w:val="00650291"/>
    <w:rsid w:val="00650D3F"/>
    <w:rsid w:val="006524C7"/>
    <w:rsid w:val="00653BC1"/>
    <w:rsid w:val="0065553D"/>
    <w:rsid w:val="00655706"/>
    <w:rsid w:val="00656028"/>
    <w:rsid w:val="0066159C"/>
    <w:rsid w:val="00662D92"/>
    <w:rsid w:val="00663D67"/>
    <w:rsid w:val="006643AF"/>
    <w:rsid w:val="00666871"/>
    <w:rsid w:val="00667A0B"/>
    <w:rsid w:val="0067003E"/>
    <w:rsid w:val="006717D5"/>
    <w:rsid w:val="00673D9F"/>
    <w:rsid w:val="00674146"/>
    <w:rsid w:val="00675AE1"/>
    <w:rsid w:val="00676A5C"/>
    <w:rsid w:val="0067799F"/>
    <w:rsid w:val="006810F7"/>
    <w:rsid w:val="006815A7"/>
    <w:rsid w:val="00682667"/>
    <w:rsid w:val="006846D3"/>
    <w:rsid w:val="00685507"/>
    <w:rsid w:val="00686B11"/>
    <w:rsid w:val="00686F5F"/>
    <w:rsid w:val="00687367"/>
    <w:rsid w:val="006908CE"/>
    <w:rsid w:val="00690A1E"/>
    <w:rsid w:val="00690E09"/>
    <w:rsid w:val="00691B9A"/>
    <w:rsid w:val="00691E3B"/>
    <w:rsid w:val="00692DB8"/>
    <w:rsid w:val="00693196"/>
    <w:rsid w:val="00694825"/>
    <w:rsid w:val="00694CF1"/>
    <w:rsid w:val="006959E5"/>
    <w:rsid w:val="0069637F"/>
    <w:rsid w:val="006A2335"/>
    <w:rsid w:val="006A249B"/>
    <w:rsid w:val="006A4E07"/>
    <w:rsid w:val="006A7413"/>
    <w:rsid w:val="006B0462"/>
    <w:rsid w:val="006B06F0"/>
    <w:rsid w:val="006B1DF8"/>
    <w:rsid w:val="006B4866"/>
    <w:rsid w:val="006B5920"/>
    <w:rsid w:val="006B5D3E"/>
    <w:rsid w:val="006B6634"/>
    <w:rsid w:val="006B68DB"/>
    <w:rsid w:val="006B73B7"/>
    <w:rsid w:val="006C0CE0"/>
    <w:rsid w:val="006C0F08"/>
    <w:rsid w:val="006C2A86"/>
    <w:rsid w:val="006C3DDD"/>
    <w:rsid w:val="006D1052"/>
    <w:rsid w:val="006D1EAB"/>
    <w:rsid w:val="006D32A8"/>
    <w:rsid w:val="006D4AA4"/>
    <w:rsid w:val="006D4CD3"/>
    <w:rsid w:val="006D55EB"/>
    <w:rsid w:val="006E01D9"/>
    <w:rsid w:val="006E211C"/>
    <w:rsid w:val="006E4830"/>
    <w:rsid w:val="006F0C38"/>
    <w:rsid w:val="006F0D1D"/>
    <w:rsid w:val="006F306A"/>
    <w:rsid w:val="006F3071"/>
    <w:rsid w:val="006F3D99"/>
    <w:rsid w:val="006F5F77"/>
    <w:rsid w:val="006F69F2"/>
    <w:rsid w:val="006F7609"/>
    <w:rsid w:val="006F7B13"/>
    <w:rsid w:val="00701038"/>
    <w:rsid w:val="00701859"/>
    <w:rsid w:val="007021EE"/>
    <w:rsid w:val="00703986"/>
    <w:rsid w:val="00703DCC"/>
    <w:rsid w:val="00704EE7"/>
    <w:rsid w:val="0070682B"/>
    <w:rsid w:val="00706FCD"/>
    <w:rsid w:val="007118CA"/>
    <w:rsid w:val="00711C24"/>
    <w:rsid w:val="007120E0"/>
    <w:rsid w:val="00712A32"/>
    <w:rsid w:val="00712B7B"/>
    <w:rsid w:val="00714231"/>
    <w:rsid w:val="00714BC2"/>
    <w:rsid w:val="007153E4"/>
    <w:rsid w:val="0071583B"/>
    <w:rsid w:val="0071651F"/>
    <w:rsid w:val="00721923"/>
    <w:rsid w:val="0072273D"/>
    <w:rsid w:val="00722D89"/>
    <w:rsid w:val="00723C1D"/>
    <w:rsid w:val="007259BC"/>
    <w:rsid w:val="00725D6C"/>
    <w:rsid w:val="007271C0"/>
    <w:rsid w:val="0073108E"/>
    <w:rsid w:val="00731A71"/>
    <w:rsid w:val="007329A4"/>
    <w:rsid w:val="00735FC8"/>
    <w:rsid w:val="00737C74"/>
    <w:rsid w:val="00737E00"/>
    <w:rsid w:val="0074092E"/>
    <w:rsid w:val="00741004"/>
    <w:rsid w:val="0074178E"/>
    <w:rsid w:val="007433D2"/>
    <w:rsid w:val="00743F78"/>
    <w:rsid w:val="00744C42"/>
    <w:rsid w:val="007458D2"/>
    <w:rsid w:val="00747768"/>
    <w:rsid w:val="00750827"/>
    <w:rsid w:val="00751B3C"/>
    <w:rsid w:val="0075307E"/>
    <w:rsid w:val="007549E5"/>
    <w:rsid w:val="007551F6"/>
    <w:rsid w:val="007558AC"/>
    <w:rsid w:val="00756190"/>
    <w:rsid w:val="007574D6"/>
    <w:rsid w:val="0075782D"/>
    <w:rsid w:val="00757DA1"/>
    <w:rsid w:val="00765642"/>
    <w:rsid w:val="00765FB5"/>
    <w:rsid w:val="0076731C"/>
    <w:rsid w:val="00770868"/>
    <w:rsid w:val="00770F07"/>
    <w:rsid w:val="00771FB1"/>
    <w:rsid w:val="00773383"/>
    <w:rsid w:val="00781E81"/>
    <w:rsid w:val="007825FD"/>
    <w:rsid w:val="0078269C"/>
    <w:rsid w:val="00782764"/>
    <w:rsid w:val="00782E28"/>
    <w:rsid w:val="00785272"/>
    <w:rsid w:val="0078762B"/>
    <w:rsid w:val="0079119D"/>
    <w:rsid w:val="00791E2D"/>
    <w:rsid w:val="00792766"/>
    <w:rsid w:val="00796E61"/>
    <w:rsid w:val="007A024B"/>
    <w:rsid w:val="007A06C3"/>
    <w:rsid w:val="007A11E5"/>
    <w:rsid w:val="007A1705"/>
    <w:rsid w:val="007A22EB"/>
    <w:rsid w:val="007A35C9"/>
    <w:rsid w:val="007A3742"/>
    <w:rsid w:val="007A51B7"/>
    <w:rsid w:val="007A551A"/>
    <w:rsid w:val="007A559D"/>
    <w:rsid w:val="007A624D"/>
    <w:rsid w:val="007A7AC8"/>
    <w:rsid w:val="007B0508"/>
    <w:rsid w:val="007B0AB4"/>
    <w:rsid w:val="007B15EF"/>
    <w:rsid w:val="007B17F3"/>
    <w:rsid w:val="007B1FEC"/>
    <w:rsid w:val="007B39D2"/>
    <w:rsid w:val="007B41B7"/>
    <w:rsid w:val="007B4A8B"/>
    <w:rsid w:val="007B5682"/>
    <w:rsid w:val="007B6947"/>
    <w:rsid w:val="007B76A6"/>
    <w:rsid w:val="007B76CB"/>
    <w:rsid w:val="007C0BE6"/>
    <w:rsid w:val="007C0FDA"/>
    <w:rsid w:val="007C12B5"/>
    <w:rsid w:val="007C1A47"/>
    <w:rsid w:val="007C29CA"/>
    <w:rsid w:val="007C2B36"/>
    <w:rsid w:val="007C422D"/>
    <w:rsid w:val="007C5445"/>
    <w:rsid w:val="007D06B6"/>
    <w:rsid w:val="007D0F79"/>
    <w:rsid w:val="007D2887"/>
    <w:rsid w:val="007D2AFF"/>
    <w:rsid w:val="007D518E"/>
    <w:rsid w:val="007D558F"/>
    <w:rsid w:val="007D55BE"/>
    <w:rsid w:val="007D5804"/>
    <w:rsid w:val="007D7B3C"/>
    <w:rsid w:val="007D7CAD"/>
    <w:rsid w:val="007E1D49"/>
    <w:rsid w:val="007E2A49"/>
    <w:rsid w:val="007E34C6"/>
    <w:rsid w:val="007E4A96"/>
    <w:rsid w:val="007E5239"/>
    <w:rsid w:val="007E78F1"/>
    <w:rsid w:val="007E7A52"/>
    <w:rsid w:val="007E7BAC"/>
    <w:rsid w:val="007F2311"/>
    <w:rsid w:val="007F2A0D"/>
    <w:rsid w:val="007F2F16"/>
    <w:rsid w:val="007F2F3B"/>
    <w:rsid w:val="007F3978"/>
    <w:rsid w:val="007F3D12"/>
    <w:rsid w:val="007F4981"/>
    <w:rsid w:val="007F7319"/>
    <w:rsid w:val="007F76F1"/>
    <w:rsid w:val="00801C98"/>
    <w:rsid w:val="00801CB9"/>
    <w:rsid w:val="00802733"/>
    <w:rsid w:val="00803CB4"/>
    <w:rsid w:val="00806872"/>
    <w:rsid w:val="00813AF5"/>
    <w:rsid w:val="00814928"/>
    <w:rsid w:val="00817D42"/>
    <w:rsid w:val="008225F5"/>
    <w:rsid w:val="008235CF"/>
    <w:rsid w:val="00824267"/>
    <w:rsid w:val="00827938"/>
    <w:rsid w:val="00827CF3"/>
    <w:rsid w:val="00830BF6"/>
    <w:rsid w:val="00831999"/>
    <w:rsid w:val="00833562"/>
    <w:rsid w:val="00835EE6"/>
    <w:rsid w:val="00836D73"/>
    <w:rsid w:val="008402B7"/>
    <w:rsid w:val="00840A67"/>
    <w:rsid w:val="00840B68"/>
    <w:rsid w:val="00840B81"/>
    <w:rsid w:val="00841422"/>
    <w:rsid w:val="008414AE"/>
    <w:rsid w:val="00845C2C"/>
    <w:rsid w:val="00847710"/>
    <w:rsid w:val="00847AA5"/>
    <w:rsid w:val="00847AC7"/>
    <w:rsid w:val="0085007F"/>
    <w:rsid w:val="00850F73"/>
    <w:rsid w:val="0085102A"/>
    <w:rsid w:val="00851035"/>
    <w:rsid w:val="00851543"/>
    <w:rsid w:val="00853C50"/>
    <w:rsid w:val="00855D80"/>
    <w:rsid w:val="0085774D"/>
    <w:rsid w:val="008579EB"/>
    <w:rsid w:val="00860126"/>
    <w:rsid w:val="00860EF7"/>
    <w:rsid w:val="00861158"/>
    <w:rsid w:val="008613BA"/>
    <w:rsid w:val="0086168D"/>
    <w:rsid w:val="00862AF1"/>
    <w:rsid w:val="00862D87"/>
    <w:rsid w:val="00870413"/>
    <w:rsid w:val="008705D0"/>
    <w:rsid w:val="00870755"/>
    <w:rsid w:val="00870E0B"/>
    <w:rsid w:val="008713E3"/>
    <w:rsid w:val="00873E02"/>
    <w:rsid w:val="0087446B"/>
    <w:rsid w:val="0087574E"/>
    <w:rsid w:val="00876487"/>
    <w:rsid w:val="008766CD"/>
    <w:rsid w:val="00877528"/>
    <w:rsid w:val="00880014"/>
    <w:rsid w:val="00881B95"/>
    <w:rsid w:val="00883BB6"/>
    <w:rsid w:val="00885A1C"/>
    <w:rsid w:val="00885C11"/>
    <w:rsid w:val="00887465"/>
    <w:rsid w:val="00887731"/>
    <w:rsid w:val="008903FC"/>
    <w:rsid w:val="00891642"/>
    <w:rsid w:val="00891960"/>
    <w:rsid w:val="008919A4"/>
    <w:rsid w:val="008936D7"/>
    <w:rsid w:val="00893C43"/>
    <w:rsid w:val="008A3747"/>
    <w:rsid w:val="008A4214"/>
    <w:rsid w:val="008A490D"/>
    <w:rsid w:val="008A5ECA"/>
    <w:rsid w:val="008A6BD1"/>
    <w:rsid w:val="008A726A"/>
    <w:rsid w:val="008B4411"/>
    <w:rsid w:val="008C144A"/>
    <w:rsid w:val="008C1DD0"/>
    <w:rsid w:val="008C2894"/>
    <w:rsid w:val="008C46C5"/>
    <w:rsid w:val="008C4AB4"/>
    <w:rsid w:val="008C5FC4"/>
    <w:rsid w:val="008C69AA"/>
    <w:rsid w:val="008C7BB9"/>
    <w:rsid w:val="008C7F15"/>
    <w:rsid w:val="008C7FF1"/>
    <w:rsid w:val="008D0914"/>
    <w:rsid w:val="008D11F3"/>
    <w:rsid w:val="008D1FDD"/>
    <w:rsid w:val="008D211B"/>
    <w:rsid w:val="008D267F"/>
    <w:rsid w:val="008D569D"/>
    <w:rsid w:val="008D692D"/>
    <w:rsid w:val="008D74FF"/>
    <w:rsid w:val="008D7840"/>
    <w:rsid w:val="008D7892"/>
    <w:rsid w:val="008E1C8E"/>
    <w:rsid w:val="008E1CE7"/>
    <w:rsid w:val="008E243C"/>
    <w:rsid w:val="008E2609"/>
    <w:rsid w:val="008E3A83"/>
    <w:rsid w:val="008E5906"/>
    <w:rsid w:val="008E65A5"/>
    <w:rsid w:val="008E726F"/>
    <w:rsid w:val="008F236A"/>
    <w:rsid w:val="008F45A2"/>
    <w:rsid w:val="008F47FB"/>
    <w:rsid w:val="008F4C42"/>
    <w:rsid w:val="008F575D"/>
    <w:rsid w:val="009001D2"/>
    <w:rsid w:val="009024B8"/>
    <w:rsid w:val="00902822"/>
    <w:rsid w:val="00903D4B"/>
    <w:rsid w:val="00903FE1"/>
    <w:rsid w:val="009054A9"/>
    <w:rsid w:val="009054F8"/>
    <w:rsid w:val="00906335"/>
    <w:rsid w:val="0090641E"/>
    <w:rsid w:val="00910E99"/>
    <w:rsid w:val="00910F8D"/>
    <w:rsid w:val="009111E3"/>
    <w:rsid w:val="00912FDC"/>
    <w:rsid w:val="00917512"/>
    <w:rsid w:val="009216B0"/>
    <w:rsid w:val="0092192A"/>
    <w:rsid w:val="00922140"/>
    <w:rsid w:val="009242D0"/>
    <w:rsid w:val="00924A18"/>
    <w:rsid w:val="009250BD"/>
    <w:rsid w:val="009252AA"/>
    <w:rsid w:val="0092588F"/>
    <w:rsid w:val="00925B01"/>
    <w:rsid w:val="00931F88"/>
    <w:rsid w:val="009361DA"/>
    <w:rsid w:val="00937BB4"/>
    <w:rsid w:val="00941629"/>
    <w:rsid w:val="00945A35"/>
    <w:rsid w:val="0094615C"/>
    <w:rsid w:val="00946BD7"/>
    <w:rsid w:val="00947D59"/>
    <w:rsid w:val="0095066D"/>
    <w:rsid w:val="00950717"/>
    <w:rsid w:val="00950740"/>
    <w:rsid w:val="0095125C"/>
    <w:rsid w:val="0095218E"/>
    <w:rsid w:val="00953434"/>
    <w:rsid w:val="009537CA"/>
    <w:rsid w:val="00954865"/>
    <w:rsid w:val="009578BB"/>
    <w:rsid w:val="0096045C"/>
    <w:rsid w:val="00960486"/>
    <w:rsid w:val="009608F3"/>
    <w:rsid w:val="009612DE"/>
    <w:rsid w:val="0096453C"/>
    <w:rsid w:val="00965717"/>
    <w:rsid w:val="00970FA2"/>
    <w:rsid w:val="00973BBE"/>
    <w:rsid w:val="00976F62"/>
    <w:rsid w:val="00977271"/>
    <w:rsid w:val="00981CA9"/>
    <w:rsid w:val="0098319D"/>
    <w:rsid w:val="00984C0B"/>
    <w:rsid w:val="00984E74"/>
    <w:rsid w:val="00986ACF"/>
    <w:rsid w:val="00991661"/>
    <w:rsid w:val="0099248B"/>
    <w:rsid w:val="00992A0E"/>
    <w:rsid w:val="00992C8B"/>
    <w:rsid w:val="00993B8D"/>
    <w:rsid w:val="00994EA3"/>
    <w:rsid w:val="009A0EBD"/>
    <w:rsid w:val="009A21F1"/>
    <w:rsid w:val="009A2660"/>
    <w:rsid w:val="009A27D1"/>
    <w:rsid w:val="009A31EF"/>
    <w:rsid w:val="009A37C1"/>
    <w:rsid w:val="009A63C4"/>
    <w:rsid w:val="009B0EDD"/>
    <w:rsid w:val="009B0FAE"/>
    <w:rsid w:val="009B14A2"/>
    <w:rsid w:val="009B161B"/>
    <w:rsid w:val="009B257A"/>
    <w:rsid w:val="009B283F"/>
    <w:rsid w:val="009B330B"/>
    <w:rsid w:val="009B36FD"/>
    <w:rsid w:val="009B6528"/>
    <w:rsid w:val="009B6885"/>
    <w:rsid w:val="009B6CBB"/>
    <w:rsid w:val="009B7326"/>
    <w:rsid w:val="009C002D"/>
    <w:rsid w:val="009C0B15"/>
    <w:rsid w:val="009C0E7A"/>
    <w:rsid w:val="009C1193"/>
    <w:rsid w:val="009C15D6"/>
    <w:rsid w:val="009C16AC"/>
    <w:rsid w:val="009C3168"/>
    <w:rsid w:val="009C35FA"/>
    <w:rsid w:val="009C777D"/>
    <w:rsid w:val="009D0179"/>
    <w:rsid w:val="009D084D"/>
    <w:rsid w:val="009D0BF3"/>
    <w:rsid w:val="009D0DC6"/>
    <w:rsid w:val="009D3708"/>
    <w:rsid w:val="009D3BDB"/>
    <w:rsid w:val="009D40E9"/>
    <w:rsid w:val="009D63C8"/>
    <w:rsid w:val="009D7504"/>
    <w:rsid w:val="009D7915"/>
    <w:rsid w:val="009E04EF"/>
    <w:rsid w:val="009E4058"/>
    <w:rsid w:val="009E4F38"/>
    <w:rsid w:val="009E5607"/>
    <w:rsid w:val="009E6404"/>
    <w:rsid w:val="009E652B"/>
    <w:rsid w:val="009E7F66"/>
    <w:rsid w:val="009E7FA0"/>
    <w:rsid w:val="009F2D71"/>
    <w:rsid w:val="009F32CE"/>
    <w:rsid w:val="009F3551"/>
    <w:rsid w:val="009F3F65"/>
    <w:rsid w:val="00A01A15"/>
    <w:rsid w:val="00A037C5"/>
    <w:rsid w:val="00A05208"/>
    <w:rsid w:val="00A05401"/>
    <w:rsid w:val="00A06098"/>
    <w:rsid w:val="00A06E6C"/>
    <w:rsid w:val="00A06EFC"/>
    <w:rsid w:val="00A11177"/>
    <w:rsid w:val="00A11796"/>
    <w:rsid w:val="00A11A4B"/>
    <w:rsid w:val="00A123EA"/>
    <w:rsid w:val="00A12A68"/>
    <w:rsid w:val="00A12DAF"/>
    <w:rsid w:val="00A132CB"/>
    <w:rsid w:val="00A1354A"/>
    <w:rsid w:val="00A148A1"/>
    <w:rsid w:val="00A14F51"/>
    <w:rsid w:val="00A14F62"/>
    <w:rsid w:val="00A15519"/>
    <w:rsid w:val="00A16AC5"/>
    <w:rsid w:val="00A16B6A"/>
    <w:rsid w:val="00A17CA8"/>
    <w:rsid w:val="00A17F7E"/>
    <w:rsid w:val="00A20088"/>
    <w:rsid w:val="00A223AB"/>
    <w:rsid w:val="00A23162"/>
    <w:rsid w:val="00A23342"/>
    <w:rsid w:val="00A23520"/>
    <w:rsid w:val="00A2473E"/>
    <w:rsid w:val="00A24C67"/>
    <w:rsid w:val="00A24E48"/>
    <w:rsid w:val="00A25FF9"/>
    <w:rsid w:val="00A261FF"/>
    <w:rsid w:val="00A26D41"/>
    <w:rsid w:val="00A27057"/>
    <w:rsid w:val="00A27A7C"/>
    <w:rsid w:val="00A30D70"/>
    <w:rsid w:val="00A30FC8"/>
    <w:rsid w:val="00A312E5"/>
    <w:rsid w:val="00A322A0"/>
    <w:rsid w:val="00A3555F"/>
    <w:rsid w:val="00A35E8A"/>
    <w:rsid w:val="00A36072"/>
    <w:rsid w:val="00A374CE"/>
    <w:rsid w:val="00A423DF"/>
    <w:rsid w:val="00A43BCB"/>
    <w:rsid w:val="00A4403C"/>
    <w:rsid w:val="00A45576"/>
    <w:rsid w:val="00A46F9F"/>
    <w:rsid w:val="00A47F28"/>
    <w:rsid w:val="00A502A7"/>
    <w:rsid w:val="00A51227"/>
    <w:rsid w:val="00A51B56"/>
    <w:rsid w:val="00A55613"/>
    <w:rsid w:val="00A57A02"/>
    <w:rsid w:val="00A604C2"/>
    <w:rsid w:val="00A61328"/>
    <w:rsid w:val="00A61432"/>
    <w:rsid w:val="00A61CA1"/>
    <w:rsid w:val="00A6452A"/>
    <w:rsid w:val="00A6494E"/>
    <w:rsid w:val="00A65A46"/>
    <w:rsid w:val="00A664C6"/>
    <w:rsid w:val="00A66649"/>
    <w:rsid w:val="00A67BC2"/>
    <w:rsid w:val="00A72A2C"/>
    <w:rsid w:val="00A72D72"/>
    <w:rsid w:val="00A744DF"/>
    <w:rsid w:val="00A74B6D"/>
    <w:rsid w:val="00A77868"/>
    <w:rsid w:val="00A77C56"/>
    <w:rsid w:val="00A77C5A"/>
    <w:rsid w:val="00A805B0"/>
    <w:rsid w:val="00A81B42"/>
    <w:rsid w:val="00A8220F"/>
    <w:rsid w:val="00A84586"/>
    <w:rsid w:val="00A85E9B"/>
    <w:rsid w:val="00A87A8F"/>
    <w:rsid w:val="00A908F4"/>
    <w:rsid w:val="00A909FE"/>
    <w:rsid w:val="00A91458"/>
    <w:rsid w:val="00A92951"/>
    <w:rsid w:val="00A92CB7"/>
    <w:rsid w:val="00A92D4C"/>
    <w:rsid w:val="00A95392"/>
    <w:rsid w:val="00A959BF"/>
    <w:rsid w:val="00AA00E0"/>
    <w:rsid w:val="00AA02E3"/>
    <w:rsid w:val="00AA1F12"/>
    <w:rsid w:val="00AA1F8B"/>
    <w:rsid w:val="00AA3245"/>
    <w:rsid w:val="00AA3532"/>
    <w:rsid w:val="00AA4D2B"/>
    <w:rsid w:val="00AA61DA"/>
    <w:rsid w:val="00AA7285"/>
    <w:rsid w:val="00AB0609"/>
    <w:rsid w:val="00AB1228"/>
    <w:rsid w:val="00AB1430"/>
    <w:rsid w:val="00AB4D8C"/>
    <w:rsid w:val="00AB587E"/>
    <w:rsid w:val="00AB5A06"/>
    <w:rsid w:val="00AB7A1F"/>
    <w:rsid w:val="00AC0D8A"/>
    <w:rsid w:val="00AC1462"/>
    <w:rsid w:val="00AC214D"/>
    <w:rsid w:val="00AC21AB"/>
    <w:rsid w:val="00AC3A97"/>
    <w:rsid w:val="00AC513B"/>
    <w:rsid w:val="00AC57B4"/>
    <w:rsid w:val="00AC7B98"/>
    <w:rsid w:val="00AD0013"/>
    <w:rsid w:val="00AD0853"/>
    <w:rsid w:val="00AD0869"/>
    <w:rsid w:val="00AD17C0"/>
    <w:rsid w:val="00AD1883"/>
    <w:rsid w:val="00AD1885"/>
    <w:rsid w:val="00AD4B5D"/>
    <w:rsid w:val="00AE20A0"/>
    <w:rsid w:val="00AE2D07"/>
    <w:rsid w:val="00AE3892"/>
    <w:rsid w:val="00AE3C4B"/>
    <w:rsid w:val="00AE420C"/>
    <w:rsid w:val="00AE50DD"/>
    <w:rsid w:val="00AE60DA"/>
    <w:rsid w:val="00AF080B"/>
    <w:rsid w:val="00AF2F5D"/>
    <w:rsid w:val="00AF51D7"/>
    <w:rsid w:val="00AF6BEE"/>
    <w:rsid w:val="00AF7F3C"/>
    <w:rsid w:val="00B005E9"/>
    <w:rsid w:val="00B01081"/>
    <w:rsid w:val="00B0388E"/>
    <w:rsid w:val="00B039BF"/>
    <w:rsid w:val="00B049EE"/>
    <w:rsid w:val="00B04D11"/>
    <w:rsid w:val="00B0691E"/>
    <w:rsid w:val="00B07C1A"/>
    <w:rsid w:val="00B10830"/>
    <w:rsid w:val="00B10914"/>
    <w:rsid w:val="00B10A91"/>
    <w:rsid w:val="00B114FE"/>
    <w:rsid w:val="00B15B64"/>
    <w:rsid w:val="00B16DFD"/>
    <w:rsid w:val="00B17E97"/>
    <w:rsid w:val="00B22B40"/>
    <w:rsid w:val="00B239E5"/>
    <w:rsid w:val="00B23AAB"/>
    <w:rsid w:val="00B23ABB"/>
    <w:rsid w:val="00B24CC2"/>
    <w:rsid w:val="00B256CE"/>
    <w:rsid w:val="00B26393"/>
    <w:rsid w:val="00B3074B"/>
    <w:rsid w:val="00B30990"/>
    <w:rsid w:val="00B31A64"/>
    <w:rsid w:val="00B31A66"/>
    <w:rsid w:val="00B32268"/>
    <w:rsid w:val="00B327A6"/>
    <w:rsid w:val="00B334AC"/>
    <w:rsid w:val="00B34357"/>
    <w:rsid w:val="00B36263"/>
    <w:rsid w:val="00B37CD3"/>
    <w:rsid w:val="00B402B5"/>
    <w:rsid w:val="00B403A3"/>
    <w:rsid w:val="00B438D0"/>
    <w:rsid w:val="00B43B5A"/>
    <w:rsid w:val="00B46299"/>
    <w:rsid w:val="00B52FFB"/>
    <w:rsid w:val="00B547B1"/>
    <w:rsid w:val="00B55570"/>
    <w:rsid w:val="00B5614C"/>
    <w:rsid w:val="00B604D5"/>
    <w:rsid w:val="00B60D18"/>
    <w:rsid w:val="00B61D7B"/>
    <w:rsid w:val="00B620D9"/>
    <w:rsid w:val="00B6250E"/>
    <w:rsid w:val="00B63460"/>
    <w:rsid w:val="00B655E7"/>
    <w:rsid w:val="00B6697F"/>
    <w:rsid w:val="00B70711"/>
    <w:rsid w:val="00B719A3"/>
    <w:rsid w:val="00B7364C"/>
    <w:rsid w:val="00B756CC"/>
    <w:rsid w:val="00B83095"/>
    <w:rsid w:val="00B83360"/>
    <w:rsid w:val="00B84181"/>
    <w:rsid w:val="00B860AE"/>
    <w:rsid w:val="00B8699D"/>
    <w:rsid w:val="00B86D97"/>
    <w:rsid w:val="00B8772E"/>
    <w:rsid w:val="00B904B2"/>
    <w:rsid w:val="00B9142F"/>
    <w:rsid w:val="00B919A0"/>
    <w:rsid w:val="00B91A63"/>
    <w:rsid w:val="00B921EC"/>
    <w:rsid w:val="00B925C9"/>
    <w:rsid w:val="00B937CE"/>
    <w:rsid w:val="00B93F4C"/>
    <w:rsid w:val="00B94E64"/>
    <w:rsid w:val="00B955EA"/>
    <w:rsid w:val="00B95A23"/>
    <w:rsid w:val="00B964E7"/>
    <w:rsid w:val="00B971CA"/>
    <w:rsid w:val="00B97239"/>
    <w:rsid w:val="00BA0102"/>
    <w:rsid w:val="00BA63DD"/>
    <w:rsid w:val="00BB05A9"/>
    <w:rsid w:val="00BB1644"/>
    <w:rsid w:val="00BB1E7A"/>
    <w:rsid w:val="00BB69F1"/>
    <w:rsid w:val="00BB6D49"/>
    <w:rsid w:val="00BB7822"/>
    <w:rsid w:val="00BC00B0"/>
    <w:rsid w:val="00BC0793"/>
    <w:rsid w:val="00BC0B25"/>
    <w:rsid w:val="00BC14D1"/>
    <w:rsid w:val="00BC14F1"/>
    <w:rsid w:val="00BC204A"/>
    <w:rsid w:val="00BC47DD"/>
    <w:rsid w:val="00BC66ED"/>
    <w:rsid w:val="00BC674A"/>
    <w:rsid w:val="00BC6D6A"/>
    <w:rsid w:val="00BD1420"/>
    <w:rsid w:val="00BD2C5D"/>
    <w:rsid w:val="00BD2C6F"/>
    <w:rsid w:val="00BD2F8A"/>
    <w:rsid w:val="00BD3844"/>
    <w:rsid w:val="00BD496E"/>
    <w:rsid w:val="00BD6FC5"/>
    <w:rsid w:val="00BE4A0E"/>
    <w:rsid w:val="00BE4AFA"/>
    <w:rsid w:val="00BE62A2"/>
    <w:rsid w:val="00BE671C"/>
    <w:rsid w:val="00BE71E6"/>
    <w:rsid w:val="00BF020B"/>
    <w:rsid w:val="00BF1764"/>
    <w:rsid w:val="00BF231F"/>
    <w:rsid w:val="00BF385A"/>
    <w:rsid w:val="00BF38F2"/>
    <w:rsid w:val="00BF45D2"/>
    <w:rsid w:val="00C007F1"/>
    <w:rsid w:val="00C0400E"/>
    <w:rsid w:val="00C04269"/>
    <w:rsid w:val="00C04FD6"/>
    <w:rsid w:val="00C05C01"/>
    <w:rsid w:val="00C103FF"/>
    <w:rsid w:val="00C10B31"/>
    <w:rsid w:val="00C13840"/>
    <w:rsid w:val="00C16D75"/>
    <w:rsid w:val="00C2413C"/>
    <w:rsid w:val="00C24385"/>
    <w:rsid w:val="00C258B2"/>
    <w:rsid w:val="00C301F6"/>
    <w:rsid w:val="00C33EAE"/>
    <w:rsid w:val="00C33EB3"/>
    <w:rsid w:val="00C34638"/>
    <w:rsid w:val="00C356A9"/>
    <w:rsid w:val="00C35D25"/>
    <w:rsid w:val="00C36B76"/>
    <w:rsid w:val="00C36FDE"/>
    <w:rsid w:val="00C408D6"/>
    <w:rsid w:val="00C4272D"/>
    <w:rsid w:val="00C43964"/>
    <w:rsid w:val="00C501DF"/>
    <w:rsid w:val="00C51E85"/>
    <w:rsid w:val="00C5648A"/>
    <w:rsid w:val="00C56B44"/>
    <w:rsid w:val="00C56DDF"/>
    <w:rsid w:val="00C5742C"/>
    <w:rsid w:val="00C57534"/>
    <w:rsid w:val="00C60356"/>
    <w:rsid w:val="00C61400"/>
    <w:rsid w:val="00C61534"/>
    <w:rsid w:val="00C6751D"/>
    <w:rsid w:val="00C74543"/>
    <w:rsid w:val="00C7480A"/>
    <w:rsid w:val="00C7743F"/>
    <w:rsid w:val="00C80F4A"/>
    <w:rsid w:val="00C824E2"/>
    <w:rsid w:val="00C83688"/>
    <w:rsid w:val="00C844D1"/>
    <w:rsid w:val="00C84CFB"/>
    <w:rsid w:val="00C84EEE"/>
    <w:rsid w:val="00C85939"/>
    <w:rsid w:val="00C935C8"/>
    <w:rsid w:val="00C94DA5"/>
    <w:rsid w:val="00C94EE7"/>
    <w:rsid w:val="00C95DC0"/>
    <w:rsid w:val="00C96222"/>
    <w:rsid w:val="00CA02A9"/>
    <w:rsid w:val="00CA2037"/>
    <w:rsid w:val="00CA5A4E"/>
    <w:rsid w:val="00CA6061"/>
    <w:rsid w:val="00CA6236"/>
    <w:rsid w:val="00CA748C"/>
    <w:rsid w:val="00CA7971"/>
    <w:rsid w:val="00CB014F"/>
    <w:rsid w:val="00CB054F"/>
    <w:rsid w:val="00CB2453"/>
    <w:rsid w:val="00CB41AC"/>
    <w:rsid w:val="00CB51DB"/>
    <w:rsid w:val="00CB5B53"/>
    <w:rsid w:val="00CC087E"/>
    <w:rsid w:val="00CC0988"/>
    <w:rsid w:val="00CC133C"/>
    <w:rsid w:val="00CC3D03"/>
    <w:rsid w:val="00CC4C34"/>
    <w:rsid w:val="00CC5255"/>
    <w:rsid w:val="00CC6A1A"/>
    <w:rsid w:val="00CD2728"/>
    <w:rsid w:val="00CD2B6C"/>
    <w:rsid w:val="00CD30A0"/>
    <w:rsid w:val="00CD5304"/>
    <w:rsid w:val="00CD5C0F"/>
    <w:rsid w:val="00CD6A68"/>
    <w:rsid w:val="00CD705E"/>
    <w:rsid w:val="00CD7957"/>
    <w:rsid w:val="00CE289C"/>
    <w:rsid w:val="00CE28B5"/>
    <w:rsid w:val="00CE33B7"/>
    <w:rsid w:val="00CE777A"/>
    <w:rsid w:val="00CE7990"/>
    <w:rsid w:val="00CE7C1B"/>
    <w:rsid w:val="00CF0277"/>
    <w:rsid w:val="00CF09CD"/>
    <w:rsid w:val="00CF3083"/>
    <w:rsid w:val="00CF359C"/>
    <w:rsid w:val="00CF55AF"/>
    <w:rsid w:val="00CF5812"/>
    <w:rsid w:val="00D00339"/>
    <w:rsid w:val="00D00D51"/>
    <w:rsid w:val="00D03128"/>
    <w:rsid w:val="00D0319E"/>
    <w:rsid w:val="00D070FF"/>
    <w:rsid w:val="00D11E34"/>
    <w:rsid w:val="00D13F9C"/>
    <w:rsid w:val="00D14AD4"/>
    <w:rsid w:val="00D1605F"/>
    <w:rsid w:val="00D160F3"/>
    <w:rsid w:val="00D16D96"/>
    <w:rsid w:val="00D16E67"/>
    <w:rsid w:val="00D213B3"/>
    <w:rsid w:val="00D214BD"/>
    <w:rsid w:val="00D22DA8"/>
    <w:rsid w:val="00D23E35"/>
    <w:rsid w:val="00D25CBA"/>
    <w:rsid w:val="00D315A5"/>
    <w:rsid w:val="00D31DB4"/>
    <w:rsid w:val="00D3200B"/>
    <w:rsid w:val="00D33EDC"/>
    <w:rsid w:val="00D356E3"/>
    <w:rsid w:val="00D36018"/>
    <w:rsid w:val="00D36063"/>
    <w:rsid w:val="00D40D01"/>
    <w:rsid w:val="00D423CF"/>
    <w:rsid w:val="00D43576"/>
    <w:rsid w:val="00D44BA9"/>
    <w:rsid w:val="00D45836"/>
    <w:rsid w:val="00D50D49"/>
    <w:rsid w:val="00D50F0B"/>
    <w:rsid w:val="00D51255"/>
    <w:rsid w:val="00D5147E"/>
    <w:rsid w:val="00D51BD5"/>
    <w:rsid w:val="00D51E68"/>
    <w:rsid w:val="00D53B3C"/>
    <w:rsid w:val="00D54654"/>
    <w:rsid w:val="00D554AB"/>
    <w:rsid w:val="00D556C9"/>
    <w:rsid w:val="00D56D5E"/>
    <w:rsid w:val="00D5755E"/>
    <w:rsid w:val="00D6044A"/>
    <w:rsid w:val="00D61CDE"/>
    <w:rsid w:val="00D61CF6"/>
    <w:rsid w:val="00D62C5F"/>
    <w:rsid w:val="00D633F4"/>
    <w:rsid w:val="00D63796"/>
    <w:rsid w:val="00D67044"/>
    <w:rsid w:val="00D71F83"/>
    <w:rsid w:val="00D74ABA"/>
    <w:rsid w:val="00D77E35"/>
    <w:rsid w:val="00D80902"/>
    <w:rsid w:val="00D81E51"/>
    <w:rsid w:val="00D82C7B"/>
    <w:rsid w:val="00D830B4"/>
    <w:rsid w:val="00D85C05"/>
    <w:rsid w:val="00D86E9A"/>
    <w:rsid w:val="00D90011"/>
    <w:rsid w:val="00D90983"/>
    <w:rsid w:val="00D90D85"/>
    <w:rsid w:val="00D9120B"/>
    <w:rsid w:val="00D9138B"/>
    <w:rsid w:val="00D92834"/>
    <w:rsid w:val="00D94577"/>
    <w:rsid w:val="00D95C28"/>
    <w:rsid w:val="00D97EE8"/>
    <w:rsid w:val="00DA0A00"/>
    <w:rsid w:val="00DA7CAF"/>
    <w:rsid w:val="00DA7CF9"/>
    <w:rsid w:val="00DB2C23"/>
    <w:rsid w:val="00DB4033"/>
    <w:rsid w:val="00DB755F"/>
    <w:rsid w:val="00DC0F1F"/>
    <w:rsid w:val="00DC1948"/>
    <w:rsid w:val="00DC7A14"/>
    <w:rsid w:val="00DD2F4F"/>
    <w:rsid w:val="00DD3961"/>
    <w:rsid w:val="00DD3EC4"/>
    <w:rsid w:val="00DD42AA"/>
    <w:rsid w:val="00DD4DEB"/>
    <w:rsid w:val="00DD576C"/>
    <w:rsid w:val="00DD648A"/>
    <w:rsid w:val="00DD6F7D"/>
    <w:rsid w:val="00DD7D92"/>
    <w:rsid w:val="00DE1492"/>
    <w:rsid w:val="00DE15ED"/>
    <w:rsid w:val="00DE2C11"/>
    <w:rsid w:val="00DE36C6"/>
    <w:rsid w:val="00DE37D3"/>
    <w:rsid w:val="00DE66F1"/>
    <w:rsid w:val="00DE67B4"/>
    <w:rsid w:val="00DF1C00"/>
    <w:rsid w:val="00DF3087"/>
    <w:rsid w:val="00DF3D7B"/>
    <w:rsid w:val="00DF5713"/>
    <w:rsid w:val="00DF64F0"/>
    <w:rsid w:val="00E01277"/>
    <w:rsid w:val="00E0197C"/>
    <w:rsid w:val="00E02A08"/>
    <w:rsid w:val="00E045EE"/>
    <w:rsid w:val="00E060A0"/>
    <w:rsid w:val="00E060DB"/>
    <w:rsid w:val="00E06B1D"/>
    <w:rsid w:val="00E06D0C"/>
    <w:rsid w:val="00E071E8"/>
    <w:rsid w:val="00E117D6"/>
    <w:rsid w:val="00E11982"/>
    <w:rsid w:val="00E13136"/>
    <w:rsid w:val="00E152F8"/>
    <w:rsid w:val="00E15701"/>
    <w:rsid w:val="00E161AE"/>
    <w:rsid w:val="00E17AF5"/>
    <w:rsid w:val="00E20302"/>
    <w:rsid w:val="00E230EB"/>
    <w:rsid w:val="00E2491F"/>
    <w:rsid w:val="00E24A24"/>
    <w:rsid w:val="00E26CE2"/>
    <w:rsid w:val="00E270B4"/>
    <w:rsid w:val="00E30F3C"/>
    <w:rsid w:val="00E31043"/>
    <w:rsid w:val="00E326E1"/>
    <w:rsid w:val="00E332C2"/>
    <w:rsid w:val="00E34356"/>
    <w:rsid w:val="00E349A0"/>
    <w:rsid w:val="00E35320"/>
    <w:rsid w:val="00E35C03"/>
    <w:rsid w:val="00E35C20"/>
    <w:rsid w:val="00E37070"/>
    <w:rsid w:val="00E37A01"/>
    <w:rsid w:val="00E4296F"/>
    <w:rsid w:val="00E4651B"/>
    <w:rsid w:val="00E46888"/>
    <w:rsid w:val="00E47163"/>
    <w:rsid w:val="00E5164E"/>
    <w:rsid w:val="00E53A3B"/>
    <w:rsid w:val="00E6137A"/>
    <w:rsid w:val="00E61E41"/>
    <w:rsid w:val="00E646FB"/>
    <w:rsid w:val="00E67923"/>
    <w:rsid w:val="00E711BF"/>
    <w:rsid w:val="00E72D8D"/>
    <w:rsid w:val="00E7436D"/>
    <w:rsid w:val="00E747B0"/>
    <w:rsid w:val="00E762B2"/>
    <w:rsid w:val="00E77550"/>
    <w:rsid w:val="00E84123"/>
    <w:rsid w:val="00E842BA"/>
    <w:rsid w:val="00E84E4E"/>
    <w:rsid w:val="00E8578F"/>
    <w:rsid w:val="00E85D2B"/>
    <w:rsid w:val="00E901E8"/>
    <w:rsid w:val="00E92D16"/>
    <w:rsid w:val="00E94EF8"/>
    <w:rsid w:val="00E95C29"/>
    <w:rsid w:val="00E96DC6"/>
    <w:rsid w:val="00E97A0B"/>
    <w:rsid w:val="00EA2E39"/>
    <w:rsid w:val="00EA3A81"/>
    <w:rsid w:val="00EA4E46"/>
    <w:rsid w:val="00EA55E5"/>
    <w:rsid w:val="00EA7F31"/>
    <w:rsid w:val="00EB044D"/>
    <w:rsid w:val="00EB19B8"/>
    <w:rsid w:val="00EB1EE1"/>
    <w:rsid w:val="00EB2AAB"/>
    <w:rsid w:val="00EB2D51"/>
    <w:rsid w:val="00EB367F"/>
    <w:rsid w:val="00EB3B7F"/>
    <w:rsid w:val="00EB530F"/>
    <w:rsid w:val="00EC000C"/>
    <w:rsid w:val="00EC0DAB"/>
    <w:rsid w:val="00EC1A2A"/>
    <w:rsid w:val="00EC26A2"/>
    <w:rsid w:val="00EC2F4F"/>
    <w:rsid w:val="00EC324C"/>
    <w:rsid w:val="00EC407E"/>
    <w:rsid w:val="00EC74D4"/>
    <w:rsid w:val="00EC76A0"/>
    <w:rsid w:val="00ED12FB"/>
    <w:rsid w:val="00ED13CE"/>
    <w:rsid w:val="00ED3087"/>
    <w:rsid w:val="00ED4D00"/>
    <w:rsid w:val="00ED64C3"/>
    <w:rsid w:val="00ED7541"/>
    <w:rsid w:val="00EE0FAD"/>
    <w:rsid w:val="00EE1E8D"/>
    <w:rsid w:val="00EE4BC4"/>
    <w:rsid w:val="00EE53D9"/>
    <w:rsid w:val="00EE5AF5"/>
    <w:rsid w:val="00EE6944"/>
    <w:rsid w:val="00EE7267"/>
    <w:rsid w:val="00EE7314"/>
    <w:rsid w:val="00EE76F3"/>
    <w:rsid w:val="00EF00AF"/>
    <w:rsid w:val="00EF0A32"/>
    <w:rsid w:val="00EF28BC"/>
    <w:rsid w:val="00EF4DF6"/>
    <w:rsid w:val="00EF4FD2"/>
    <w:rsid w:val="00EF5A00"/>
    <w:rsid w:val="00EF5A6E"/>
    <w:rsid w:val="00EF76E3"/>
    <w:rsid w:val="00EF78A0"/>
    <w:rsid w:val="00EF7C21"/>
    <w:rsid w:val="00F003C8"/>
    <w:rsid w:val="00F005B2"/>
    <w:rsid w:val="00F027FE"/>
    <w:rsid w:val="00F049D6"/>
    <w:rsid w:val="00F04A8B"/>
    <w:rsid w:val="00F05096"/>
    <w:rsid w:val="00F05A64"/>
    <w:rsid w:val="00F05B9A"/>
    <w:rsid w:val="00F1022B"/>
    <w:rsid w:val="00F10A94"/>
    <w:rsid w:val="00F1100E"/>
    <w:rsid w:val="00F11BD7"/>
    <w:rsid w:val="00F1221B"/>
    <w:rsid w:val="00F12D24"/>
    <w:rsid w:val="00F142F5"/>
    <w:rsid w:val="00F15C17"/>
    <w:rsid w:val="00F15C30"/>
    <w:rsid w:val="00F16665"/>
    <w:rsid w:val="00F212F9"/>
    <w:rsid w:val="00F2245F"/>
    <w:rsid w:val="00F229A5"/>
    <w:rsid w:val="00F22C2E"/>
    <w:rsid w:val="00F27111"/>
    <w:rsid w:val="00F35772"/>
    <w:rsid w:val="00F359BF"/>
    <w:rsid w:val="00F35E6D"/>
    <w:rsid w:val="00F412B2"/>
    <w:rsid w:val="00F4239D"/>
    <w:rsid w:val="00F43B21"/>
    <w:rsid w:val="00F43ED2"/>
    <w:rsid w:val="00F45AF0"/>
    <w:rsid w:val="00F45F14"/>
    <w:rsid w:val="00F47DE0"/>
    <w:rsid w:val="00F50A4F"/>
    <w:rsid w:val="00F512BC"/>
    <w:rsid w:val="00F51C2C"/>
    <w:rsid w:val="00F51EA0"/>
    <w:rsid w:val="00F541AD"/>
    <w:rsid w:val="00F54A95"/>
    <w:rsid w:val="00F55C29"/>
    <w:rsid w:val="00F5711E"/>
    <w:rsid w:val="00F62254"/>
    <w:rsid w:val="00F62D66"/>
    <w:rsid w:val="00F6304D"/>
    <w:rsid w:val="00F647F0"/>
    <w:rsid w:val="00F65C40"/>
    <w:rsid w:val="00F66D9C"/>
    <w:rsid w:val="00F73019"/>
    <w:rsid w:val="00F80FAB"/>
    <w:rsid w:val="00F8189E"/>
    <w:rsid w:val="00F83D26"/>
    <w:rsid w:val="00F86C30"/>
    <w:rsid w:val="00F87581"/>
    <w:rsid w:val="00F87DF3"/>
    <w:rsid w:val="00F90356"/>
    <w:rsid w:val="00F904BB"/>
    <w:rsid w:val="00F922D6"/>
    <w:rsid w:val="00F93D6E"/>
    <w:rsid w:val="00F96870"/>
    <w:rsid w:val="00F97F21"/>
    <w:rsid w:val="00FA05E8"/>
    <w:rsid w:val="00FA0D38"/>
    <w:rsid w:val="00FA2B6B"/>
    <w:rsid w:val="00FA4C3E"/>
    <w:rsid w:val="00FB2BED"/>
    <w:rsid w:val="00FB3797"/>
    <w:rsid w:val="00FB5C58"/>
    <w:rsid w:val="00FC1A6F"/>
    <w:rsid w:val="00FC267F"/>
    <w:rsid w:val="00FC2CE5"/>
    <w:rsid w:val="00FC324D"/>
    <w:rsid w:val="00FC402B"/>
    <w:rsid w:val="00FC543B"/>
    <w:rsid w:val="00FC6011"/>
    <w:rsid w:val="00FC6AC7"/>
    <w:rsid w:val="00FC794B"/>
    <w:rsid w:val="00FC7B13"/>
    <w:rsid w:val="00FD0C12"/>
    <w:rsid w:val="00FD0D1C"/>
    <w:rsid w:val="00FD2E00"/>
    <w:rsid w:val="00FD3EDF"/>
    <w:rsid w:val="00FD7D46"/>
    <w:rsid w:val="00FE0E75"/>
    <w:rsid w:val="00FE1D10"/>
    <w:rsid w:val="00FE2775"/>
    <w:rsid w:val="00FE2C91"/>
    <w:rsid w:val="00FE3362"/>
    <w:rsid w:val="00FE3563"/>
    <w:rsid w:val="00FE397C"/>
    <w:rsid w:val="00FE4777"/>
    <w:rsid w:val="00FE613A"/>
    <w:rsid w:val="00FE77D4"/>
    <w:rsid w:val="00FE7E8D"/>
    <w:rsid w:val="00FF2787"/>
    <w:rsid w:val="00FF32E8"/>
    <w:rsid w:val="00FF3C88"/>
    <w:rsid w:val="00FF477C"/>
    <w:rsid w:val="00FF47C5"/>
    <w:rsid w:val="00FF53ED"/>
    <w:rsid w:val="00FF73E5"/>
    <w:rsid w:val="00FF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C2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1E85"/>
    <w:pPr>
      <w:keepNext/>
      <w:tabs>
        <w:tab w:val="left" w:pos="-1440"/>
        <w:tab w:val="left" w:pos="-720"/>
        <w:tab w:val="left" w:pos="0"/>
        <w:tab w:val="left" w:pos="288"/>
        <w:tab w:val="left" w:pos="461"/>
        <w:tab w:val="left" w:pos="720"/>
        <w:tab w:val="left" w:pos="1030"/>
        <w:tab w:val="left" w:pos="1382"/>
        <w:tab w:val="left" w:pos="1613"/>
        <w:tab w:val="left" w:pos="1843"/>
        <w:tab w:val="left" w:pos="2074"/>
        <w:tab w:val="left" w:pos="2304"/>
        <w:tab w:val="left" w:pos="2534"/>
        <w:tab w:val="left" w:pos="2765"/>
        <w:tab w:val="left" w:pos="2995"/>
        <w:tab w:val="left" w:pos="3226"/>
        <w:tab w:val="left" w:pos="3456"/>
        <w:tab w:val="left" w:pos="3686"/>
        <w:tab w:val="left" w:pos="4320"/>
      </w:tabs>
      <w:suppressAutoHyphens/>
      <w:autoSpaceDE w:val="0"/>
      <w:autoSpaceDN w:val="0"/>
      <w:spacing w:before="240" w:after="60"/>
      <w:jc w:val="right"/>
      <w:outlineLvl w:val="2"/>
    </w:pPr>
    <w:rPr>
      <w:rFonts w:ascii="Arial" w:hAnsi="Arial" w:cs="Arial"/>
      <w:b/>
      <w:bCs/>
      <w:spacing w:val="-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51E85"/>
    <w:rPr>
      <w:rFonts w:ascii="Arial" w:hAnsi="Arial" w:cs="Times New Roman"/>
      <w:b/>
      <w:spacing w:val="-2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1E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51E85"/>
    <w:rPr>
      <w:rFonts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C51E85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51E85"/>
    <w:pPr>
      <w:autoSpaceDE w:val="0"/>
      <w:autoSpaceDN w:val="0"/>
      <w:ind w:left="993" w:hanging="993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51E85"/>
    <w:rPr>
      <w:rFonts w:cs="Times New Roman"/>
      <w:b/>
      <w:sz w:val="24"/>
      <w:lang w:val="pl-PL" w:eastAsia="pl-PL"/>
    </w:rPr>
  </w:style>
  <w:style w:type="paragraph" w:styleId="Lista">
    <w:name w:val="List"/>
    <w:basedOn w:val="Normalny"/>
    <w:uiPriority w:val="99"/>
    <w:rsid w:val="00C51E85"/>
    <w:pPr>
      <w:suppressAutoHyphens/>
      <w:spacing w:line="480" w:lineRule="auto"/>
      <w:ind w:left="360" w:hanging="360"/>
      <w:jc w:val="both"/>
    </w:pPr>
    <w:rPr>
      <w:rFonts w:ascii="Arial" w:hAnsi="Arial"/>
      <w:szCs w:val="20"/>
      <w:lang w:eastAsia="ar-SA"/>
    </w:rPr>
  </w:style>
  <w:style w:type="paragraph" w:customStyle="1" w:styleId="Styl3">
    <w:name w:val="Styl3"/>
    <w:basedOn w:val="Normalny"/>
    <w:link w:val="Styl3Znak"/>
    <w:uiPriority w:val="99"/>
    <w:rsid w:val="00C51E85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Styl3Znak">
    <w:name w:val="Styl3 Znak"/>
    <w:link w:val="Styl3"/>
    <w:uiPriority w:val="99"/>
    <w:locked/>
    <w:rsid w:val="00C51E85"/>
    <w:rPr>
      <w:rFonts w:ascii="Arial" w:hAnsi="Arial"/>
      <w:b/>
      <w:sz w:val="24"/>
      <w:lang w:val="pl-PL" w:eastAsia="ar-SA" w:bidi="ar-SA"/>
    </w:rPr>
  </w:style>
  <w:style w:type="paragraph" w:customStyle="1" w:styleId="Pa7">
    <w:name w:val="Pa7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paragraph" w:customStyle="1" w:styleId="Pa8">
    <w:name w:val="Pa8"/>
    <w:basedOn w:val="Normalny"/>
    <w:next w:val="Normalny"/>
    <w:uiPriority w:val="99"/>
    <w:rsid w:val="00C51E85"/>
    <w:pPr>
      <w:autoSpaceDE w:val="0"/>
      <w:autoSpaceDN w:val="0"/>
      <w:adjustRightInd w:val="0"/>
      <w:spacing w:line="141" w:lineRule="atLeast"/>
    </w:pPr>
    <w:rPr>
      <w:rFonts w:ascii="Arial" w:hAnsi="Arial" w:cs="Arial"/>
      <w:lang w:val="en-US" w:eastAsia="en-US"/>
    </w:rPr>
  </w:style>
  <w:style w:type="character" w:customStyle="1" w:styleId="FontStyle62">
    <w:name w:val="Font Style62"/>
    <w:uiPriority w:val="99"/>
    <w:rsid w:val="00C51E85"/>
    <w:rPr>
      <w:rFonts w:ascii="Times New Roman" w:hAnsi="Times New Roman"/>
      <w:b/>
      <w:sz w:val="20"/>
    </w:rPr>
  </w:style>
  <w:style w:type="paragraph" w:customStyle="1" w:styleId="ZnakZnak1">
    <w:name w:val="Znak Znak1"/>
    <w:basedOn w:val="Normalny"/>
    <w:uiPriority w:val="99"/>
    <w:rsid w:val="00DF3087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rsid w:val="00CC13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B9D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C346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586B9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AA353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A35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A353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3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A3532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6B9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3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6B9D"/>
    <w:rPr>
      <w:rFonts w:cs="Times New Roman"/>
      <w:sz w:val="24"/>
      <w:szCs w:val="24"/>
    </w:rPr>
  </w:style>
  <w:style w:type="character" w:customStyle="1" w:styleId="ZnakZnak4">
    <w:name w:val="Znak Znak4"/>
    <w:uiPriority w:val="99"/>
    <w:semiHidden/>
    <w:locked/>
    <w:rsid w:val="00DB2C23"/>
    <w:rPr>
      <w:rFonts w:ascii="Arial" w:hAnsi="Arial"/>
      <w:b/>
      <w:spacing w:val="-2"/>
      <w:lang w:val="pl-PL" w:eastAsia="pl-PL"/>
    </w:rPr>
  </w:style>
  <w:style w:type="character" w:customStyle="1" w:styleId="ZnakZnak2">
    <w:name w:val="Znak Znak2"/>
    <w:uiPriority w:val="99"/>
    <w:locked/>
    <w:rsid w:val="00DB2C23"/>
    <w:rPr>
      <w:b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E6DA-D5E5-4565-B574-C896B653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asewastynowicz</cp:lastModifiedBy>
  <cp:revision>6</cp:revision>
  <cp:lastPrinted>2012-01-04T06:35:00Z</cp:lastPrinted>
  <dcterms:created xsi:type="dcterms:W3CDTF">2019-07-25T05:16:00Z</dcterms:created>
  <dcterms:modified xsi:type="dcterms:W3CDTF">2019-09-04T08:44:00Z</dcterms:modified>
</cp:coreProperties>
</file>