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B8" w:rsidRPr="00D94536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D94536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D94536">
        <w:rPr>
          <w:rFonts w:ascii="Bookman Old Style" w:hAnsi="Bookman Old Style" w:cs="Arial"/>
          <w:sz w:val="24"/>
          <w:szCs w:val="24"/>
        </w:rPr>
        <w:t xml:space="preserve"> EA/381-</w:t>
      </w:r>
      <w:r>
        <w:rPr>
          <w:rFonts w:ascii="Bookman Old Style" w:hAnsi="Bookman Old Style" w:cs="Arial"/>
          <w:sz w:val="24"/>
          <w:szCs w:val="24"/>
        </w:rPr>
        <w:t>33/2019</w:t>
      </w:r>
    </w:p>
    <w:p w:rsidR="002B79B8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ab/>
      </w:r>
      <w:r w:rsidRPr="00D94536">
        <w:rPr>
          <w:rFonts w:ascii="Bookman Old Style" w:hAnsi="Bookman Old Style" w:cs="Arial"/>
          <w:sz w:val="24"/>
          <w:szCs w:val="24"/>
        </w:rPr>
        <w:tab/>
        <w:t xml:space="preserve">Poznań, </w:t>
      </w:r>
      <w:r>
        <w:rPr>
          <w:rFonts w:ascii="Bookman Old Style" w:hAnsi="Bookman Old Style" w:cs="Arial"/>
          <w:sz w:val="24"/>
          <w:szCs w:val="24"/>
        </w:rPr>
        <w:t xml:space="preserve">27.11.2019 </w:t>
      </w:r>
      <w:r w:rsidRPr="00D94536">
        <w:rPr>
          <w:rFonts w:ascii="Bookman Old Style" w:hAnsi="Bookman Old Style" w:cs="Arial"/>
          <w:sz w:val="24"/>
          <w:szCs w:val="24"/>
        </w:rPr>
        <w:t>r.</w:t>
      </w:r>
    </w:p>
    <w:p w:rsidR="002B79B8" w:rsidRPr="00D94536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79B8" w:rsidRPr="00D94536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79B8" w:rsidRDefault="002B79B8" w:rsidP="002B79B8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>Uczestnicy postępowania</w:t>
      </w: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:rsidR="002B79B8" w:rsidRDefault="002B79B8" w:rsidP="002B79B8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B79B8" w:rsidRPr="00242C45" w:rsidRDefault="002B79B8" w:rsidP="002B79B8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42C45">
        <w:rPr>
          <w:rFonts w:ascii="Bookman Old Style" w:hAnsi="Bookman Old Style"/>
          <w:sz w:val="24"/>
          <w:szCs w:val="24"/>
        </w:rPr>
        <w:t>Dotyczy:</w:t>
      </w:r>
      <w:r w:rsidRPr="00242C45">
        <w:rPr>
          <w:rFonts w:ascii="Bookman Old Style" w:hAnsi="Bookman Old Style"/>
          <w:sz w:val="24"/>
          <w:szCs w:val="24"/>
        </w:rPr>
        <w:tab/>
        <w:t xml:space="preserve">przetargu nieograniczonego </w:t>
      </w:r>
      <w:r w:rsidRPr="00242C45">
        <w:rPr>
          <w:rFonts w:ascii="Bookman Old Style" w:hAnsi="Bookman Old Style" w:cs="Segoe UI Light"/>
          <w:sz w:val="24"/>
          <w:szCs w:val="24"/>
        </w:rPr>
        <w:t xml:space="preserve">na </w:t>
      </w:r>
      <w:r w:rsidRPr="00242C45">
        <w:rPr>
          <w:rFonts w:ascii="Bookman Old Style" w:hAnsi="Bookman Old Style"/>
          <w:sz w:val="24"/>
          <w:szCs w:val="24"/>
        </w:rPr>
        <w:t>wykonanie systemu zarządzania ruchem na terenie szpitala w Poznaniu</w:t>
      </w:r>
    </w:p>
    <w:p w:rsidR="002B79B8" w:rsidRPr="00D94536" w:rsidRDefault="002B79B8" w:rsidP="002B79B8">
      <w:pPr>
        <w:pStyle w:val="Nagwek"/>
        <w:tabs>
          <w:tab w:val="clear" w:pos="4536"/>
          <w:tab w:val="clear" w:pos="9072"/>
          <w:tab w:val="center" w:pos="-3686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B79B8" w:rsidRPr="00D94536" w:rsidRDefault="002B79B8" w:rsidP="002B79B8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>Wielkopolskie Centrum Pulmonologii i Torakochirurgii SP ZOZ przypomina, że Wykonawca, w terminie 3 dni od dnia zamieszczenia na stronie internetowej informacji, o której mowa w art. 86 ust. 5 ustawy Prawo zamówień publicznych, przekazuje Zamawiającemu oświadczenie o przynależności lub braku przynależności do tej samej grupy kapitałowej, o której mowa w ust. 1 pkt. 23 ustawy Prawo zamówień publicznych. Wraz ze złożeniem oświadczenia, wykonawca może przedstawić dowody, że powiązania z innym wykonawcą nie prowadzą do zakłócenia konkurencji w postępowaniu o udzielenie zamówienia.</w:t>
      </w: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>Na stronie internetowej Zamawiającego zostaje opublikowana</w:t>
      </w:r>
      <w:r w:rsidRPr="00D9453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4536">
        <w:rPr>
          <w:rFonts w:ascii="Bookman Old Style" w:hAnsi="Bookman Old Style" w:cs="Arial"/>
          <w:sz w:val="24"/>
          <w:szCs w:val="24"/>
        </w:rPr>
        <w:t>informacja z otwarcia ofert oraz wzór oświadczenia o grupie kapitałowej.</w:t>
      </w:r>
    </w:p>
    <w:p w:rsidR="005E40A7" w:rsidRPr="002B79B8" w:rsidRDefault="005E40A7" w:rsidP="002B79B8"/>
    <w:sectPr w:rsidR="005E40A7" w:rsidRPr="002B79B8" w:rsidSect="0020702D">
      <w:headerReference w:type="default" r:id="rId7"/>
      <w:footerReference w:type="default" r:id="rId8"/>
      <w:pgSz w:w="11906" w:h="16838" w:code="9"/>
      <w:pgMar w:top="1701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961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66538"/>
    <w:rsid w:val="00273580"/>
    <w:rsid w:val="00295BC9"/>
    <w:rsid w:val="002B6F4B"/>
    <w:rsid w:val="002B79B8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A6945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2018-09-10T08:35:00Z</cp:lastPrinted>
  <dcterms:created xsi:type="dcterms:W3CDTF">2019-11-27T12:23:00Z</dcterms:created>
  <dcterms:modified xsi:type="dcterms:W3CDTF">2019-11-27T12:23:00Z</dcterms:modified>
</cp:coreProperties>
</file>