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E9" w:rsidRDefault="00497FE9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173"/>
        <w:gridCol w:w="2268"/>
        <w:gridCol w:w="1771"/>
      </w:tblGrid>
      <w:tr w:rsidR="00F25BBF" w:rsidRPr="00F25BBF" w:rsidTr="00F25BBF">
        <w:trPr>
          <w:trHeight w:val="333"/>
        </w:trPr>
        <w:tc>
          <w:tcPr>
            <w:tcW w:w="4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  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Nazwa pakietu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Wartość </w:t>
            </w: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wadium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 xml:space="preserve">Pakiet nr 1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4 066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2 275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200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100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227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 xml:space="preserve">Pakiet nr 6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54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422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 xml:space="preserve">Pakiet nr 8 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957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407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29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1 663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363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256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569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2 411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1 302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97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134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341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748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21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73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22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138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23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642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Antybiotyki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24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575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25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6 169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26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27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1 458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28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1 630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29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79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2 437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31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15 701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32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630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33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91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34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35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53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36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459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37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1 852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38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1 164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39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2 710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40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5 417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41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1 456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42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10 496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43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12 886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44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16 000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45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7 990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46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4 245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 xml:space="preserve">Leki </w:t>
            </w:r>
            <w:proofErr w:type="spellStart"/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immunostymulujące</w:t>
            </w:r>
            <w:proofErr w:type="spellEnd"/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47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204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 xml:space="preserve">Leki </w:t>
            </w:r>
            <w:proofErr w:type="spellStart"/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immunostymulujące</w:t>
            </w:r>
            <w:proofErr w:type="spellEnd"/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48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8 585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stos. w niedokrwistości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49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1 405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lastRenderedPageBreak/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50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18 902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51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163 981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52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209 009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53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57 841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immunosupresyjne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54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146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cytostatyczne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55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20 715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Środki kontrastowe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56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6 126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Środki kontrastowe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57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1 043</w:t>
            </w:r>
          </w:p>
        </w:tc>
      </w:tr>
      <w:tr w:rsidR="00F25BBF" w:rsidRPr="00F25BBF" w:rsidTr="00F25BBF">
        <w:trPr>
          <w:trHeight w:val="28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58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3 236</w:t>
            </w:r>
          </w:p>
        </w:tc>
      </w:tr>
      <w:tr w:rsidR="00F25BBF" w:rsidRPr="00F25BBF" w:rsidTr="00F25BBF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59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52</w:t>
            </w:r>
          </w:p>
        </w:tc>
      </w:tr>
      <w:tr w:rsidR="00F25BBF" w:rsidRPr="00F25BBF" w:rsidTr="00F25BBF">
        <w:trPr>
          <w:trHeight w:val="300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60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1 267</w:t>
            </w:r>
          </w:p>
        </w:tc>
      </w:tr>
      <w:tr w:rsidR="00F25BBF" w:rsidRPr="00F25BBF" w:rsidTr="00F25BBF">
        <w:trPr>
          <w:trHeight w:val="226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ogólne, wyroby medyczne i inne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61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3 485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62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17 858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63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3 040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64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726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65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25 025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66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16 175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67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7 883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68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17 916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69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17 916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70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647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71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333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72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288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73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618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74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664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75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645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76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307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77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224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78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687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79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867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80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81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284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82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750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83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258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84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2 444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85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13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86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572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87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141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88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748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89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3 047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90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191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91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273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92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41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93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275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94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991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95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38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96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95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97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39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98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168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99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75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Wyroby medyczne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100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44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101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24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lastRenderedPageBreak/>
              <w:t>Wyroby medyczne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102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72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Wyroby medyczne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103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104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2 254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105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247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- import docelowy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106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1 129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- import docelowy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107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2 638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Wyroby medyczne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108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713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- import docelowy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109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125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- import docelowy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110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Leki ogólne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111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952</w:t>
            </w:r>
          </w:p>
        </w:tc>
      </w:tr>
      <w:tr w:rsidR="00F25BBF" w:rsidRPr="00F25BBF" w:rsidTr="00F25BBF">
        <w:trPr>
          <w:trHeight w:val="334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 xml:space="preserve">Leki psychotropowe , odurzające i </w:t>
            </w:r>
            <w:proofErr w:type="spellStart"/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prekursory</w:t>
            </w:r>
            <w:proofErr w:type="spellEnd"/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 xml:space="preserve"> grupy  I R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112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4 279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Płyny do wlewu dożylnego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113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341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Płyny do wlewu dożylnego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114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6 407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Płyny do wlewu dożylnego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115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675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Płyny do wlewu dożylnego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116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151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Płyny do wlewu dożylnego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117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13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Płyny do wlewu dożylnego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118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991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Płyny do wlewu dożylnego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796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Płyny do wlewu dożylnego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13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Płyny do irygacji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121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159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Płyny do hemodializy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122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1 124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 xml:space="preserve">Płyny do </w:t>
            </w:r>
            <w:proofErr w:type="spellStart"/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hemofiltracji</w:t>
            </w:r>
            <w:proofErr w:type="spellEnd"/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123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264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Surowice i szczepionki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124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199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Surowice i szczepionki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125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5 919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Surowice i szczepionki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126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11 970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Surowice i szczepionki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127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5 396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Surowice i szczepionki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128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20 555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Surowice i szczepionki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129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395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Surowice i szczepionki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2 965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Surowice i szczepionki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131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525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pozajelitowe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132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117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pozajelitowe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133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33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pozajelitowe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134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881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pozajelitowe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135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pozajelitowe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136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13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pozajelitowe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137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62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pozajelitowe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138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933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pozajelitowe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139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175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pozajelitowe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140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1 536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pozajelitowe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141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29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pozajelitowe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142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68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doustne, dojelitowe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143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1 366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doustne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144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85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doustne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145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484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dojelitowe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146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48</w:t>
            </w:r>
          </w:p>
        </w:tc>
      </w:tr>
      <w:tr w:rsidR="00F25BBF" w:rsidRPr="00F25BBF" w:rsidTr="00F25BBF">
        <w:trPr>
          <w:trHeight w:val="255"/>
        </w:trPr>
        <w:tc>
          <w:tcPr>
            <w:tcW w:w="2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Żywienie pozajelitowe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Pakiet nr 147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BBF" w:rsidRPr="00F25BBF" w:rsidRDefault="00F25BBF" w:rsidP="00F25B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F25BBF">
              <w:rPr>
                <w:rFonts w:ascii="Arial CE" w:eastAsia="Times New Roman" w:hAnsi="Arial CE" w:cs="Arial CE"/>
                <w:sz w:val="20"/>
                <w:szCs w:val="20"/>
              </w:rPr>
              <w:t>1 050</w:t>
            </w:r>
          </w:p>
        </w:tc>
      </w:tr>
    </w:tbl>
    <w:p w:rsidR="00F25BBF" w:rsidRDefault="00F25BBF"/>
    <w:sectPr w:rsidR="00F25BBF" w:rsidSect="00497F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054" w:rsidRDefault="002F1054" w:rsidP="002F1054">
      <w:pPr>
        <w:spacing w:after="0" w:line="240" w:lineRule="auto"/>
      </w:pPr>
      <w:r>
        <w:separator/>
      </w:r>
    </w:p>
  </w:endnote>
  <w:endnote w:type="continuationSeparator" w:id="1">
    <w:p w:rsidR="002F1054" w:rsidRDefault="002F1054" w:rsidP="002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054" w:rsidRDefault="002F1054" w:rsidP="002F1054">
      <w:pPr>
        <w:spacing w:after="0" w:line="240" w:lineRule="auto"/>
      </w:pPr>
      <w:r>
        <w:separator/>
      </w:r>
    </w:p>
  </w:footnote>
  <w:footnote w:type="continuationSeparator" w:id="1">
    <w:p w:rsidR="002F1054" w:rsidRDefault="002F1054" w:rsidP="002F1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E8" w:rsidRPr="005D38E8" w:rsidRDefault="002F1054" w:rsidP="005D38E8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20"/>
        <w:szCs w:val="20"/>
      </w:rPr>
    </w:pPr>
    <w:proofErr w:type="spellStart"/>
    <w:r w:rsidRPr="005D38E8">
      <w:rPr>
        <w:rFonts w:ascii="Verdana" w:hAnsi="Verdana"/>
        <w:b w:val="0"/>
        <w:sz w:val="20"/>
        <w:szCs w:val="20"/>
      </w:rPr>
      <w:t>WCPiT</w:t>
    </w:r>
    <w:proofErr w:type="spellEnd"/>
    <w:r w:rsidRPr="005D38E8">
      <w:rPr>
        <w:rFonts w:ascii="Verdana" w:hAnsi="Verdana"/>
        <w:b w:val="0"/>
        <w:sz w:val="20"/>
        <w:szCs w:val="20"/>
      </w:rPr>
      <w:t>/EA/381-06/2020</w:t>
    </w:r>
    <w:r w:rsidR="005D38E8" w:rsidRPr="005D38E8">
      <w:rPr>
        <w:rFonts w:ascii="Verdana" w:hAnsi="Verdana"/>
        <w:b w:val="0"/>
        <w:sz w:val="20"/>
        <w:szCs w:val="20"/>
      </w:rPr>
      <w:tab/>
      <w:t>ZAŁĄCZNIK NR 7</w:t>
    </w:r>
  </w:p>
  <w:p w:rsidR="002F1054" w:rsidRDefault="002F105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6E6D"/>
    <w:rsid w:val="002F1054"/>
    <w:rsid w:val="00417D6B"/>
    <w:rsid w:val="00497FE9"/>
    <w:rsid w:val="004D6E6D"/>
    <w:rsid w:val="005D38E8"/>
    <w:rsid w:val="00793BFC"/>
    <w:rsid w:val="00F2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FE9"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D38E8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1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1054"/>
  </w:style>
  <w:style w:type="paragraph" w:styleId="Stopka">
    <w:name w:val="footer"/>
    <w:basedOn w:val="Normalny"/>
    <w:link w:val="StopkaZnak"/>
    <w:uiPriority w:val="99"/>
    <w:semiHidden/>
    <w:unhideWhenUsed/>
    <w:rsid w:val="002F1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1054"/>
  </w:style>
  <w:style w:type="character" w:customStyle="1" w:styleId="Nagwek7Znak">
    <w:name w:val="Nagłówek 7 Znak"/>
    <w:basedOn w:val="Domylnaczcionkaakapitu"/>
    <w:link w:val="Nagwek7"/>
    <w:semiHidden/>
    <w:rsid w:val="005D38E8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asewastynowicz</dc:creator>
  <cp:keywords/>
  <dc:description/>
  <cp:lastModifiedBy>asewastynowicz</cp:lastModifiedBy>
  <cp:revision>5</cp:revision>
  <cp:lastPrinted>2020-02-21T08:16:00Z</cp:lastPrinted>
  <dcterms:created xsi:type="dcterms:W3CDTF">2020-02-11T08:01:00Z</dcterms:created>
  <dcterms:modified xsi:type="dcterms:W3CDTF">2020-02-21T08:16:00Z</dcterms:modified>
</cp:coreProperties>
</file>