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42" w:rsidRPr="003D7745" w:rsidRDefault="00912042" w:rsidP="00BB05D4">
      <w:pPr>
        <w:jc w:val="both"/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Pakiet nr 1 Komputery, Laptopy</w:t>
      </w:r>
    </w:p>
    <w:p w:rsidR="001603DF" w:rsidRPr="003D7745" w:rsidRDefault="001603DF" w:rsidP="00BB05D4">
      <w:pPr>
        <w:jc w:val="both"/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</w:pPr>
    </w:p>
    <w:p w:rsidR="0042576B" w:rsidRPr="00294BA8" w:rsidRDefault="0042576B" w:rsidP="0042576B">
      <w:pPr>
        <w:pStyle w:val="Nagwek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Komputery szt. 67</w:t>
      </w:r>
    </w:p>
    <w:p w:rsidR="0042576B" w:rsidRPr="00294BA8" w:rsidRDefault="0042576B" w:rsidP="0042576B">
      <w:pPr>
        <w:jc w:val="both"/>
      </w:pP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52"/>
        <w:gridCol w:w="4394"/>
      </w:tblGrid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Przekątna ekranu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21"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Proporcje obrazu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16:09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1920 x 1080 (HD 1080)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Ekran dotykowy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Taktowanie procesora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min 3.4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GHz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Pozostałe informacje o procesorze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wg strony: </w:t>
            </w:r>
            <w:hyperlink r:id="rId7" w:history="1">
              <w:r w:rsidRPr="0042576B">
                <w:rPr>
                  <w:rFonts w:ascii="Verdana" w:hAnsi="Verdana"/>
                  <w:color w:val="000000"/>
                  <w:sz w:val="20"/>
                  <w:szCs w:val="20"/>
                </w:rPr>
                <w:t>https://www.cpubenchmark.net/</w:t>
              </w:r>
            </w:hyperlink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osiągający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Average</w:t>
            </w:r>
            <w:proofErr w:type="spellEnd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CPU Mark min 7400</w:t>
            </w:r>
          </w:p>
        </w:tc>
      </w:tr>
      <w:tr w:rsidR="0042576B" w:rsidRPr="0042576B" w:rsidTr="00CE0732">
        <w:trPr>
          <w:trHeight w:val="570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Zainstalowana pamięć RAM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8 GB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Rodzaj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SODIMM DDR4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Typ dysku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SSD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Pojemność SSD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256 GB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1 x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DisplayPort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 w:val="restart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Interfejsy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Napęd optyczny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1 x 10/100/1000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Mbit</w:t>
            </w:r>
            <w:proofErr w:type="spellEnd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/s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Wi-Fi</w:t>
            </w:r>
            <w:proofErr w:type="spellEnd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802.11a/b/g/n/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DVD-RW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Porty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min 2 x USB 2.0 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 w:val="restart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Porty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min 4 x USB 3.0 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1 x Audio (Combo)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min 1 x RJ-45 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vMerge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Czarny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All-In-One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64-bit z możliwością podłączenia do DC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mysz</w:t>
            </w:r>
          </w:p>
        </w:tc>
        <w:tc>
          <w:tcPr>
            <w:tcW w:w="4394" w:type="dxa"/>
            <w:shd w:val="clear" w:color="auto" w:fill="auto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klawiatura</w:t>
            </w:r>
          </w:p>
        </w:tc>
        <w:tc>
          <w:tcPr>
            <w:tcW w:w="4394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394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min 24 miesięcy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2576B" w:rsidRDefault="0042576B" w:rsidP="0042576B">
      <w:pPr>
        <w:rPr>
          <w:rFonts w:asciiTheme="minorHAnsi" w:hAnsiTheme="minorHAnsi" w:cstheme="minorHAnsi"/>
          <w:sz w:val="20"/>
          <w:szCs w:val="20"/>
        </w:rPr>
      </w:pPr>
    </w:p>
    <w:p w:rsidR="0042576B" w:rsidRDefault="0042576B" w:rsidP="0042576B">
      <w:pPr>
        <w:suppressAutoHyphens w:val="0"/>
        <w:spacing w:after="200" w:line="276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:rsidR="0042576B" w:rsidRDefault="0042576B" w:rsidP="0042576B">
      <w:pPr>
        <w:pStyle w:val="Nagwek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Laptop medyczny szt. 1</w:t>
      </w:r>
    </w:p>
    <w:p w:rsidR="0042576B" w:rsidRPr="00CC02EE" w:rsidRDefault="0042576B" w:rsidP="0042576B"/>
    <w:tbl>
      <w:tblPr>
        <w:tblW w:w="8716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4252"/>
        <w:gridCol w:w="4464"/>
      </w:tblGrid>
      <w:tr w:rsidR="0042576B" w:rsidRPr="0042576B" w:rsidTr="00CE0732">
        <w:trPr>
          <w:trHeight w:val="263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Przekątna ekranu LCD </w:t>
            </w:r>
          </w:p>
        </w:tc>
        <w:tc>
          <w:tcPr>
            <w:tcW w:w="4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13,3"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Nominalna rozdzielczość LCD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natywna min 2560 na 1600 pikseli przy 227 pikselach na cal, z możliwością wyświetlania milionów kolorów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Procesor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wg strony: https://browser.geekbench.com/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osiągający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Single-CoreScore</w:t>
            </w:r>
            <w:proofErr w:type="spellEnd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min. 1150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Generacja procesor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min. ósma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Taktowanie procesora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2.8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GHz</w:t>
            </w:r>
            <w:proofErr w:type="spellEnd"/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Taktowanie (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4.7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GHz</w:t>
            </w:r>
            <w:proofErr w:type="spellEnd"/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Liczba rdzeni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min. 4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Wielkość pamięci RAM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min. 16 GB 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Typ zastosowanej pamięci RAM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LPDDR3 min 2133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MHz</w:t>
            </w:r>
            <w:proofErr w:type="spellEnd"/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Pojemność dysku twardego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min. 2 TB pamięci masowej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flash</w:t>
            </w:r>
            <w:proofErr w:type="spellEnd"/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Napęd optyczny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Brak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Karta graficzna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wg strony: https://www.videocardbenchmark.net/ osiągający </w:t>
            </w:r>
            <w:proofErr w:type="spellStart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>Average</w:t>
            </w:r>
            <w:proofErr w:type="spellEnd"/>
            <w:r w:rsidRPr="0042576B">
              <w:rPr>
                <w:rFonts w:ascii="Verdana" w:hAnsi="Verdana"/>
                <w:color w:val="000000"/>
                <w:sz w:val="20"/>
                <w:szCs w:val="20"/>
                <w:lang w:eastAsia="pl-PL"/>
              </w:rPr>
              <w:t xml:space="preserve"> G3D Mark min 1790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Typ akumulatora 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Wbudowana bateria litowo-polimerowa o pojemności min 58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Wh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umożliwiająca przeglądania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internetu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bezprzewodowego do 10 godzin i 30 dni w stanie gotowości</w:t>
            </w:r>
          </w:p>
        </w:tc>
      </w:tr>
      <w:tr w:rsidR="0042576B" w:rsidRPr="0042576B" w:rsidTr="00CE0732">
        <w:trPr>
          <w:trHeight w:val="269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Zasilacz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Zasilacz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USB</w:t>
            </w:r>
            <w:r w:rsidRPr="0042576B">
              <w:rPr>
                <w:sz w:val="20"/>
                <w:szCs w:val="20"/>
                <w:lang w:eastAsia="pl-PL"/>
              </w:rPr>
              <w:t>‑</w:t>
            </w: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C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o mocy min 61 W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Interfejsy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Interfejs sieci bez­prze­wodowej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Wi</w:t>
            </w:r>
            <w:r w:rsidRPr="0042576B">
              <w:rPr>
                <w:sz w:val="20"/>
                <w:szCs w:val="20"/>
                <w:lang w:eastAsia="pl-PL"/>
              </w:rPr>
              <w:t>‑</w:t>
            </w: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Fi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802.11ac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Zgodność z IEEE 802.11a/b/g/n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Interfejs bezprzewodowy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Bluetooth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min 5.0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min 4 x porty 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Thunderbolt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 xml:space="preserve"> 3 (</w:t>
            </w:r>
            <w:proofErr w:type="spellStart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USB</w:t>
            </w:r>
            <w:r w:rsidRPr="0042576B">
              <w:rPr>
                <w:sz w:val="20"/>
                <w:szCs w:val="20"/>
                <w:lang w:eastAsia="pl-PL"/>
              </w:rPr>
              <w:t>‑</w:t>
            </w: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C</w:t>
            </w:r>
            <w:proofErr w:type="spellEnd"/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)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Dźwięk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Głośniki stereo z szerokim zakresem dynamicznym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min trzy mikrofony</w:t>
            </w:r>
          </w:p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Gniazdo słuchawkowe 3,5 mm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Kamera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HD 720p</w:t>
            </w:r>
          </w:p>
        </w:tc>
      </w:tr>
      <w:tr w:rsidR="0042576B" w:rsidRPr="0042576B" w:rsidTr="00CE0732">
        <w:trPr>
          <w:trHeight w:val="255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6B" w:rsidRPr="0042576B" w:rsidRDefault="0042576B" w:rsidP="00CE0732">
            <w:pPr>
              <w:suppressAutoHyphens w:val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min 24 miesięcy</w:t>
            </w:r>
          </w:p>
        </w:tc>
      </w:tr>
    </w:tbl>
    <w:p w:rsidR="0042576B" w:rsidRPr="00D61480" w:rsidRDefault="0042576B" w:rsidP="0042576B"/>
    <w:p w:rsidR="0042576B" w:rsidRDefault="0042576B" w:rsidP="0042576B">
      <w:pPr>
        <w:suppressAutoHyphens w:val="0"/>
        <w:spacing w:after="200" w:line="276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:rsidR="0042576B" w:rsidRPr="00B03487" w:rsidRDefault="0042576B" w:rsidP="0042576B">
      <w:pPr>
        <w:pStyle w:val="Nagwek3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lastRenderedPageBreak/>
        <w:t>Laptop biurowy szt. 5</w:t>
      </w:r>
    </w:p>
    <w:p w:rsidR="0042576B" w:rsidRPr="00EE5D23" w:rsidRDefault="0042576B" w:rsidP="0042576B"/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252"/>
        <w:gridCol w:w="4394"/>
      </w:tblGrid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wg strony: https://www.cpubenchmark.net/</w:t>
            </w:r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osiągający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Average</w:t>
            </w:r>
            <w:proofErr w:type="spellEnd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CPU Mark min 6611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Taktowanie procesora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1.6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GHz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Taktowanie (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3.9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GHz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Generacja procesora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min. ósma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Przekątna ekranu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15,6''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Rozdzielczość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1920 x 1080 (FHD 1080)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Ekran dotykowy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Nie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Zainstalowana pamięć RAM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8 GB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Maks. wielkość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32 GB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Rodzaj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SODIMM DDR4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Częstotliwość szyny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2400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MHz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Typ dysku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SSD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Pojemność SSD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256 GB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Napęd optyczny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Brak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Komunikacja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LAN 10/100/1000</w:t>
            </w:r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WiFi</w:t>
            </w:r>
            <w:proofErr w:type="spellEnd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802.11 a/b/g/n/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ac</w:t>
            </w:r>
            <w:proofErr w:type="spellEnd"/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Bluetooth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Porty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 x USB 2.0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Type-A</w:t>
            </w:r>
            <w:proofErr w:type="spellEnd"/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2 x USB 3.0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Type-A</w:t>
            </w:r>
            <w:proofErr w:type="spellEnd"/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1 x USB 3.1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Type-C</w:t>
            </w:r>
            <w:proofErr w:type="spellEnd"/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1 x HDMI</w:t>
            </w:r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1 x Audio (Combo)</w:t>
            </w:r>
          </w:p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1 x RJ-45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Czytnik kart pamięci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Kamera internetowa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Podświetlana klawiatura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Tak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Pojemność baterii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min. 45 </w:t>
            </w: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Wh</w:t>
            </w:r>
            <w:proofErr w:type="spellEnd"/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Czas pracy na baterii/bateriach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min. 12,3 h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System operacyjny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Zgodny z systemem HIS posiadanym przez zamawiającego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Waga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proofErr w:type="spellStart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42576B">
              <w:rPr>
                <w:rFonts w:ascii="Verdana" w:hAnsi="Verdana"/>
                <w:color w:val="000000" w:themeColor="text1"/>
                <w:sz w:val="20"/>
                <w:szCs w:val="20"/>
              </w:rPr>
              <w:t>. 2 kg</w:t>
            </w:r>
          </w:p>
        </w:tc>
      </w:tr>
      <w:tr w:rsidR="0042576B" w:rsidRPr="0042576B" w:rsidTr="00CE0732">
        <w:trPr>
          <w:trHeight w:val="285"/>
        </w:trPr>
        <w:tc>
          <w:tcPr>
            <w:tcW w:w="4252" w:type="dxa"/>
            <w:shd w:val="clear" w:color="auto" w:fill="auto"/>
            <w:vAlign w:val="center"/>
          </w:tcPr>
          <w:p w:rsidR="0042576B" w:rsidRPr="0042576B" w:rsidRDefault="0042576B" w:rsidP="00CE073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2576B" w:rsidRPr="0042576B" w:rsidRDefault="0042576B" w:rsidP="00CE0732">
            <w:pPr>
              <w:jc w:val="both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42576B">
              <w:rPr>
                <w:rFonts w:ascii="Verdana" w:hAnsi="Verdana"/>
                <w:sz w:val="20"/>
                <w:szCs w:val="20"/>
                <w:lang w:eastAsia="pl-PL"/>
              </w:rPr>
              <w:t>min 24 miesięcy</w:t>
            </w:r>
          </w:p>
        </w:tc>
      </w:tr>
    </w:tbl>
    <w:p w:rsidR="0042576B" w:rsidRDefault="0042576B" w:rsidP="0042576B">
      <w:pPr>
        <w:suppressAutoHyphens w:val="0"/>
        <w:spacing w:after="200" w:line="276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:rsidR="00912042" w:rsidRPr="003D7745" w:rsidRDefault="00912042" w:rsidP="001603DF">
      <w:pPr>
        <w:pStyle w:val="Nagwek3"/>
        <w:ind w:left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lastRenderedPageBreak/>
        <w:t>Pakiet nr 2 Urz</w:t>
      </w:r>
      <w:r w:rsidR="001603DF"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ą</w:t>
      </w:r>
      <w:r w:rsidRPr="003D7745">
        <w:rPr>
          <w:rFonts w:ascii="Verdana" w:hAnsi="Verdana" w:cstheme="minorHAnsi"/>
          <w:b/>
          <w:color w:val="000000" w:themeColor="text1"/>
          <w:sz w:val="18"/>
          <w:szCs w:val="18"/>
          <w:u w:val="single"/>
        </w:rPr>
        <w:t>dzenia wielofunkcyjne</w:t>
      </w:r>
    </w:p>
    <w:p w:rsidR="001603DF" w:rsidRPr="003D7745" w:rsidRDefault="001603DF" w:rsidP="001603DF">
      <w:pPr>
        <w:pStyle w:val="Nagwek3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</w:p>
    <w:p w:rsidR="003F7BBD" w:rsidRPr="003D7745" w:rsidRDefault="00386849" w:rsidP="001603DF">
      <w:pPr>
        <w:pStyle w:val="Nagwek3"/>
        <w:numPr>
          <w:ilvl w:val="0"/>
          <w:numId w:val="44"/>
        </w:numPr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>Urządzenie</w:t>
      </w:r>
      <w:r w:rsidR="003F7BBD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z DADF szt. 2</w:t>
      </w:r>
    </w:p>
    <w:p w:rsidR="003F7BBD" w:rsidRPr="003D7745" w:rsidRDefault="003F7BBD" w:rsidP="003F7BBD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3F7BBD" w:rsidRPr="003D7745" w:rsidTr="003C34B1">
        <w:tc>
          <w:tcPr>
            <w:tcW w:w="3118" w:type="dxa"/>
          </w:tcPr>
          <w:p w:rsidR="003F7BBD" w:rsidRPr="003D7745" w:rsidRDefault="005D075E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Typ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 xml:space="preserve"> druku</w:t>
            </w:r>
          </w:p>
        </w:tc>
        <w:tc>
          <w:tcPr>
            <w:tcW w:w="5528" w:type="dxa"/>
          </w:tcPr>
          <w:p w:rsidR="003F7BBD" w:rsidRPr="003D7745" w:rsidRDefault="00396136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L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aserowy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kopiarka, drukarka sieciowa, kolorowy skaner sieciowy, faks, 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możliwość instalacji w urządzeniu dodatkowych aplikacji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Format oryginału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A4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Format kopii</w:t>
            </w:r>
          </w:p>
        </w:tc>
        <w:tc>
          <w:tcPr>
            <w:tcW w:w="5528" w:type="dxa"/>
          </w:tcPr>
          <w:p w:rsidR="003F7BBD" w:rsidRPr="003D7745" w:rsidRDefault="00386849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A4, A5 i A6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55 stron A4/min.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600x600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1200x1200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ax</w:t>
            </w:r>
            <w:r w:rsidRPr="003D7745">
              <w:rPr>
                <w:rFonts w:ascii="Verdana" w:hAnsi="Verdana"/>
                <w:sz w:val="18"/>
                <w:szCs w:val="18"/>
              </w:rPr>
              <w:t>.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>5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 xml:space="preserve"> [s]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ax</w:t>
            </w:r>
            <w:r w:rsidRPr="003D7745">
              <w:rPr>
                <w:rFonts w:ascii="Verdana" w:hAnsi="Verdana"/>
                <w:sz w:val="18"/>
                <w:szCs w:val="18"/>
              </w:rPr>
              <w:t>.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 xml:space="preserve"> 25 [s]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3F7BBD" w:rsidRPr="003D7745" w:rsidRDefault="000640E2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>in. 1 GB (możliwość rozbudowy do min. 3 GB)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25-400%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5D075E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kolorowy ekran dotykowy LCD, min. 7-calowy,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opisy na panelu oraz komunikaty na ekranie w języku polskim,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. możliwa i</w:t>
            </w:r>
            <w:r w:rsidRPr="003D7745">
              <w:rPr>
                <w:rFonts w:ascii="Verdana" w:hAnsi="Verdana"/>
                <w:sz w:val="18"/>
                <w:szCs w:val="18"/>
              </w:rPr>
              <w:t>ntegracja z aplikacjami zewnętrznymi poprzez ekran dotykowy urządzenia.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3F7BBD" w:rsidRPr="003D7745" w:rsidRDefault="00396136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</w:t>
            </w:r>
            <w:r w:rsidR="005D075E" w:rsidRPr="003D7745">
              <w:rPr>
                <w:rFonts w:ascii="Verdana" w:hAnsi="Verdana"/>
                <w:sz w:val="18"/>
                <w:szCs w:val="18"/>
              </w:rPr>
              <w:t>ak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automatyczny – dwustronny jednoprzebiegowy na min. 100 ark. 80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1 kaseta na 500 ark. A5-A4, 60-120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/>
                <w:bCs/>
                <w:sz w:val="18"/>
                <w:szCs w:val="18"/>
              </w:rPr>
              <w:t xml:space="preserve"> ;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Cs/>
                <w:sz w:val="18"/>
                <w:szCs w:val="18"/>
              </w:rPr>
              <w:t>min. 1 taca uniwersalna na min. 100 ark. A6-A4, 60-220 g/</w:t>
            </w:r>
            <w:r w:rsidRPr="003D7745">
              <w:rPr>
                <w:rFonts w:ascii="Verdana" w:hAnsi="Verdana"/>
                <w:sz w:val="18"/>
                <w:szCs w:val="18"/>
              </w:rPr>
              <w:t>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Odbiornik wydruków i kopii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Taca odbiorcza na min. 500 ark. (80 g/m2)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USB 2.0,  Ethernet 1000Base-T, USB dla pamięci przenośnej,  dla karty pamięci typu SD/SDHC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skanowania sieciowego</w:t>
            </w:r>
          </w:p>
        </w:tc>
        <w:tc>
          <w:tcPr>
            <w:tcW w:w="5528" w:type="dxa"/>
          </w:tcPr>
          <w:p w:rsidR="003F7BBD" w:rsidRPr="003D7745" w:rsidRDefault="005D075E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tak</w:t>
            </w:r>
            <w:r w:rsidR="003F7BBD" w:rsidRPr="003D7745">
              <w:rPr>
                <w:rFonts w:ascii="Verdana" w:hAnsi="Verdana"/>
                <w:sz w:val="18"/>
                <w:szCs w:val="18"/>
              </w:rPr>
              <w:t xml:space="preserve">, skanowanie kolorowe 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skanowanie do e-mail, do FTP,  do-SMB, TWAIN sieciowy i USB, WSD, do pamięci przenośnej USB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Rozdzielczość skanowania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600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Prędkość skanowania jednostronnego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 trybie mono: min. 60 obrazów/min. (A4, 200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),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 trybie kolorowym: min. 40 obrazów/ min. (A4, 300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PDF (kompresowany, szyfrowany, PDF/A), JPEG, TIFF, XPS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faksu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Standard Super G3</w:t>
            </w:r>
          </w:p>
          <w:p w:rsidR="003F7BBD" w:rsidRPr="003D7745" w:rsidRDefault="003F7BBD" w:rsidP="003C34B1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Prędkość modemu do 33,6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kpbs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Możliwość rozbudowy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Min. 4 podajniki papieru o pojemności min. 500 arkuszy każdy, A5-A4, 80 g/m</w:t>
            </w:r>
            <w:r w:rsidRPr="003D7745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Dysk HDD lub SSD o pojemności min. 120 GB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Pamięć RAM o pojemności min. 2 GB</w:t>
            </w:r>
          </w:p>
          <w:p w:rsidR="003F7BBD" w:rsidRPr="003D7745" w:rsidRDefault="003F7BBD" w:rsidP="003C34B1">
            <w:pPr>
              <w:numPr>
                <w:ilvl w:val="0"/>
                <w:numId w:val="36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Wbudowana w urządzenie funkcja umożliwiająca skanowanie do plików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docx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xlsx</w:t>
            </w:r>
            <w:proofErr w:type="spellEnd"/>
            <w:r w:rsidRPr="003D7745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/>
                <w:sz w:val="18"/>
                <w:szCs w:val="18"/>
              </w:rPr>
              <w:t>pptx</w:t>
            </w:r>
            <w:proofErr w:type="spellEnd"/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Materiały eksploatacyjne jako wyposażenie standardowe (dostarczone w komplecie w ramach oferowanej ceny jednostkowej).</w:t>
            </w:r>
          </w:p>
        </w:tc>
        <w:tc>
          <w:tcPr>
            <w:tcW w:w="552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/>
                <w:sz w:val="18"/>
                <w:szCs w:val="18"/>
              </w:rPr>
              <w:t>Tonery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 - zapewni wydrukowanie minimum 10 000 stron A4 przy pokryciu strony zgodnie z normą ISO19752. </w:t>
            </w:r>
          </w:p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b/>
                <w:sz w:val="18"/>
                <w:szCs w:val="18"/>
              </w:rPr>
              <w:t>Bębny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 –która zapewni wydrukowanie min. 500 000 stron A4</w:t>
            </w:r>
          </w:p>
        </w:tc>
      </w:tr>
      <w:tr w:rsidR="003F7BBD" w:rsidRPr="003D7745" w:rsidTr="003C34B1">
        <w:tc>
          <w:tcPr>
            <w:tcW w:w="3118" w:type="dxa"/>
          </w:tcPr>
          <w:p w:rsidR="003F7BBD" w:rsidRPr="003D7745" w:rsidRDefault="003F7BBD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7D6500" w:rsidRPr="003D7745" w:rsidRDefault="003F7BBD" w:rsidP="00396136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Funkcja zgłaszania usterek </w:t>
            </w:r>
            <w:r w:rsidR="007D6500" w:rsidRPr="003D7745">
              <w:rPr>
                <w:rFonts w:ascii="Verdana" w:hAnsi="Verdana"/>
                <w:sz w:val="18"/>
                <w:szCs w:val="18"/>
              </w:rPr>
              <w:t xml:space="preserve">oraz </w:t>
            </w:r>
            <w:r w:rsidRPr="003D7745">
              <w:rPr>
                <w:rFonts w:ascii="Verdana" w:hAnsi="Verdana"/>
                <w:sz w:val="18"/>
                <w:szCs w:val="18"/>
              </w:rPr>
              <w:t xml:space="preserve">zamawiania tonerów z panelu urządzenia na ustawiony adres e-mail. </w:t>
            </w:r>
          </w:p>
          <w:p w:rsidR="003F7BBD" w:rsidRPr="003D7745" w:rsidRDefault="007D6500" w:rsidP="00396136">
            <w:pPr>
              <w:numPr>
                <w:ilvl w:val="0"/>
                <w:numId w:val="35"/>
              </w:numPr>
              <w:rPr>
                <w:rFonts w:ascii="Verdana" w:hAnsi="Verdana"/>
                <w:bCs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3C34B1">
        <w:tc>
          <w:tcPr>
            <w:tcW w:w="3118" w:type="dxa"/>
          </w:tcPr>
          <w:p w:rsidR="007C3FCC" w:rsidRPr="003D7745" w:rsidRDefault="007C3FCC" w:rsidP="003C34B1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7C3FCC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</w:tbl>
    <w:p w:rsidR="003F7BBD" w:rsidRPr="003D7745" w:rsidRDefault="003F7BBD" w:rsidP="003C34B1">
      <w:pPr>
        <w:rPr>
          <w:rFonts w:ascii="Verdana" w:hAnsi="Verdana"/>
          <w:sz w:val="18"/>
          <w:szCs w:val="18"/>
        </w:rPr>
      </w:pPr>
      <w:r w:rsidRPr="003D7745">
        <w:rPr>
          <w:rFonts w:ascii="Verdana" w:hAnsi="Verdana"/>
          <w:sz w:val="18"/>
          <w:szCs w:val="18"/>
        </w:rPr>
        <w:br w:type="page"/>
      </w:r>
    </w:p>
    <w:p w:rsidR="003C34B1" w:rsidRPr="003D7745" w:rsidRDefault="00386849" w:rsidP="001603DF">
      <w:pPr>
        <w:pStyle w:val="Nagwek3"/>
        <w:numPr>
          <w:ilvl w:val="0"/>
          <w:numId w:val="44"/>
        </w:numPr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Urządzenie</w:t>
      </w:r>
      <w:r w:rsidR="003F7BBD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z RADF szt. 25</w:t>
      </w:r>
    </w:p>
    <w:p w:rsidR="00EE5D23" w:rsidRPr="003D7745" w:rsidRDefault="00EE5D23" w:rsidP="00EE5D23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Rodzaj druku</w:t>
            </w:r>
          </w:p>
        </w:tc>
        <w:tc>
          <w:tcPr>
            <w:tcW w:w="5528" w:type="dxa"/>
          </w:tcPr>
          <w:p w:rsidR="000640E2" w:rsidRPr="003D7745" w:rsidRDefault="00396136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L</w:t>
            </w:r>
            <w:r w:rsidR="000640E2" w:rsidRPr="003D7745">
              <w:rPr>
                <w:rFonts w:ascii="Verdana" w:hAnsi="Verdana" w:cstheme="minorHAnsi"/>
                <w:sz w:val="18"/>
                <w:szCs w:val="18"/>
              </w:rPr>
              <w:t>aserowy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kopiarka, drukarka sieciowa, kolorowy skaner sieciowy,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instalowania w urządzeniu dodatkowych aplikacji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oryginału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kopii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A4, A5 i A6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45 stron A4/min.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Min. 600 x 600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i 1200 x 1200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Max. 6 sek.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Max. 15 sek.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Kopiowanie wielokrotne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1- 999 kopii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1 GB (możliwość rozbudowy do min. 3 GB)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25-400%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kolorowy ekran dotykowy o przekątnej min. 7 cali,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opisy na panelu oraz  komunikaty na ekranie w języku polskim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automatyczny, w standardzie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automatyczny, dwustronny, na min. 75 ark. 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w standardzie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min. 1 kaseta na 500 ark. A5-A4 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, 60-120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 xml:space="preserve"> ;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 xml:space="preserve">taca uniwersalna na min. 100 ark. A6-A4 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(80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bCs/>
                <w:sz w:val="18"/>
                <w:szCs w:val="18"/>
              </w:rPr>
              <w:t>), 60-220 g/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druku sieciowego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Tak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USB 2.0,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Ethernet 10/100/1000Base-T, 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USB dla pamięci przenośnej,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dla karty pamięci typu SD/SDHC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skanowania sieciowego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tak, skanowanie pełno-kolorowe 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skanowanie do e-mail, do FTP,  do-SMB, TWAIN (lokalnie i sieciowo), skanowanie WSD, do pamięci przenośnej USB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Min.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i 600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skanowania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 trybie mono: min. 40 obrazów/min. (A4,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jednostronnie),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 trybie kolorowym: min. 30 obrazów/ min. (A4, 300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dpi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>, jednostronnie)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PDF, PDF kompresowany, PDF szyfrowany, PDF/A, JPEG, TIFF, XPS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rozbudowy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 o pojemności łącznej min. 2000 ark. formatu A4, 80 g/m</w:t>
            </w:r>
            <w:r w:rsidRPr="003D7745">
              <w:rPr>
                <w:rFonts w:ascii="Verdana" w:hAnsi="Verdana" w:cstheme="minorHAnsi"/>
                <w:sz w:val="18"/>
                <w:szCs w:val="18"/>
                <w:vertAlign w:val="superscript"/>
              </w:rPr>
              <w:t>2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>;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Karta sieciowa Wireless LAN  802.11 b/g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Dysk HDD lub SSD o pojemności min. 120 GB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Wbudowana w urządzenie funkcja umożliwiająca skanowanie do plików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docx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xlsx</w:t>
            </w:r>
            <w:proofErr w:type="spellEnd"/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, </w:t>
            </w: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</w:rPr>
              <w:t>pptx</w:t>
            </w:r>
            <w:proofErr w:type="spellEnd"/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Materiały eksploatacyjne jako wyposażenie standardowe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(dostarczone w komplecie w ramach oferowanej ceny jednostkowej).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/>
                <w:sz w:val="18"/>
                <w:szCs w:val="18"/>
              </w:rPr>
              <w:t>Tonery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- zapewni wydrukowanie minimum 6 000 stron A4 przy pokryciu zgodnie z normą ISO19752. </w:t>
            </w:r>
          </w:p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b/>
                <w:sz w:val="18"/>
                <w:szCs w:val="18"/>
              </w:rPr>
              <w:t>Bębny</w:t>
            </w: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 –zapewni wydrukowanie minimum 300 000 stron A4.</w:t>
            </w:r>
          </w:p>
        </w:tc>
      </w:tr>
      <w:tr w:rsidR="000640E2" w:rsidRPr="003D7745" w:rsidTr="003C34B1">
        <w:tc>
          <w:tcPr>
            <w:tcW w:w="3118" w:type="dxa"/>
          </w:tcPr>
          <w:p w:rsidR="000640E2" w:rsidRPr="003D7745" w:rsidRDefault="000640E2" w:rsidP="003C34B1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Funkcja zgłaszania usterek oraz zamawiania tonerów z panelu urządzenia na ustawiony adres e-mail. </w:t>
            </w:r>
          </w:p>
          <w:p w:rsidR="000640E2" w:rsidRPr="003D7745" w:rsidRDefault="000640E2" w:rsidP="003C34B1">
            <w:pPr>
              <w:numPr>
                <w:ilvl w:val="0"/>
                <w:numId w:val="38"/>
              </w:num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3C34B1">
        <w:tc>
          <w:tcPr>
            <w:tcW w:w="3118" w:type="dxa"/>
          </w:tcPr>
          <w:p w:rsidR="007C3FCC" w:rsidRPr="003D7745" w:rsidRDefault="007C3FCC" w:rsidP="00420932">
            <w:p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420932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</w:tbl>
    <w:p w:rsidR="007F650E" w:rsidRDefault="007F650E">
      <w:pPr>
        <w:rPr>
          <w:rFonts w:ascii="Verdana" w:hAnsi="Verdana"/>
          <w:sz w:val="18"/>
          <w:szCs w:val="18"/>
        </w:rPr>
      </w:pPr>
    </w:p>
    <w:p w:rsidR="003D7745" w:rsidRDefault="003D7745">
      <w:pPr>
        <w:rPr>
          <w:rFonts w:ascii="Verdana" w:hAnsi="Verdana"/>
          <w:sz w:val="18"/>
          <w:szCs w:val="18"/>
        </w:rPr>
      </w:pPr>
    </w:p>
    <w:p w:rsidR="003D7745" w:rsidRPr="003D7745" w:rsidRDefault="003D7745">
      <w:pPr>
        <w:rPr>
          <w:rFonts w:ascii="Verdana" w:hAnsi="Verdana"/>
          <w:sz w:val="18"/>
          <w:szCs w:val="18"/>
        </w:rPr>
      </w:pPr>
    </w:p>
    <w:p w:rsidR="009E086F" w:rsidRPr="003D7745" w:rsidRDefault="00386849" w:rsidP="001603DF">
      <w:pPr>
        <w:pStyle w:val="Nagwek3"/>
        <w:numPr>
          <w:ilvl w:val="0"/>
          <w:numId w:val="44"/>
        </w:numPr>
        <w:ind w:left="426" w:hanging="426"/>
        <w:jc w:val="both"/>
        <w:rPr>
          <w:rFonts w:ascii="Verdana" w:hAnsi="Verdana" w:cstheme="minorHAnsi"/>
          <w:b/>
          <w:color w:val="000000" w:themeColor="text1"/>
          <w:sz w:val="18"/>
          <w:szCs w:val="18"/>
        </w:rPr>
      </w:pPr>
      <w:r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lastRenderedPageBreak/>
        <w:t>Urządzenie</w:t>
      </w:r>
      <w:r w:rsidR="009E086F" w:rsidRPr="003D7745">
        <w:rPr>
          <w:rFonts w:ascii="Verdana" w:hAnsi="Verdana" w:cstheme="minorHAnsi"/>
          <w:b/>
          <w:color w:val="000000" w:themeColor="text1"/>
          <w:sz w:val="18"/>
          <w:szCs w:val="18"/>
        </w:rPr>
        <w:t xml:space="preserve"> wielofunkcyjne A3 szt. 1</w:t>
      </w:r>
    </w:p>
    <w:p w:rsidR="009E086F" w:rsidRPr="003D7745" w:rsidRDefault="009E086F" w:rsidP="009E086F">
      <w:pPr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  <w:gridCol w:w="5528"/>
      </w:tblGrid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Rodzaj druku</w:t>
            </w:r>
          </w:p>
        </w:tc>
        <w:tc>
          <w:tcPr>
            <w:tcW w:w="552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Laserowy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standardowe</w:t>
            </w:r>
          </w:p>
        </w:tc>
        <w:tc>
          <w:tcPr>
            <w:tcW w:w="552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kopiarka, drukarka sieciowa, kolorowy skaner sieciowy,</w:t>
            </w:r>
          </w:p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możliwość instalowania w urządzeniu dodatkowych aplikacji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Format oryginału</w:t>
            </w:r>
            <w:r w:rsidR="007756A0" w:rsidRPr="003D7745">
              <w:rPr>
                <w:rFonts w:ascii="Verdana" w:hAnsi="Verdana" w:cstheme="minorHAnsi"/>
                <w:sz w:val="18"/>
                <w:szCs w:val="18"/>
              </w:rPr>
              <w:t xml:space="preserve"> i kopii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A6-A3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druku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Min. 40 stron A4 / min. w kolorze i mono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drukowania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600 x 600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oraz 1200x1200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wydruku pierwszej strony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druk 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kolorowy maks. 7 sek., czarno-biały maks. 6 sek.</w:t>
            </w:r>
          </w:p>
        </w:tc>
      </w:tr>
      <w:tr w:rsidR="009E086F" w:rsidRPr="003D7745" w:rsidTr="007756A0">
        <w:tc>
          <w:tcPr>
            <w:tcW w:w="3118" w:type="dxa"/>
          </w:tcPr>
          <w:p w:rsidR="009E086F" w:rsidRPr="003D7745" w:rsidRDefault="009E086F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Czas nagrzewania</w:t>
            </w:r>
          </w:p>
        </w:tc>
        <w:tc>
          <w:tcPr>
            <w:tcW w:w="5528" w:type="dxa"/>
          </w:tcPr>
          <w:p w:rsidR="009E086F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maks. 20 sek. od włączenia zasilania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Pamięć RAM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min. 4 GB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Zoom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25-400%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Panel operatora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kolorowy ekran dotykowy LCD, o przekątnej min. 10 cali, w języku polskim.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Dupleks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automatyczny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 dokumentów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Dwustronny - jednoprzebiegowy, pojemność tacy podającej min. 270 ark. (A4, 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Podajniki papieru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numPr>
                <w:ilvl w:val="0"/>
                <w:numId w:val="40"/>
              </w:numPr>
              <w:suppressAutoHyphens w:val="0"/>
              <w:ind w:left="176" w:hanging="176"/>
              <w:jc w:val="both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podajnik automatyczny min. 4 x 500 ark. (80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), obsługa papieru 60-300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 (w tym min. dwa obsługujące papier formatu A3);</w:t>
            </w:r>
          </w:p>
          <w:p w:rsidR="007756A0" w:rsidRPr="003D7745" w:rsidRDefault="007756A0" w:rsidP="007756A0">
            <w:pPr>
              <w:numPr>
                <w:ilvl w:val="0"/>
                <w:numId w:val="40"/>
              </w:numPr>
              <w:suppressAutoHyphens w:val="0"/>
              <w:ind w:left="176" w:hanging="176"/>
              <w:jc w:val="both"/>
              <w:textAlignment w:val="baseline"/>
              <w:rPr>
                <w:rFonts w:ascii="Verdana" w:hAnsi="Verdana" w:cs="Arial"/>
                <w:color w:val="000000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taca boczna na min. 150 ark. (A4, 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), obsługa papieru A6-A3, 60-300 g/m2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proofErr w:type="spellStart"/>
            <w:r w:rsidRPr="003D7745">
              <w:rPr>
                <w:rFonts w:ascii="Verdana" w:hAnsi="Verdana" w:cstheme="minorHAnsi"/>
                <w:sz w:val="18"/>
                <w:szCs w:val="18"/>
                <w:lang w:val="en-US"/>
              </w:rPr>
              <w:t>Interfejsy</w:t>
            </w:r>
            <w:proofErr w:type="spellEnd"/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USB 2.0,  Ethernet 10/100/1000 Mb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Odbiór wydruków i kopii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spacing w:line="0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Taca odbiorcza na min. 500 arkuszy (80 g/m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skanowanie do PC, do e-mail, do FTP, TWAIN (sieciowy), do pamięci przenośnej USB, WIA, SMB, do skrzynki dokumentów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Obsługiwane rozdzielczości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600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Prędkość skanowania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 xml:space="preserve">kolor: min. 80 str. / min. (300 </w:t>
            </w:r>
            <w:proofErr w:type="spellStart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dpi</w:t>
            </w:r>
            <w:proofErr w:type="spellEnd"/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/A4)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Typy plików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jc w:val="both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PDF, PDF/A, PDF szyfrowany, PDF kompresowany 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JPEG, TIFF, XPS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Dołączone oprogramowanie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Monitorowanie i zarządzanie urządzeniem przez sieć komputerową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 xml:space="preserve">Materiały eksploatacyjne jako wyposażenie standardowe 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(dostarczone w komplecie w ramach oferowanej ceny jednostkowej).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suppressAutoHyphens w:val="0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3D77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Tonery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: w ilości, która zapewni wydrukowanie minimum 20 000 stron kolorowych A4 (zgodnie z ISO 19798) </w:t>
            </w:r>
          </w:p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eastAsia="pl-PL"/>
              </w:rPr>
              <w:t>Bębny</w:t>
            </w:r>
            <w:r w:rsidRPr="003D7745">
              <w:rPr>
                <w:rFonts w:ascii="Verdana" w:hAnsi="Verdana" w:cs="Calibri"/>
                <w:color w:val="000000"/>
                <w:sz w:val="18"/>
                <w:szCs w:val="18"/>
                <w:lang w:eastAsia="pl-PL"/>
              </w:rPr>
              <w:t>: w ilości, która zapewni wydrukowanie minimum 600 000 stron kolorowych A4. Dostarczone materiały muszą być nowe i nieużywane, oraz wyprodukowane przez producenta oferowanych urządzeń.</w:t>
            </w:r>
          </w:p>
        </w:tc>
      </w:tr>
      <w:tr w:rsidR="007756A0" w:rsidRPr="003D7745" w:rsidTr="007756A0">
        <w:tc>
          <w:tcPr>
            <w:tcW w:w="3118" w:type="dxa"/>
          </w:tcPr>
          <w:p w:rsidR="007756A0" w:rsidRPr="003D7745" w:rsidRDefault="007756A0" w:rsidP="007756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3D7745">
              <w:rPr>
                <w:rFonts w:ascii="Verdana" w:hAnsi="Verdana" w:cstheme="minorHAnsi"/>
                <w:sz w:val="18"/>
                <w:szCs w:val="18"/>
              </w:rPr>
              <w:t>Funkcje dodatkowe</w:t>
            </w:r>
          </w:p>
        </w:tc>
        <w:tc>
          <w:tcPr>
            <w:tcW w:w="5528" w:type="dxa"/>
          </w:tcPr>
          <w:p w:rsidR="007756A0" w:rsidRPr="003D7745" w:rsidRDefault="007756A0" w:rsidP="007756A0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 xml:space="preserve">Funkcja zgłaszania usterek oraz zamawiania tonerów z panelu urządzenia na ustawiony adres e-mail. </w:t>
            </w:r>
          </w:p>
          <w:p w:rsidR="007756A0" w:rsidRPr="003D7745" w:rsidRDefault="007756A0" w:rsidP="007756A0">
            <w:pPr>
              <w:numPr>
                <w:ilvl w:val="0"/>
                <w:numId w:val="35"/>
              </w:numPr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</w:rPr>
              <w:t>Funkcja ograniczania wysyłania maila na określone domeny</w:t>
            </w:r>
          </w:p>
        </w:tc>
      </w:tr>
      <w:tr w:rsidR="007C3FCC" w:rsidRPr="003D7745" w:rsidTr="007756A0">
        <w:tc>
          <w:tcPr>
            <w:tcW w:w="3118" w:type="dxa"/>
          </w:tcPr>
          <w:p w:rsidR="007C3FCC" w:rsidRPr="003D7745" w:rsidRDefault="007C3FCC" w:rsidP="00420932">
            <w:pPr>
              <w:rPr>
                <w:rFonts w:ascii="Verdana" w:hAnsi="Verdana"/>
                <w:sz w:val="18"/>
                <w:szCs w:val="18"/>
              </w:rPr>
            </w:pPr>
            <w:bookmarkStart w:id="0" w:name="_GoBack" w:colFirst="0" w:colLast="0"/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5528" w:type="dxa"/>
          </w:tcPr>
          <w:p w:rsidR="007C3FCC" w:rsidRPr="003D7745" w:rsidRDefault="007C3FCC" w:rsidP="00420932">
            <w:pPr>
              <w:ind w:left="34"/>
              <w:rPr>
                <w:rFonts w:ascii="Verdana" w:hAnsi="Verdana"/>
                <w:sz w:val="18"/>
                <w:szCs w:val="18"/>
              </w:rPr>
            </w:pPr>
            <w:r w:rsidRPr="003D7745">
              <w:rPr>
                <w:rFonts w:ascii="Verdana" w:hAnsi="Verdana"/>
                <w:sz w:val="18"/>
                <w:szCs w:val="18"/>
                <w:lang w:eastAsia="pl-PL"/>
              </w:rPr>
              <w:t>min 24 miesięcy</w:t>
            </w:r>
          </w:p>
        </w:tc>
      </w:tr>
      <w:bookmarkEnd w:id="0"/>
    </w:tbl>
    <w:p w:rsidR="009E086F" w:rsidRPr="003D7745" w:rsidRDefault="009E086F" w:rsidP="009E086F">
      <w:pPr>
        <w:rPr>
          <w:rFonts w:ascii="Verdana" w:hAnsi="Verdana"/>
          <w:sz w:val="18"/>
          <w:szCs w:val="18"/>
        </w:rPr>
      </w:pPr>
    </w:p>
    <w:p w:rsidR="007756A0" w:rsidRPr="003D7745" w:rsidRDefault="007756A0" w:rsidP="007756A0">
      <w:pPr>
        <w:suppressAutoHyphens w:val="0"/>
        <w:rPr>
          <w:rFonts w:ascii="Verdana" w:hAnsi="Verdana"/>
          <w:sz w:val="18"/>
          <w:szCs w:val="18"/>
          <w:lang w:eastAsia="pl-PL"/>
        </w:rPr>
      </w:pPr>
    </w:p>
    <w:p w:rsidR="007756A0" w:rsidRPr="003D7745" w:rsidRDefault="007756A0" w:rsidP="009E086F">
      <w:pPr>
        <w:rPr>
          <w:rFonts w:ascii="Verdana" w:hAnsi="Verdana"/>
          <w:sz w:val="18"/>
          <w:szCs w:val="18"/>
        </w:rPr>
      </w:pPr>
    </w:p>
    <w:p w:rsidR="009E086F" w:rsidRPr="003D7745" w:rsidRDefault="009E086F">
      <w:pPr>
        <w:rPr>
          <w:rFonts w:ascii="Verdana" w:hAnsi="Verdana"/>
          <w:sz w:val="18"/>
          <w:szCs w:val="18"/>
        </w:rPr>
      </w:pPr>
    </w:p>
    <w:sectPr w:rsidR="009E086F" w:rsidRPr="003D7745" w:rsidSect="00195B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6A8" w:rsidRDefault="009D76A8" w:rsidP="009D76A8">
      <w:r>
        <w:separator/>
      </w:r>
    </w:p>
  </w:endnote>
  <w:endnote w:type="continuationSeparator" w:id="1">
    <w:p w:rsidR="009D76A8" w:rsidRDefault="009D76A8" w:rsidP="009D7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6"/>
        <w:szCs w:val="16"/>
      </w:rPr>
      <w:id w:val="697410470"/>
      <w:docPartObj>
        <w:docPartGallery w:val="Page Numbers (Bottom of Page)"/>
        <w:docPartUnique/>
      </w:docPartObj>
    </w:sdtPr>
    <w:sdtContent>
      <w:p w:rsidR="003D7745" w:rsidRPr="003D7745" w:rsidRDefault="003D774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3D7745">
          <w:rPr>
            <w:rFonts w:ascii="Verdana" w:hAnsi="Verdana"/>
            <w:sz w:val="16"/>
            <w:szCs w:val="16"/>
          </w:rPr>
          <w:t xml:space="preserve">str. </w:t>
        </w:r>
        <w:r w:rsidR="006D1352" w:rsidRPr="003D7745">
          <w:rPr>
            <w:rFonts w:ascii="Verdana" w:hAnsi="Verdana"/>
            <w:sz w:val="16"/>
            <w:szCs w:val="16"/>
          </w:rPr>
          <w:fldChar w:fldCharType="begin"/>
        </w:r>
        <w:r w:rsidRPr="003D7745">
          <w:rPr>
            <w:rFonts w:ascii="Verdana" w:hAnsi="Verdana"/>
            <w:sz w:val="16"/>
            <w:szCs w:val="16"/>
          </w:rPr>
          <w:instrText xml:space="preserve"> PAGE    \* MERGEFORMAT </w:instrText>
        </w:r>
        <w:r w:rsidR="006D1352" w:rsidRPr="003D7745">
          <w:rPr>
            <w:rFonts w:ascii="Verdana" w:hAnsi="Verdana"/>
            <w:sz w:val="16"/>
            <w:szCs w:val="16"/>
          </w:rPr>
          <w:fldChar w:fldCharType="separate"/>
        </w:r>
        <w:r w:rsidR="0042576B">
          <w:rPr>
            <w:rFonts w:ascii="Verdana" w:hAnsi="Verdana"/>
            <w:noProof/>
            <w:sz w:val="16"/>
            <w:szCs w:val="16"/>
          </w:rPr>
          <w:t>6</w:t>
        </w:r>
        <w:r w:rsidR="006D1352" w:rsidRPr="003D7745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D7745" w:rsidRDefault="003D77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6A8" w:rsidRDefault="009D76A8" w:rsidP="009D76A8">
      <w:r>
        <w:separator/>
      </w:r>
    </w:p>
  </w:footnote>
  <w:footnote w:type="continuationSeparator" w:id="1">
    <w:p w:rsidR="009D76A8" w:rsidRDefault="009D76A8" w:rsidP="009D7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6A8" w:rsidRPr="00696B12" w:rsidRDefault="00696B12" w:rsidP="00696B12">
    <w:pPr>
      <w:pStyle w:val="Nagwek"/>
      <w:rPr>
        <w:rFonts w:ascii="Verdana" w:hAnsi="Verdana"/>
        <w:sz w:val="20"/>
        <w:szCs w:val="20"/>
      </w:rPr>
    </w:pPr>
    <w:r w:rsidRPr="00696B12">
      <w:rPr>
        <w:rFonts w:ascii="Verdana" w:hAnsi="Verdana"/>
        <w:sz w:val="20"/>
        <w:szCs w:val="20"/>
      </w:rPr>
      <w:t>WCPIT/EA/381-</w:t>
    </w:r>
    <w:r w:rsidR="003D7745">
      <w:rPr>
        <w:rFonts w:ascii="Verdana" w:hAnsi="Verdana"/>
        <w:sz w:val="20"/>
        <w:szCs w:val="20"/>
      </w:rPr>
      <w:t xml:space="preserve"> 09 </w:t>
    </w:r>
    <w:r w:rsidRPr="00696B12">
      <w:rPr>
        <w:rFonts w:ascii="Verdana" w:hAnsi="Verdana"/>
        <w:sz w:val="20"/>
        <w:szCs w:val="20"/>
      </w:rPr>
      <w:t>/2020</w:t>
    </w:r>
    <w:r w:rsidRPr="00696B12">
      <w:rPr>
        <w:rFonts w:ascii="Verdana" w:hAnsi="Verdana"/>
        <w:sz w:val="20"/>
        <w:szCs w:val="20"/>
      </w:rPr>
      <w:tab/>
    </w:r>
    <w:r w:rsidRPr="00696B12"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>Z</w:t>
    </w:r>
    <w:r w:rsidR="009D76A8" w:rsidRPr="00696B12">
      <w:rPr>
        <w:rFonts w:ascii="Verdana" w:hAnsi="Verdana"/>
        <w:sz w:val="20"/>
        <w:szCs w:val="20"/>
      </w:rPr>
      <w:t>ałącznik nr1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/>
      </w:rPr>
    </w:lvl>
  </w:abstractNum>
  <w:abstractNum w:abstractNumId="2">
    <w:nsid w:val="010B3316"/>
    <w:multiLevelType w:val="hybridMultilevel"/>
    <w:tmpl w:val="470C0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0707F"/>
    <w:multiLevelType w:val="hybridMultilevel"/>
    <w:tmpl w:val="176CE0F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5FE0A0B"/>
    <w:multiLevelType w:val="hybridMultilevel"/>
    <w:tmpl w:val="E422A8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1A0564"/>
    <w:multiLevelType w:val="hybridMultilevel"/>
    <w:tmpl w:val="EC700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04739D"/>
    <w:multiLevelType w:val="hybridMultilevel"/>
    <w:tmpl w:val="8FCE71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377B02"/>
    <w:multiLevelType w:val="hybridMultilevel"/>
    <w:tmpl w:val="7C928788"/>
    <w:lvl w:ilvl="0" w:tplc="FFFFFFFF">
      <w:start w:val="11"/>
      <w:numFmt w:val="bullet"/>
      <w:lvlText w:val=""/>
      <w:lvlJc w:val="left"/>
      <w:pPr>
        <w:tabs>
          <w:tab w:val="num" w:pos="911"/>
        </w:tabs>
        <w:ind w:left="911" w:hanging="45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0F6301C9"/>
    <w:multiLevelType w:val="hybridMultilevel"/>
    <w:tmpl w:val="3A40080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178C5"/>
    <w:multiLevelType w:val="hybridMultilevel"/>
    <w:tmpl w:val="CBFC0D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944DAF"/>
    <w:multiLevelType w:val="hybridMultilevel"/>
    <w:tmpl w:val="EE26D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B3FFB"/>
    <w:multiLevelType w:val="hybridMultilevel"/>
    <w:tmpl w:val="A0D0D9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DDE7C10"/>
    <w:multiLevelType w:val="multilevel"/>
    <w:tmpl w:val="AB6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FD2FA2"/>
    <w:multiLevelType w:val="hybridMultilevel"/>
    <w:tmpl w:val="50F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6B7E91"/>
    <w:multiLevelType w:val="hybridMultilevel"/>
    <w:tmpl w:val="ABBE31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76E6FE7"/>
    <w:multiLevelType w:val="hybridMultilevel"/>
    <w:tmpl w:val="6B783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26BAE"/>
    <w:multiLevelType w:val="multilevel"/>
    <w:tmpl w:val="6B7E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E314F3"/>
    <w:multiLevelType w:val="multilevel"/>
    <w:tmpl w:val="9F5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5D562A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EB6B54"/>
    <w:multiLevelType w:val="hybridMultilevel"/>
    <w:tmpl w:val="99142CAE"/>
    <w:lvl w:ilvl="0" w:tplc="24D8B9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E2F5210"/>
    <w:multiLevelType w:val="hybridMultilevel"/>
    <w:tmpl w:val="D40427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D10BAB"/>
    <w:multiLevelType w:val="hybridMultilevel"/>
    <w:tmpl w:val="7422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A7C69"/>
    <w:multiLevelType w:val="hybridMultilevel"/>
    <w:tmpl w:val="C27207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A0CA8"/>
    <w:multiLevelType w:val="multilevel"/>
    <w:tmpl w:val="7A1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8B59F1"/>
    <w:multiLevelType w:val="hybridMultilevel"/>
    <w:tmpl w:val="929E1BB2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BA509D"/>
    <w:multiLevelType w:val="hybridMultilevel"/>
    <w:tmpl w:val="B46881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8E70D3E"/>
    <w:multiLevelType w:val="multilevel"/>
    <w:tmpl w:val="68FC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836166"/>
    <w:multiLevelType w:val="hybridMultilevel"/>
    <w:tmpl w:val="AA7CFF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45119"/>
    <w:multiLevelType w:val="hybridMultilevel"/>
    <w:tmpl w:val="7B0CE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5240D4"/>
    <w:multiLevelType w:val="multilevel"/>
    <w:tmpl w:val="7396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D137FE"/>
    <w:multiLevelType w:val="multilevel"/>
    <w:tmpl w:val="83C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DE2886"/>
    <w:multiLevelType w:val="hybridMultilevel"/>
    <w:tmpl w:val="922642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58212116"/>
    <w:multiLevelType w:val="hybridMultilevel"/>
    <w:tmpl w:val="F224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44E51"/>
    <w:multiLevelType w:val="multilevel"/>
    <w:tmpl w:val="5E50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C11342"/>
    <w:multiLevelType w:val="hybridMultilevel"/>
    <w:tmpl w:val="D7C057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9BC1F9D"/>
    <w:multiLevelType w:val="hybridMultilevel"/>
    <w:tmpl w:val="27900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305190"/>
    <w:multiLevelType w:val="hybridMultilevel"/>
    <w:tmpl w:val="A2E0EA44"/>
    <w:lvl w:ilvl="0" w:tplc="FB105F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15527A"/>
    <w:multiLevelType w:val="hybridMultilevel"/>
    <w:tmpl w:val="7554BB04"/>
    <w:lvl w:ilvl="0" w:tplc="D7EE43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23308F"/>
    <w:multiLevelType w:val="hybridMultilevel"/>
    <w:tmpl w:val="2F2AC742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769E59D9"/>
    <w:multiLevelType w:val="hybridMultilevel"/>
    <w:tmpl w:val="4326584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B1F2953"/>
    <w:multiLevelType w:val="hybridMultilevel"/>
    <w:tmpl w:val="2D96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1"/>
  </w:num>
  <w:num w:numId="6">
    <w:abstractNumId w:val="27"/>
  </w:num>
  <w:num w:numId="7">
    <w:abstractNumId w:val="6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</w:num>
  <w:num w:numId="11">
    <w:abstractNumId w:val="39"/>
  </w:num>
  <w:num w:numId="12">
    <w:abstractNumId w:val="20"/>
  </w:num>
  <w:num w:numId="13">
    <w:abstractNumId w:val="29"/>
  </w:num>
  <w:num w:numId="14">
    <w:abstractNumId w:val="15"/>
  </w:num>
  <w:num w:numId="15">
    <w:abstractNumId w:val="33"/>
  </w:num>
  <w:num w:numId="16">
    <w:abstractNumId w:val="19"/>
  </w:num>
  <w:num w:numId="17">
    <w:abstractNumId w:val="13"/>
  </w:num>
  <w:num w:numId="18">
    <w:abstractNumId w:val="16"/>
  </w:num>
  <w:num w:numId="19">
    <w:abstractNumId w:val="26"/>
  </w:num>
  <w:num w:numId="20">
    <w:abstractNumId w:val="41"/>
  </w:num>
  <w:num w:numId="21">
    <w:abstractNumId w:val="8"/>
  </w:num>
  <w:num w:numId="22">
    <w:abstractNumId w:val="25"/>
  </w:num>
  <w:num w:numId="23">
    <w:abstractNumId w:val="37"/>
  </w:num>
  <w:num w:numId="24">
    <w:abstractNumId w:val="21"/>
  </w:num>
  <w:num w:numId="25">
    <w:abstractNumId w:val="22"/>
  </w:num>
  <w:num w:numId="26">
    <w:abstractNumId w:val="38"/>
  </w:num>
  <w:num w:numId="27">
    <w:abstractNumId w:val="3"/>
  </w:num>
  <w:num w:numId="28">
    <w:abstractNumId w:val="32"/>
  </w:num>
  <w:num w:numId="29">
    <w:abstractNumId w:val="40"/>
  </w:num>
  <w:num w:numId="30">
    <w:abstractNumId w:val="14"/>
  </w:num>
  <w:num w:numId="31">
    <w:abstractNumId w:val="2"/>
  </w:num>
  <w:num w:numId="32">
    <w:abstractNumId w:val="17"/>
  </w:num>
  <w:num w:numId="33">
    <w:abstractNumId w:val="30"/>
  </w:num>
  <w:num w:numId="34">
    <w:abstractNumId w:val="31"/>
  </w:num>
  <w:num w:numId="35">
    <w:abstractNumId w:val="35"/>
  </w:num>
  <w:num w:numId="36">
    <w:abstractNumId w:val="11"/>
  </w:num>
  <w:num w:numId="37">
    <w:abstractNumId w:val="36"/>
  </w:num>
  <w:num w:numId="38">
    <w:abstractNumId w:val="4"/>
  </w:num>
  <w:num w:numId="39">
    <w:abstractNumId w:val="10"/>
  </w:num>
  <w:num w:numId="40">
    <w:abstractNumId w:val="18"/>
  </w:num>
  <w:num w:numId="41">
    <w:abstractNumId w:val="24"/>
  </w:num>
  <w:num w:numId="42">
    <w:abstractNumId w:val="12"/>
  </w:num>
  <w:num w:numId="43">
    <w:abstractNumId w:val="3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60DF"/>
    <w:rsid w:val="00047477"/>
    <w:rsid w:val="000513AF"/>
    <w:rsid w:val="000640E2"/>
    <w:rsid w:val="00083A04"/>
    <w:rsid w:val="000B14C8"/>
    <w:rsid w:val="000C187D"/>
    <w:rsid w:val="00100240"/>
    <w:rsid w:val="001034B4"/>
    <w:rsid w:val="00107566"/>
    <w:rsid w:val="00135D18"/>
    <w:rsid w:val="001430C6"/>
    <w:rsid w:val="00156B47"/>
    <w:rsid w:val="001603DF"/>
    <w:rsid w:val="001661A4"/>
    <w:rsid w:val="00171ABD"/>
    <w:rsid w:val="00190A5F"/>
    <w:rsid w:val="00190A6D"/>
    <w:rsid w:val="00195B1E"/>
    <w:rsid w:val="001A4437"/>
    <w:rsid w:val="001A640D"/>
    <w:rsid w:val="001B6C41"/>
    <w:rsid w:val="001C5D01"/>
    <w:rsid w:val="001E45F8"/>
    <w:rsid w:val="002524AB"/>
    <w:rsid w:val="0027397F"/>
    <w:rsid w:val="00294BA8"/>
    <w:rsid w:val="00297056"/>
    <w:rsid w:val="002B0580"/>
    <w:rsid w:val="002B1A0A"/>
    <w:rsid w:val="002C6A56"/>
    <w:rsid w:val="002E18B9"/>
    <w:rsid w:val="002E35B9"/>
    <w:rsid w:val="00311A7A"/>
    <w:rsid w:val="00312D06"/>
    <w:rsid w:val="0032199C"/>
    <w:rsid w:val="0035355E"/>
    <w:rsid w:val="00386849"/>
    <w:rsid w:val="0038785A"/>
    <w:rsid w:val="00396136"/>
    <w:rsid w:val="00397719"/>
    <w:rsid w:val="003A1765"/>
    <w:rsid w:val="003C34B1"/>
    <w:rsid w:val="003D6527"/>
    <w:rsid w:val="003D7745"/>
    <w:rsid w:val="003F7BBD"/>
    <w:rsid w:val="00404C5F"/>
    <w:rsid w:val="00405A2C"/>
    <w:rsid w:val="00420932"/>
    <w:rsid w:val="0042576B"/>
    <w:rsid w:val="00426847"/>
    <w:rsid w:val="00437237"/>
    <w:rsid w:val="0046730B"/>
    <w:rsid w:val="00473F8C"/>
    <w:rsid w:val="004A298F"/>
    <w:rsid w:val="004B725B"/>
    <w:rsid w:val="004C0148"/>
    <w:rsid w:val="004E2C9E"/>
    <w:rsid w:val="004E730A"/>
    <w:rsid w:val="00507EEF"/>
    <w:rsid w:val="00526C1A"/>
    <w:rsid w:val="00536ADC"/>
    <w:rsid w:val="005628EA"/>
    <w:rsid w:val="00583372"/>
    <w:rsid w:val="00597569"/>
    <w:rsid w:val="005B2FB9"/>
    <w:rsid w:val="005C4A14"/>
    <w:rsid w:val="005D075E"/>
    <w:rsid w:val="0060654B"/>
    <w:rsid w:val="006159A1"/>
    <w:rsid w:val="00635B84"/>
    <w:rsid w:val="0067512A"/>
    <w:rsid w:val="0067729E"/>
    <w:rsid w:val="00680FD2"/>
    <w:rsid w:val="00684940"/>
    <w:rsid w:val="00695BB2"/>
    <w:rsid w:val="00696B12"/>
    <w:rsid w:val="006A0AAD"/>
    <w:rsid w:val="006B0699"/>
    <w:rsid w:val="006B337E"/>
    <w:rsid w:val="006D1352"/>
    <w:rsid w:val="006D4480"/>
    <w:rsid w:val="006D772A"/>
    <w:rsid w:val="00710262"/>
    <w:rsid w:val="00730BF2"/>
    <w:rsid w:val="00734F0B"/>
    <w:rsid w:val="00743767"/>
    <w:rsid w:val="00775165"/>
    <w:rsid w:val="007756A0"/>
    <w:rsid w:val="007756C6"/>
    <w:rsid w:val="007A0E1A"/>
    <w:rsid w:val="007B6D40"/>
    <w:rsid w:val="007C3FCC"/>
    <w:rsid w:val="007D6500"/>
    <w:rsid w:val="007F650E"/>
    <w:rsid w:val="00803221"/>
    <w:rsid w:val="00804526"/>
    <w:rsid w:val="00810F30"/>
    <w:rsid w:val="00825B66"/>
    <w:rsid w:val="00825CAA"/>
    <w:rsid w:val="008345DB"/>
    <w:rsid w:val="00853508"/>
    <w:rsid w:val="00880501"/>
    <w:rsid w:val="00896F40"/>
    <w:rsid w:val="008C170E"/>
    <w:rsid w:val="008D7504"/>
    <w:rsid w:val="008E689A"/>
    <w:rsid w:val="009054F6"/>
    <w:rsid w:val="00912042"/>
    <w:rsid w:val="0091219A"/>
    <w:rsid w:val="009430DE"/>
    <w:rsid w:val="00943830"/>
    <w:rsid w:val="00945605"/>
    <w:rsid w:val="00950158"/>
    <w:rsid w:val="00955FC9"/>
    <w:rsid w:val="00963618"/>
    <w:rsid w:val="009736F6"/>
    <w:rsid w:val="00993CE1"/>
    <w:rsid w:val="009A09CD"/>
    <w:rsid w:val="009C1048"/>
    <w:rsid w:val="009D3017"/>
    <w:rsid w:val="009D76A8"/>
    <w:rsid w:val="009D7EDA"/>
    <w:rsid w:val="009E086F"/>
    <w:rsid w:val="009E795D"/>
    <w:rsid w:val="009F4CDB"/>
    <w:rsid w:val="00A078D6"/>
    <w:rsid w:val="00A162D3"/>
    <w:rsid w:val="00A16DEF"/>
    <w:rsid w:val="00A304D5"/>
    <w:rsid w:val="00A525E4"/>
    <w:rsid w:val="00A62D93"/>
    <w:rsid w:val="00A63D7A"/>
    <w:rsid w:val="00A660DF"/>
    <w:rsid w:val="00A8001C"/>
    <w:rsid w:val="00AB110F"/>
    <w:rsid w:val="00AC1FF4"/>
    <w:rsid w:val="00AC54C6"/>
    <w:rsid w:val="00AD5C58"/>
    <w:rsid w:val="00B03487"/>
    <w:rsid w:val="00B54D38"/>
    <w:rsid w:val="00B77836"/>
    <w:rsid w:val="00B85A5D"/>
    <w:rsid w:val="00B86B31"/>
    <w:rsid w:val="00B95276"/>
    <w:rsid w:val="00B97086"/>
    <w:rsid w:val="00BB05D4"/>
    <w:rsid w:val="00BD19EB"/>
    <w:rsid w:val="00BD3707"/>
    <w:rsid w:val="00BD47CB"/>
    <w:rsid w:val="00C00E2C"/>
    <w:rsid w:val="00C0166F"/>
    <w:rsid w:val="00C13F58"/>
    <w:rsid w:val="00C159F5"/>
    <w:rsid w:val="00C2595A"/>
    <w:rsid w:val="00C4102B"/>
    <w:rsid w:val="00C53B27"/>
    <w:rsid w:val="00C53EAD"/>
    <w:rsid w:val="00C7262C"/>
    <w:rsid w:val="00C74486"/>
    <w:rsid w:val="00C82BAC"/>
    <w:rsid w:val="00C8724C"/>
    <w:rsid w:val="00CC02EE"/>
    <w:rsid w:val="00CE03CB"/>
    <w:rsid w:val="00D14843"/>
    <w:rsid w:val="00D4251E"/>
    <w:rsid w:val="00D457DC"/>
    <w:rsid w:val="00D470AD"/>
    <w:rsid w:val="00D61480"/>
    <w:rsid w:val="00D67A2C"/>
    <w:rsid w:val="00D83DC5"/>
    <w:rsid w:val="00D8489C"/>
    <w:rsid w:val="00DA7387"/>
    <w:rsid w:val="00DE1CB7"/>
    <w:rsid w:val="00DE6AED"/>
    <w:rsid w:val="00E119AB"/>
    <w:rsid w:val="00E51434"/>
    <w:rsid w:val="00E65640"/>
    <w:rsid w:val="00EA10C0"/>
    <w:rsid w:val="00EA5EFE"/>
    <w:rsid w:val="00EA65BF"/>
    <w:rsid w:val="00EC1A6D"/>
    <w:rsid w:val="00ED6E05"/>
    <w:rsid w:val="00EE5D23"/>
    <w:rsid w:val="00F01C06"/>
    <w:rsid w:val="00F1028E"/>
    <w:rsid w:val="00F21767"/>
    <w:rsid w:val="00F42D06"/>
    <w:rsid w:val="00F548C7"/>
    <w:rsid w:val="00F76D06"/>
    <w:rsid w:val="00FA38ED"/>
    <w:rsid w:val="00FB1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35B8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7756A0"/>
  </w:style>
  <w:style w:type="paragraph" w:styleId="Nagwek">
    <w:name w:val="header"/>
    <w:basedOn w:val="Normalny"/>
    <w:link w:val="NagwekZnak"/>
    <w:uiPriority w:val="99"/>
    <w:unhideWhenUsed/>
    <w:rsid w:val="009D76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76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D76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76A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0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aliases w:val="KJU Nagłówek 1"/>
    <w:basedOn w:val="Normalny"/>
    <w:next w:val="Normalny"/>
    <w:link w:val="Nagwek1Znak"/>
    <w:qFormat/>
    <w:rsid w:val="00A660DF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2F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A660DF"/>
    <w:pPr>
      <w:keepNext/>
      <w:numPr>
        <w:ilvl w:val="3"/>
        <w:numId w:val="1"/>
      </w:numPr>
      <w:jc w:val="center"/>
      <w:outlineLvl w:val="3"/>
    </w:pPr>
    <w:rPr>
      <w:b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KJU Nagłówek 1 Znak"/>
    <w:basedOn w:val="Domylnaczcionkaakapitu"/>
    <w:link w:val="Nagwek1"/>
    <w:rsid w:val="00A660D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A660DF"/>
    <w:rPr>
      <w:rFonts w:ascii="Times New Roman" w:eastAsia="Times New Roman" w:hAnsi="Times New Roman" w:cs="Times New Roman"/>
      <w:b/>
      <w:sz w:val="28"/>
      <w:szCs w:val="24"/>
      <w:u w:val="double"/>
      <w:lang w:eastAsia="ar-SA"/>
    </w:rPr>
  </w:style>
  <w:style w:type="paragraph" w:customStyle="1" w:styleId="Tabela1">
    <w:name w:val="Tabela1"/>
    <w:basedOn w:val="Normalny"/>
    <w:qFormat/>
    <w:rsid w:val="00A660DF"/>
    <w:pPr>
      <w:widowControl w:val="0"/>
      <w:overflowPunct w:val="0"/>
      <w:autoSpaceDE w:val="0"/>
      <w:spacing w:before="20" w:after="20"/>
      <w:ind w:left="113"/>
      <w:textAlignment w:val="baseline"/>
    </w:pPr>
    <w:rPr>
      <w:sz w:val="22"/>
    </w:rPr>
  </w:style>
  <w:style w:type="paragraph" w:customStyle="1" w:styleId="Tabela1a">
    <w:name w:val="Tabela1a"/>
    <w:basedOn w:val="Tabela1"/>
    <w:rsid w:val="00A660DF"/>
    <w:pPr>
      <w:ind w:left="0" w:right="57"/>
      <w:jc w:val="right"/>
    </w:pPr>
  </w:style>
  <w:style w:type="paragraph" w:customStyle="1" w:styleId="CommentText">
    <w:name w:val="Comment Text"/>
    <w:basedOn w:val="Normalny"/>
    <w:rsid w:val="00A660DF"/>
    <w:rPr>
      <w:rFonts w:ascii="Arial" w:hAnsi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EA65BF"/>
    <w:pPr>
      <w:suppressAutoHyphens w:val="0"/>
      <w:ind w:left="720"/>
      <w:contextualSpacing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5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5B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B2FB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rsid w:val="005B2F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2F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9527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35B8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775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568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Informatyki, Politechnika Poznańska</Company>
  <LinksUpToDate>false</LinksUpToDate>
  <CharactersWithSpaces>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paulinak</dc:creator>
  <cp:lastModifiedBy>asewastynowicz</cp:lastModifiedBy>
  <cp:revision>10</cp:revision>
  <cp:lastPrinted>2020-03-24T10:14:00Z</cp:lastPrinted>
  <dcterms:created xsi:type="dcterms:W3CDTF">2020-03-24T07:14:00Z</dcterms:created>
  <dcterms:modified xsi:type="dcterms:W3CDTF">2020-03-27T10:50:00Z</dcterms:modified>
</cp:coreProperties>
</file>