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4C" w:rsidRDefault="009E064C" w:rsidP="00BC48AE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9E064C" w:rsidRDefault="009E064C" w:rsidP="00BC48AE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9E064C" w:rsidRDefault="009E064C" w:rsidP="00BC48AE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BC48AE" w:rsidRPr="00BC48AE" w:rsidRDefault="00BC48AE" w:rsidP="00BC48AE">
      <w:pPr>
        <w:spacing w:after="0" w:line="240" w:lineRule="auto"/>
        <w:rPr>
          <w:rFonts w:ascii="Verdana" w:hAnsi="Verdana"/>
          <w:sz w:val="20"/>
          <w:szCs w:val="20"/>
        </w:rPr>
      </w:pPr>
      <w:r w:rsidRPr="00BC48AE">
        <w:rPr>
          <w:rFonts w:ascii="Verdana" w:hAnsi="Verdana"/>
          <w:bCs/>
          <w:sz w:val="20"/>
          <w:szCs w:val="20"/>
        </w:rPr>
        <w:t>WCPIT/EA/381-09/20</w:t>
      </w:r>
      <w:r w:rsidRPr="00BC48AE">
        <w:rPr>
          <w:rFonts w:ascii="Verdana" w:hAnsi="Verdana"/>
          <w:bCs/>
          <w:sz w:val="20"/>
          <w:szCs w:val="20"/>
        </w:rPr>
        <w:tab/>
      </w:r>
      <w:r w:rsidRPr="00BC48AE">
        <w:rPr>
          <w:rFonts w:ascii="Verdana" w:hAnsi="Verdana"/>
          <w:bCs/>
          <w:sz w:val="20"/>
          <w:szCs w:val="20"/>
        </w:rPr>
        <w:tab/>
      </w:r>
      <w:r w:rsidRPr="00BC48AE">
        <w:rPr>
          <w:rFonts w:ascii="Verdana" w:hAnsi="Verdana"/>
          <w:bCs/>
          <w:sz w:val="20"/>
          <w:szCs w:val="20"/>
        </w:rPr>
        <w:tab/>
      </w:r>
      <w:r w:rsidRPr="00BC48AE">
        <w:rPr>
          <w:rFonts w:ascii="Verdana" w:hAnsi="Verdana"/>
          <w:bCs/>
          <w:sz w:val="20"/>
          <w:szCs w:val="20"/>
        </w:rPr>
        <w:tab/>
      </w:r>
      <w:r w:rsidRPr="00BC48AE">
        <w:rPr>
          <w:rFonts w:ascii="Verdana" w:hAnsi="Verdana"/>
          <w:bCs/>
          <w:sz w:val="20"/>
          <w:szCs w:val="20"/>
        </w:rPr>
        <w:tab/>
      </w:r>
      <w:r w:rsidRPr="00BC48AE">
        <w:rPr>
          <w:rFonts w:ascii="Verdana" w:hAnsi="Verdana"/>
          <w:sz w:val="20"/>
          <w:szCs w:val="20"/>
        </w:rPr>
        <w:t>Poznań, dnia 2020-04-08</w:t>
      </w:r>
    </w:p>
    <w:p w:rsidR="001D06B9" w:rsidRPr="00BC48AE" w:rsidRDefault="001D06B9" w:rsidP="00BC48A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E064C" w:rsidRDefault="009E064C" w:rsidP="00BC48A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E064C" w:rsidRDefault="009E064C" w:rsidP="00BC48A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E064C" w:rsidRDefault="009E064C" w:rsidP="00BC48A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5D39" w:rsidRPr="00BC48AE" w:rsidRDefault="00665D39" w:rsidP="00BC48A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BC48AE">
        <w:rPr>
          <w:rFonts w:ascii="Verdana" w:hAnsi="Verdana" w:cs="Arial"/>
          <w:b/>
          <w:sz w:val="20"/>
          <w:szCs w:val="20"/>
        </w:rPr>
        <w:t>ZAWIADOMIENIE O WYBORZE OFERTY</w:t>
      </w:r>
    </w:p>
    <w:p w:rsidR="00305251" w:rsidRPr="00BC48AE" w:rsidRDefault="00665D39" w:rsidP="00BC48AE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BC48AE">
        <w:rPr>
          <w:rFonts w:ascii="Verdana" w:hAnsi="Verdana" w:cs="Arial"/>
          <w:bCs/>
          <w:iCs/>
          <w:spacing w:val="2"/>
          <w:sz w:val="20"/>
        </w:rPr>
        <w:t xml:space="preserve">NAJKORZYSTNIEJSZEJ W POSTĘPOWANIU O ZAMÓWIENIE  PUBLICZNE PRZEPROWADZONE W TRYBIE PRZETARGU NIEOGRANICZONEGO </w:t>
      </w:r>
    </w:p>
    <w:p w:rsidR="00BC48AE" w:rsidRPr="00BC48AE" w:rsidRDefault="00665D39" w:rsidP="00BC48A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BC48AE">
        <w:rPr>
          <w:rFonts w:ascii="Verdana" w:hAnsi="Verdana" w:cs="Arial"/>
          <w:bCs/>
          <w:iCs/>
          <w:spacing w:val="2"/>
          <w:sz w:val="20"/>
          <w:szCs w:val="20"/>
        </w:rPr>
        <w:t>NA</w:t>
      </w:r>
      <w:r w:rsidR="00BC48AE" w:rsidRPr="00BC48AE">
        <w:rPr>
          <w:rFonts w:ascii="Verdana" w:hAnsi="Verdana"/>
          <w:b/>
          <w:sz w:val="20"/>
          <w:szCs w:val="20"/>
        </w:rPr>
        <w:t xml:space="preserve"> dostawę komputerów, laptopów, urządzeń wielofunkcyjnych</w:t>
      </w:r>
    </w:p>
    <w:p w:rsidR="00665D39" w:rsidRPr="00BC48AE" w:rsidRDefault="00665D39" w:rsidP="00BC48AE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</w:p>
    <w:p w:rsidR="009E064C" w:rsidRDefault="00BC48AE" w:rsidP="00BC48AE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bCs/>
          <w:sz w:val="20"/>
          <w:szCs w:val="20"/>
        </w:rPr>
      </w:pPr>
      <w:r w:rsidRPr="00BC48AE">
        <w:rPr>
          <w:rFonts w:ascii="Verdana" w:hAnsi="Verdana" w:cs="Segoe UI Light"/>
          <w:bCs/>
          <w:sz w:val="20"/>
          <w:szCs w:val="20"/>
        </w:rPr>
        <w:tab/>
      </w:r>
      <w:r w:rsidRPr="00BC48AE">
        <w:rPr>
          <w:rFonts w:ascii="Verdana" w:hAnsi="Verdana" w:cs="Segoe UI Light"/>
          <w:bCs/>
          <w:sz w:val="20"/>
          <w:szCs w:val="20"/>
        </w:rPr>
        <w:tab/>
      </w:r>
      <w:r w:rsidRPr="00BC48AE">
        <w:rPr>
          <w:rFonts w:ascii="Verdana" w:hAnsi="Verdana" w:cs="Segoe UI Light"/>
          <w:bCs/>
          <w:sz w:val="20"/>
          <w:szCs w:val="20"/>
        </w:rPr>
        <w:tab/>
      </w:r>
    </w:p>
    <w:p w:rsidR="009E064C" w:rsidRDefault="009E064C" w:rsidP="00BC48AE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bCs/>
          <w:sz w:val="20"/>
          <w:szCs w:val="20"/>
        </w:rPr>
      </w:pPr>
      <w:r>
        <w:rPr>
          <w:rFonts w:ascii="Verdana" w:hAnsi="Verdana" w:cs="Segoe UI Light"/>
          <w:bCs/>
          <w:sz w:val="20"/>
          <w:szCs w:val="20"/>
        </w:rPr>
        <w:tab/>
      </w:r>
      <w:r>
        <w:rPr>
          <w:rFonts w:ascii="Verdana" w:hAnsi="Verdana" w:cs="Segoe UI Light"/>
          <w:bCs/>
          <w:sz w:val="20"/>
          <w:szCs w:val="20"/>
        </w:rPr>
        <w:tab/>
      </w:r>
      <w:r>
        <w:rPr>
          <w:rFonts w:ascii="Verdana" w:hAnsi="Verdana" w:cs="Segoe UI Light"/>
          <w:bCs/>
          <w:sz w:val="20"/>
          <w:szCs w:val="20"/>
        </w:rPr>
        <w:tab/>
      </w:r>
    </w:p>
    <w:p w:rsidR="00BC48AE" w:rsidRDefault="009E064C" w:rsidP="00BC48AE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  <w:r>
        <w:rPr>
          <w:rFonts w:ascii="Verdana" w:hAnsi="Verdana" w:cs="Segoe UI Light"/>
          <w:bCs/>
          <w:sz w:val="20"/>
          <w:szCs w:val="20"/>
        </w:rPr>
        <w:tab/>
      </w:r>
      <w:r>
        <w:rPr>
          <w:rFonts w:ascii="Verdana" w:hAnsi="Verdana" w:cs="Segoe UI Light"/>
          <w:bCs/>
          <w:sz w:val="20"/>
          <w:szCs w:val="20"/>
        </w:rPr>
        <w:tab/>
      </w:r>
      <w:r>
        <w:rPr>
          <w:rFonts w:ascii="Verdana" w:hAnsi="Verdana" w:cs="Segoe UI Light"/>
          <w:bCs/>
          <w:sz w:val="20"/>
          <w:szCs w:val="20"/>
        </w:rPr>
        <w:tab/>
      </w:r>
      <w:r w:rsidR="00BC48AE" w:rsidRPr="00BC48AE">
        <w:rPr>
          <w:rFonts w:ascii="Verdana" w:hAnsi="Verdana" w:cs="Segoe UI 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BC48AE" w:rsidRPr="00BC48AE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p w:rsidR="00BC48AE" w:rsidRDefault="00BC48AE" w:rsidP="00BC48AE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p w:rsidR="009E064C" w:rsidRPr="00BC48AE" w:rsidRDefault="009E064C" w:rsidP="00BC48AE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3"/>
        <w:gridCol w:w="2453"/>
        <w:gridCol w:w="2486"/>
        <w:gridCol w:w="1300"/>
        <w:gridCol w:w="1170"/>
        <w:gridCol w:w="1008"/>
      </w:tblGrid>
      <w:tr w:rsidR="00BC48AE" w:rsidRPr="00BC48AE" w:rsidTr="00BC48AE">
        <w:trPr>
          <w:trHeight w:val="348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E064C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E064C">
              <w:rPr>
                <w:rFonts w:ascii="Verdana" w:eastAsia="Batang" w:hAnsi="Verdana"/>
                <w:sz w:val="16"/>
                <w:szCs w:val="16"/>
              </w:rPr>
              <w:t>Nazwa i adres Wykonawcy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E064C">
              <w:rPr>
                <w:rFonts w:ascii="Verdana" w:hAnsi="Verdana"/>
                <w:sz w:val="16"/>
                <w:szCs w:val="16"/>
              </w:rPr>
              <w:t>Cena brutto (zł)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9E064C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pl-PL"/>
              </w:rPr>
            </w:pPr>
            <w:r w:rsidRPr="009E064C">
              <w:rPr>
                <w:rFonts w:ascii="Verdana" w:hAnsi="Verdana" w:cs="Arial"/>
                <w:bCs/>
                <w:sz w:val="16"/>
                <w:szCs w:val="16"/>
              </w:rPr>
              <w:t>Kryterium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9E064C">
              <w:rPr>
                <w:rFonts w:ascii="Verdana" w:hAnsi="Verdana" w:cs="Arial"/>
                <w:bCs/>
                <w:sz w:val="16"/>
                <w:szCs w:val="16"/>
              </w:rPr>
              <w:t xml:space="preserve"> „C”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9E064C">
              <w:rPr>
                <w:rFonts w:ascii="Verdana" w:hAnsi="Verdana" w:cs="Arial"/>
                <w:bCs/>
                <w:sz w:val="16"/>
                <w:szCs w:val="16"/>
              </w:rPr>
              <w:t xml:space="preserve">ilość zdobytych pkt.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9E064C">
              <w:rPr>
                <w:rFonts w:ascii="Verdana" w:hAnsi="Verdana" w:cs="Arial"/>
                <w:bCs/>
                <w:sz w:val="16"/>
                <w:szCs w:val="16"/>
              </w:rPr>
              <w:t>Kryterium „G”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9E064C">
              <w:rPr>
                <w:rFonts w:ascii="Verdana" w:hAnsi="Verdana" w:cs="Arial"/>
                <w:bCs/>
                <w:sz w:val="16"/>
                <w:szCs w:val="16"/>
              </w:rPr>
              <w:t xml:space="preserve">ilość </w:t>
            </w:r>
            <w:proofErr w:type="spellStart"/>
            <w:r w:rsidRPr="009E064C">
              <w:rPr>
                <w:rFonts w:ascii="Verdana" w:hAnsi="Verdana" w:cs="Arial"/>
                <w:bCs/>
                <w:sz w:val="16"/>
                <w:szCs w:val="16"/>
              </w:rPr>
              <w:t>pkt</w:t>
            </w:r>
            <w:proofErr w:type="spellEnd"/>
            <w:r w:rsidRPr="009E064C">
              <w:rPr>
                <w:rFonts w:ascii="Verdana" w:hAnsi="Verdana" w:cs="Arial"/>
                <w:bCs/>
                <w:sz w:val="16"/>
                <w:szCs w:val="16"/>
              </w:rPr>
              <w:t xml:space="preserve"> razem</w:t>
            </w:r>
          </w:p>
        </w:tc>
      </w:tr>
      <w:tr w:rsidR="00BC48AE" w:rsidRPr="00BC48AE" w:rsidTr="00BC48AE">
        <w:trPr>
          <w:trHeight w:val="88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C48AE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GRUPA E sp. z o.o.</w:t>
            </w:r>
          </w:p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 xml:space="preserve">Ul. Piwna 32, </w:t>
            </w:r>
          </w:p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43-100 Tychy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BC48AE">
              <w:rPr>
                <w:rFonts w:ascii="Verdana" w:hAnsi="Verdana"/>
                <w:iCs/>
                <w:sz w:val="20"/>
                <w:szCs w:val="20"/>
              </w:rPr>
              <w:t>Pakiet nr 1 – 225 707,46zł</w:t>
            </w:r>
          </w:p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/>
                <w:iCs/>
                <w:sz w:val="20"/>
                <w:szCs w:val="20"/>
              </w:rPr>
              <w:t>Gwarancja – 48 miesięcy</w:t>
            </w:r>
            <w:r w:rsidRPr="00BC48A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60,00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40,00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BC48AE" w:rsidRPr="00BC48AE" w:rsidTr="00BC48AE">
        <w:trPr>
          <w:trHeight w:val="88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C48AE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ARCUS SA</w:t>
            </w:r>
          </w:p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 xml:space="preserve">Ul. Towarowa 5/7, </w:t>
            </w:r>
          </w:p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01-217 Warszawa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BC48AE">
              <w:rPr>
                <w:rFonts w:ascii="Verdana" w:hAnsi="Verdana"/>
                <w:iCs/>
                <w:sz w:val="20"/>
                <w:szCs w:val="20"/>
              </w:rPr>
              <w:t>Pakiet nr 2 – 97 908,00zł</w:t>
            </w:r>
          </w:p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BC48AE">
              <w:rPr>
                <w:rFonts w:ascii="Verdana" w:hAnsi="Verdana"/>
                <w:iCs/>
                <w:sz w:val="20"/>
                <w:szCs w:val="20"/>
              </w:rPr>
              <w:t>Gwarancja – 48 miesięcy</w:t>
            </w:r>
            <w:r w:rsidRPr="00BC48AE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60,00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40,00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AE" w:rsidRPr="00BC48AE" w:rsidRDefault="00BC48AE" w:rsidP="00BC48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C48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</w:tbl>
    <w:p w:rsidR="00BC48AE" w:rsidRDefault="00BC48AE" w:rsidP="00BC48AE">
      <w:pPr>
        <w:pStyle w:val="Tekstpodstawowy"/>
        <w:rPr>
          <w:rFonts w:ascii="Verdana" w:hAnsi="Verdana" w:cs="Segoe UI Light"/>
          <w:b w:val="0"/>
          <w:bCs/>
          <w:sz w:val="20"/>
        </w:rPr>
      </w:pPr>
    </w:p>
    <w:p w:rsidR="00BC48AE" w:rsidRPr="00BC48AE" w:rsidRDefault="00BC48AE" w:rsidP="00BC48AE">
      <w:pPr>
        <w:pStyle w:val="Tekstpodstawowy"/>
        <w:rPr>
          <w:rFonts w:ascii="Verdana" w:hAnsi="Verdana" w:cs="Segoe UI Light"/>
          <w:bCs/>
          <w:sz w:val="20"/>
        </w:rPr>
      </w:pPr>
      <w:r w:rsidRPr="00BC48AE">
        <w:rPr>
          <w:rFonts w:ascii="Verdana" w:hAnsi="Verdana" w:cs="Segoe UI Light"/>
          <w:b w:val="0"/>
          <w:bCs/>
          <w:sz w:val="20"/>
        </w:rPr>
        <w:t>UZASADNIENIE WYBORU OFERTY</w:t>
      </w:r>
    </w:p>
    <w:p w:rsidR="00BC48AE" w:rsidRPr="00BC48AE" w:rsidRDefault="00BC48AE" w:rsidP="009E064C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BC48AE">
        <w:rPr>
          <w:rFonts w:ascii="Verdana" w:hAnsi="Verdana"/>
          <w:b w:val="0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9E064C" w:rsidRPr="009E064C" w:rsidRDefault="009E064C" w:rsidP="009E064C">
      <w:pPr>
        <w:pStyle w:val="Tekstpodstawowy21"/>
        <w:numPr>
          <w:ilvl w:val="0"/>
          <w:numId w:val="39"/>
        </w:numPr>
        <w:spacing w:before="0"/>
        <w:ind w:left="851" w:hanging="284"/>
        <w:rPr>
          <w:rFonts w:ascii="Verdana" w:hAnsi="Verdana"/>
          <w:b w:val="0"/>
          <w:spacing w:val="4"/>
          <w:sz w:val="20"/>
          <w:szCs w:val="20"/>
        </w:rPr>
      </w:pPr>
      <w:r w:rsidRPr="009E064C">
        <w:rPr>
          <w:rFonts w:ascii="Verdana" w:hAnsi="Verdana"/>
          <w:b w:val="0"/>
          <w:spacing w:val="4"/>
          <w:sz w:val="20"/>
          <w:szCs w:val="20"/>
        </w:rPr>
        <w:t>Cena</w:t>
      </w:r>
      <w:r w:rsidRPr="009E064C">
        <w:rPr>
          <w:rFonts w:ascii="Verdana" w:eastAsia="Verdana" w:hAnsi="Verdana"/>
          <w:b w:val="0"/>
          <w:spacing w:val="4"/>
          <w:sz w:val="20"/>
          <w:szCs w:val="20"/>
        </w:rPr>
        <w:t xml:space="preserve"> (C) – </w:t>
      </w:r>
      <w:r w:rsidRPr="009E064C">
        <w:rPr>
          <w:rFonts w:ascii="Verdana" w:hAnsi="Verdana"/>
          <w:b w:val="0"/>
          <w:spacing w:val="4"/>
          <w:sz w:val="20"/>
          <w:szCs w:val="20"/>
        </w:rPr>
        <w:t xml:space="preserve">waga 60 % </w:t>
      </w:r>
    </w:p>
    <w:p w:rsidR="009E064C" w:rsidRPr="009E064C" w:rsidRDefault="009E064C" w:rsidP="009E064C">
      <w:pPr>
        <w:pStyle w:val="Tekstpodstawowy21"/>
        <w:numPr>
          <w:ilvl w:val="0"/>
          <w:numId w:val="39"/>
        </w:numPr>
        <w:spacing w:before="0"/>
        <w:ind w:left="851" w:hanging="284"/>
        <w:rPr>
          <w:rFonts w:ascii="Verdana" w:eastAsia="Verdana" w:hAnsi="Verdana"/>
          <w:b w:val="0"/>
          <w:spacing w:val="4"/>
          <w:sz w:val="20"/>
          <w:szCs w:val="20"/>
        </w:rPr>
      </w:pPr>
      <w:r w:rsidRPr="009E064C">
        <w:rPr>
          <w:rFonts w:ascii="Verdana" w:eastAsia="Verdana" w:hAnsi="Verdana"/>
          <w:b w:val="0"/>
          <w:spacing w:val="4"/>
          <w:sz w:val="20"/>
          <w:szCs w:val="20"/>
        </w:rPr>
        <w:t>Okres gwarancji i rękojmi (G) – 40 %</w:t>
      </w:r>
    </w:p>
    <w:p w:rsidR="00BC48AE" w:rsidRDefault="00BC48AE" w:rsidP="009E064C">
      <w:pPr>
        <w:pStyle w:val="Tekstpodstawowy21"/>
        <w:spacing w:before="0"/>
        <w:jc w:val="left"/>
        <w:rPr>
          <w:rFonts w:ascii="Verdana" w:hAnsi="Verdana" w:cs="Segoe UI Light"/>
          <w:sz w:val="20"/>
          <w:szCs w:val="20"/>
          <w:u w:val="single"/>
        </w:rPr>
      </w:pPr>
    </w:p>
    <w:p w:rsidR="009E064C" w:rsidRDefault="009E064C" w:rsidP="00BC48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9E064C" w:rsidRDefault="009E064C" w:rsidP="00BC48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9E064C" w:rsidRDefault="009E064C" w:rsidP="00BC48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9E064C" w:rsidRDefault="009E064C" w:rsidP="00BC48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9E064C" w:rsidRDefault="009E064C" w:rsidP="00BC48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9E064C" w:rsidRDefault="009E064C" w:rsidP="00BC48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9E064C" w:rsidRDefault="009E064C" w:rsidP="00BC48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9E064C" w:rsidRDefault="009E064C" w:rsidP="00BC48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BC48AE" w:rsidRDefault="00BC48AE" w:rsidP="00BC48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  <w:r w:rsidRPr="00BC48AE">
        <w:rPr>
          <w:rFonts w:ascii="Verdana" w:hAnsi="Verdana" w:cs="Segoe UI Light"/>
          <w:sz w:val="20"/>
          <w:szCs w:val="20"/>
          <w:u w:val="single"/>
        </w:rPr>
        <w:t>ZESTAWIENIE ZŁOŻONYCH OFERT, PRZYZNANA PUNKTACJA: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47"/>
        <w:gridCol w:w="904"/>
        <w:gridCol w:w="88"/>
        <w:gridCol w:w="1590"/>
        <w:gridCol w:w="1284"/>
        <w:gridCol w:w="1284"/>
        <w:gridCol w:w="1013"/>
      </w:tblGrid>
      <w:tr w:rsidR="00BC48AE" w:rsidRPr="009E064C" w:rsidTr="00BC48AE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Pakiet nr 1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 xml:space="preserve">ilość zdobytych pkt.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Kryterium „C”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 xml:space="preserve">ilość zdobytych pkt.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Kryterium „G”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9E064C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9E064C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WRCOMPUTERS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Agnieszka Kaca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Ul. Janowska 3/1,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26-600 Radom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1 – 268 393,38zł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48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50,46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90,46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GRUPA E sp. z o.o.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Ul. Piwna 32,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43-100 Tychy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1 – 225 707,46zł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48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60,00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100,00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9E064C">
              <w:rPr>
                <w:rFonts w:ascii="Verdana" w:hAnsi="Verdana" w:cs="Arial"/>
                <w:sz w:val="18"/>
                <w:szCs w:val="18"/>
              </w:rPr>
              <w:t>Blue</w:t>
            </w:r>
            <w:proofErr w:type="spellEnd"/>
            <w:r w:rsidRPr="009E064C">
              <w:rPr>
                <w:rFonts w:ascii="Verdana" w:hAnsi="Verdana" w:cs="Arial"/>
                <w:sz w:val="18"/>
                <w:szCs w:val="18"/>
              </w:rPr>
              <w:t xml:space="preserve"> Energy sp. z o.o.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Ul. Towarowa 35,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61-896 Poznań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1 – 320 876,25zł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 xml:space="preserve">Gwarancja –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 xml:space="preserve">Poz. 1- 60 miesięcy;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 xml:space="preserve">Poz. 2- 24 miesięcy;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Poz. 3- 36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42,20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20,00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62,20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CEZAR Cezary Machino i Piotr Gębka sp. z o.o.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Ul. Wolność 8 lok.4,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26-600 Radom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1 – 274 597,50zł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48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49,32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89,32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9E064C">
              <w:rPr>
                <w:rFonts w:ascii="Verdana" w:hAnsi="Verdana" w:cs="Arial"/>
                <w:sz w:val="18"/>
                <w:szCs w:val="18"/>
              </w:rPr>
              <w:t>Maxto</w:t>
            </w:r>
            <w:proofErr w:type="spellEnd"/>
            <w:r w:rsidRPr="009E064C">
              <w:rPr>
                <w:rFonts w:ascii="Verdana" w:hAnsi="Verdana" w:cs="Arial"/>
                <w:sz w:val="18"/>
                <w:szCs w:val="18"/>
              </w:rPr>
              <w:t xml:space="preserve"> ITS sp. z o.o. sp. kom.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Ul. Willowa 87,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32-085 Modlniczka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1 – 310 279,80zł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48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43,65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83,65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KOMBIT PLUS sp. z o.o. </w:t>
            </w:r>
            <w:proofErr w:type="spellStart"/>
            <w:r w:rsidRPr="009E064C">
              <w:rPr>
                <w:rFonts w:ascii="Verdana" w:hAnsi="Verdana" w:cs="Arial"/>
                <w:sz w:val="18"/>
                <w:szCs w:val="18"/>
              </w:rPr>
              <w:t>sp.k</w:t>
            </w:r>
            <w:proofErr w:type="spellEnd"/>
            <w:r w:rsidRPr="009E064C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Ul. Migdałowa 60,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61-612 Poznań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1 – 300 635,37zł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48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45,05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85,05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NTT Technology sp. z o.o.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Zakręt, ul. Trakt Brzeski 89, 05-077 Warszawa-Wesoła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1 – 232 886,97zł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48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58,15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98,15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iCoD.pl sp. z o.o.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Ul. Grażyńskiego 51,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43-300 Bielsko-Biała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1 – 289 882,71zł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48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46,72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86,72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lastRenderedPageBreak/>
              <w:t>Ogólnopolska Grupa IT Danuta Walczak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Ul. Armii Krajowej 3/161, 10-072 Olsztyn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11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1 – 252 619,86zł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48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53,61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93,61</w:t>
            </w:r>
          </w:p>
        </w:tc>
      </w:tr>
      <w:tr w:rsidR="00BC48AE" w:rsidRPr="009E064C" w:rsidTr="00BC48AE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9E064C" w:rsidRPr="009E064C" w:rsidRDefault="009E064C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Pakiet nr 2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Theme="minorEastAsia" w:hAnsi="Verdana" w:cstheme="minorBidi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nr oferty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 xml:space="preserve">ilość zdobytych pkt.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Kryterium „C”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 xml:space="preserve">ilość zdobytych pkt.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>Kryterium „OC”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 w:cs="Arial"/>
                <w:bCs/>
                <w:sz w:val="18"/>
                <w:szCs w:val="18"/>
              </w:rPr>
              <w:t xml:space="preserve">ilość </w:t>
            </w:r>
            <w:proofErr w:type="spellStart"/>
            <w:r w:rsidRPr="009E064C">
              <w:rPr>
                <w:rFonts w:ascii="Verdana" w:hAnsi="Verdana" w:cs="Arial"/>
                <w:bCs/>
                <w:sz w:val="18"/>
                <w:szCs w:val="18"/>
              </w:rPr>
              <w:t>pkt</w:t>
            </w:r>
            <w:proofErr w:type="spellEnd"/>
            <w:r w:rsidRPr="009E064C">
              <w:rPr>
                <w:rFonts w:ascii="Verdana" w:hAnsi="Verdana" w:cs="Arial"/>
                <w:bCs/>
                <w:sz w:val="18"/>
                <w:szCs w:val="18"/>
              </w:rPr>
              <w:t xml:space="preserve"> razem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ARCUS SA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Ul. Towarowa 5/7,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01-217 Warszawa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3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2 – 97 908,00zł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48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60,00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40,00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100,00</w:t>
            </w:r>
          </w:p>
        </w:tc>
      </w:tr>
      <w:tr w:rsidR="00BC48AE" w:rsidRPr="009E064C" w:rsidTr="00BC48AE">
        <w:trPr>
          <w:trHeight w:val="24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9E064C">
              <w:rPr>
                <w:rFonts w:ascii="Verdana" w:hAnsi="Verdana" w:cs="Arial"/>
                <w:sz w:val="18"/>
                <w:szCs w:val="18"/>
              </w:rPr>
              <w:t>Sygnite</w:t>
            </w:r>
            <w:proofErr w:type="spellEnd"/>
            <w:r w:rsidRPr="009E064C">
              <w:rPr>
                <w:rFonts w:ascii="Verdana" w:hAnsi="Verdana" w:cs="Arial"/>
                <w:sz w:val="18"/>
                <w:szCs w:val="18"/>
              </w:rPr>
              <w:t xml:space="preserve"> AS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 xml:space="preserve">Ul. Modlińska 199A/21, 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03-122 Warszawa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7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Pakiet nr 2 – 112 755,33zł</w:t>
            </w:r>
          </w:p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E064C">
              <w:rPr>
                <w:rFonts w:ascii="Verdana" w:hAnsi="Verdana"/>
                <w:iCs/>
                <w:sz w:val="18"/>
                <w:szCs w:val="18"/>
              </w:rPr>
              <w:t>Gwarancja – 36 miesięcy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52,10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30,00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8AE" w:rsidRPr="009E064C" w:rsidRDefault="00BC48AE" w:rsidP="00BC48A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064C">
              <w:rPr>
                <w:rFonts w:ascii="Verdana" w:hAnsi="Verdana" w:cs="Arial"/>
                <w:sz w:val="18"/>
                <w:szCs w:val="18"/>
              </w:rPr>
              <w:t>82,10</w:t>
            </w:r>
          </w:p>
        </w:tc>
      </w:tr>
    </w:tbl>
    <w:p w:rsidR="00AE03A1" w:rsidRPr="00BC48AE" w:rsidRDefault="00020793" w:rsidP="00BC48A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BC48AE">
        <w:rPr>
          <w:rFonts w:ascii="Verdana" w:hAnsi="Verdana" w:cs="Arial"/>
          <w:bCs/>
          <w:sz w:val="20"/>
          <w:szCs w:val="20"/>
        </w:rPr>
        <w:t xml:space="preserve"> </w:t>
      </w:r>
    </w:p>
    <w:p w:rsidR="00020793" w:rsidRPr="00BC48AE" w:rsidRDefault="00020793" w:rsidP="00BC48A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BC48AE">
        <w:rPr>
          <w:rFonts w:ascii="Verdana" w:hAnsi="Verdana" w:cs="Arial"/>
          <w:bCs/>
          <w:sz w:val="20"/>
          <w:szCs w:val="20"/>
        </w:rPr>
        <w:t xml:space="preserve"> </w:t>
      </w:r>
      <w:r w:rsidR="009E064C">
        <w:rPr>
          <w:rFonts w:ascii="Verdana" w:hAnsi="Verdana" w:cs="Arial"/>
          <w:bCs/>
          <w:sz w:val="20"/>
          <w:szCs w:val="20"/>
        </w:rPr>
        <w:tab/>
      </w:r>
      <w:r w:rsidR="009E064C">
        <w:rPr>
          <w:rFonts w:ascii="Verdana" w:hAnsi="Verdana" w:cs="Arial"/>
          <w:bCs/>
          <w:sz w:val="20"/>
          <w:szCs w:val="20"/>
        </w:rPr>
        <w:tab/>
      </w:r>
      <w:r w:rsidRPr="00BC48AE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3D0E62" w:rsidRPr="00BC48AE" w:rsidRDefault="003D0E62" w:rsidP="00BC48AE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BC48AE" w:rsidRDefault="00BC48AE" w:rsidP="00BC48A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BC48AE" w:rsidRDefault="00BC48AE" w:rsidP="00BC48A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D06B9" w:rsidRPr="00BC48AE" w:rsidRDefault="00020793" w:rsidP="00BC48A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BC48AE">
        <w:rPr>
          <w:rFonts w:ascii="Verdana" w:hAnsi="Verdana" w:cs="Arial"/>
          <w:sz w:val="20"/>
          <w:szCs w:val="20"/>
        </w:rPr>
        <w:tab/>
      </w:r>
    </w:p>
    <w:p w:rsidR="001D06B9" w:rsidRPr="00BC48AE" w:rsidRDefault="001D06B9" w:rsidP="00BC48A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BC48AE" w:rsidRDefault="00020793" w:rsidP="00BC48AE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BC48AE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BC48AE" w:rsidRDefault="00020793" w:rsidP="00BC48A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BC48AE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BC48AE">
        <w:rPr>
          <w:rFonts w:ascii="Verdana" w:hAnsi="Verdana" w:cs="Arial"/>
          <w:spacing w:val="2"/>
          <w:sz w:val="20"/>
          <w:szCs w:val="20"/>
        </w:rPr>
        <w:tab/>
      </w:r>
      <w:r w:rsidRPr="00BC48AE">
        <w:rPr>
          <w:rFonts w:ascii="Verdana" w:hAnsi="Verdana" w:cs="Arial"/>
          <w:spacing w:val="2"/>
          <w:sz w:val="20"/>
          <w:szCs w:val="20"/>
        </w:rPr>
        <w:tab/>
      </w:r>
      <w:r w:rsidRPr="00BC48AE">
        <w:rPr>
          <w:rFonts w:ascii="Verdana" w:hAnsi="Verdana" w:cs="Arial"/>
          <w:spacing w:val="2"/>
          <w:sz w:val="20"/>
          <w:szCs w:val="20"/>
        </w:rPr>
        <w:tab/>
      </w:r>
      <w:r w:rsidRPr="00BC48AE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BC48AE" w:rsidSect="009E064C">
      <w:headerReference w:type="default" r:id="rId8"/>
      <w:footerReference w:type="default" r:id="rId9"/>
      <w:pgSz w:w="11906" w:h="16838" w:code="9"/>
      <w:pgMar w:top="2127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CB7773">
    <w:pPr>
      <w:pStyle w:val="Nagwek"/>
    </w:pPr>
    <w:sdt>
      <w:sdtPr>
        <w:id w:val="98517922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5601" style="position:absolute;margin-left:0;margin-top:0;width:40.9pt;height:171.9pt;z-index:251662336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5601;mso-fit-shape-to-text:t">
                <w:txbxContent>
                  <w:p w:rsidR="00CB7773" w:rsidRPr="00CB7773" w:rsidRDefault="00CB7773">
                    <w:pPr>
                      <w:pStyle w:val="Stopka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CB7773">
                      <w:rPr>
                        <w:rFonts w:ascii="Verdana" w:hAnsi="Verdana"/>
                        <w:sz w:val="16"/>
                        <w:szCs w:val="16"/>
                      </w:rPr>
                      <w:t>Strona</w:t>
                    </w:r>
                    <w:r w:rsidRPr="00CB7773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CB7773">
                      <w:rPr>
                        <w:rFonts w:ascii="Verdana" w:hAnsi="Verdana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CB7773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noProof/>
                        <w:sz w:val="16"/>
                        <w:szCs w:val="16"/>
                      </w:rPr>
                      <w:t>3</w:t>
                    </w:r>
                    <w:r w:rsidRPr="00CB7773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7019B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2"/>
    <o:shapelayout v:ext="edit">
      <o:idmap v:ext="edit" data="25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A0BE4"/>
    <w:rsid w:val="000F24E5"/>
    <w:rsid w:val="001100BA"/>
    <w:rsid w:val="001430EA"/>
    <w:rsid w:val="001765F3"/>
    <w:rsid w:val="001D06B9"/>
    <w:rsid w:val="001F48C0"/>
    <w:rsid w:val="00273580"/>
    <w:rsid w:val="00295BC9"/>
    <w:rsid w:val="002B6F4B"/>
    <w:rsid w:val="002D4198"/>
    <w:rsid w:val="00305251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F7089"/>
    <w:rsid w:val="00524ED5"/>
    <w:rsid w:val="005311DE"/>
    <w:rsid w:val="005407CA"/>
    <w:rsid w:val="00596788"/>
    <w:rsid w:val="005B5FE6"/>
    <w:rsid w:val="005B7A86"/>
    <w:rsid w:val="005E40A7"/>
    <w:rsid w:val="005F5F57"/>
    <w:rsid w:val="00600361"/>
    <w:rsid w:val="00605620"/>
    <w:rsid w:val="00611962"/>
    <w:rsid w:val="00636A21"/>
    <w:rsid w:val="00665D39"/>
    <w:rsid w:val="00672DDB"/>
    <w:rsid w:val="006A4933"/>
    <w:rsid w:val="006F5452"/>
    <w:rsid w:val="007019BE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567B1"/>
    <w:rsid w:val="009B0855"/>
    <w:rsid w:val="009E064C"/>
    <w:rsid w:val="009F2AB4"/>
    <w:rsid w:val="00A06635"/>
    <w:rsid w:val="00A07AEC"/>
    <w:rsid w:val="00A314EA"/>
    <w:rsid w:val="00A52383"/>
    <w:rsid w:val="00A937D1"/>
    <w:rsid w:val="00AB03A4"/>
    <w:rsid w:val="00AB3DDC"/>
    <w:rsid w:val="00AB7FDE"/>
    <w:rsid w:val="00AE03A1"/>
    <w:rsid w:val="00BC48AE"/>
    <w:rsid w:val="00BE2F31"/>
    <w:rsid w:val="00C11453"/>
    <w:rsid w:val="00C2619B"/>
    <w:rsid w:val="00C6162C"/>
    <w:rsid w:val="00C70A94"/>
    <w:rsid w:val="00C70D7A"/>
    <w:rsid w:val="00C87937"/>
    <w:rsid w:val="00CB7773"/>
    <w:rsid w:val="00CB7FFB"/>
    <w:rsid w:val="00CC12C0"/>
    <w:rsid w:val="00CC4D1D"/>
    <w:rsid w:val="00D11066"/>
    <w:rsid w:val="00D12B20"/>
    <w:rsid w:val="00D135B2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EA72B6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9</TotalTime>
  <Pages>3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2018-09-10T08:35:00Z</cp:lastPrinted>
  <dcterms:created xsi:type="dcterms:W3CDTF">2020-04-08T10:47:00Z</dcterms:created>
  <dcterms:modified xsi:type="dcterms:W3CDTF">2020-04-08T11:48:00Z</dcterms:modified>
</cp:coreProperties>
</file>