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w:t>
      </w:r>
      <w:r w:rsidR="0031053F" w:rsidRPr="0031053F">
        <w:rPr>
          <w:rFonts w:ascii="Verdana" w:hAnsi="Verdana" w:cs="Tahoma"/>
          <w:b w:val="0"/>
          <w:sz w:val="20"/>
          <w:szCs w:val="20"/>
        </w:rPr>
        <w:t>o wartości mniejszej od kwoty określonej w przepisach wydanych na podstawie art. 11 ust. 8 ustawy Pzp</w:t>
      </w:r>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FA72C6" w:rsidRPr="00133C07" w:rsidRDefault="00FA72C6" w:rsidP="00FA72C6">
      <w:pPr>
        <w:jc w:val="center"/>
        <w:rPr>
          <w:rFonts w:ascii="Verdana" w:hAnsi="Verdana"/>
          <w:b/>
          <w:sz w:val="20"/>
          <w:szCs w:val="20"/>
        </w:rPr>
      </w:pPr>
      <w:r w:rsidRPr="00133C07">
        <w:rPr>
          <w:rFonts w:ascii="Verdana" w:hAnsi="Verdana"/>
          <w:b/>
          <w:sz w:val="20"/>
          <w:szCs w:val="20"/>
        </w:rPr>
        <w:t>Świadczenie usług w zakresie transportu sanitarnego dla Wielkopolskiego Centrum Pulmonologii i Torakochirurgii</w:t>
      </w:r>
    </w:p>
    <w:p w:rsidR="00D76E3F" w:rsidRPr="00572086" w:rsidRDefault="00D76E3F" w:rsidP="00D76E3F">
      <w:pPr>
        <w:pStyle w:val="tytu"/>
        <w:rPr>
          <w:rFonts w:ascii="Verdana" w:hAnsi="Verdana"/>
          <w:color w:val="FF0000"/>
          <w:sz w:val="20"/>
          <w:szCs w:val="20"/>
        </w:rPr>
      </w:pP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31053F" w:rsidRPr="0031053F" w:rsidRDefault="0031053F" w:rsidP="0031053F">
      <w:pPr>
        <w:spacing w:line="276" w:lineRule="auto"/>
        <w:jc w:val="both"/>
        <w:rPr>
          <w:rFonts w:ascii="Verdana" w:hAnsi="Verdana" w:cs="Arial"/>
          <w:bCs/>
          <w:sz w:val="20"/>
          <w:szCs w:val="20"/>
        </w:rPr>
      </w:pPr>
      <w:r w:rsidRPr="0031053F">
        <w:rPr>
          <w:rFonts w:ascii="Verdana" w:hAnsi="Verdana" w:cs="Arial"/>
          <w:bCs/>
          <w:sz w:val="20"/>
          <w:szCs w:val="20"/>
        </w:rPr>
        <w:t>NIP -  781-16-18-973  Regon - 631250369</w:t>
      </w:r>
    </w:p>
    <w:p w:rsidR="0031053F" w:rsidRPr="0031053F" w:rsidRDefault="0031053F" w:rsidP="0031053F">
      <w:pPr>
        <w:spacing w:line="276" w:lineRule="auto"/>
        <w:jc w:val="both"/>
        <w:rPr>
          <w:rFonts w:ascii="Verdana" w:hAnsi="Verdana" w:cs="Arial"/>
          <w:bCs/>
          <w:sz w:val="20"/>
          <w:szCs w:val="20"/>
          <w:lang w:val="de-DE"/>
        </w:rPr>
      </w:pPr>
      <w:r w:rsidRPr="0031053F">
        <w:rPr>
          <w:rFonts w:ascii="Verdana" w:hAnsi="Verdana" w:cs="Arial"/>
          <w:bCs/>
          <w:sz w:val="20"/>
          <w:szCs w:val="20"/>
          <w:lang w:val="de-DE"/>
        </w:rPr>
        <w:t>tel 061 66 54 336  fax 061 66 54 308 e-mail: przetargi@wcpit.org</w:t>
      </w:r>
    </w:p>
    <w:p w:rsidR="0031053F" w:rsidRPr="0031053F" w:rsidRDefault="0031053F" w:rsidP="0031053F">
      <w:pPr>
        <w:spacing w:line="276" w:lineRule="auto"/>
        <w:jc w:val="both"/>
        <w:rPr>
          <w:rFonts w:ascii="Verdana" w:hAnsi="Verdana" w:cs="Arial"/>
          <w:sz w:val="20"/>
          <w:szCs w:val="20"/>
          <w:lang w:val="de-DE"/>
        </w:rPr>
      </w:pPr>
      <w:r w:rsidRPr="0031053F">
        <w:rPr>
          <w:rFonts w:ascii="Verdana" w:hAnsi="Verdana" w:cs="Arial"/>
          <w:sz w:val="20"/>
          <w:szCs w:val="20"/>
          <w:lang w:val="de-DE"/>
        </w:rPr>
        <w:t xml:space="preserve">internet: </w:t>
      </w:r>
      <w:hyperlink r:id="rId8" w:history="1">
        <w:r w:rsidRPr="0031053F">
          <w:rPr>
            <w:rStyle w:val="Hipercze"/>
            <w:rFonts w:ascii="Verdana" w:hAnsi="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E27D26" w:rsidRDefault="00D76E3F" w:rsidP="00D76E3F">
      <w:pPr>
        <w:rPr>
          <w:rFonts w:ascii="Verdana" w:eastAsia="Verdana" w:hAnsi="Verdana"/>
          <w:sz w:val="20"/>
          <w:szCs w:val="20"/>
        </w:rPr>
      </w:pPr>
      <w:r w:rsidRPr="00E27D26">
        <w:rPr>
          <w:rFonts w:ascii="Verdana" w:hAnsi="Verdana"/>
          <w:sz w:val="20"/>
          <w:szCs w:val="20"/>
        </w:rPr>
        <w:t>Postępowanie</w:t>
      </w:r>
      <w:r w:rsidRPr="00E27D26">
        <w:rPr>
          <w:rFonts w:ascii="Verdana" w:eastAsia="Verdana" w:hAnsi="Verdana"/>
          <w:sz w:val="20"/>
          <w:szCs w:val="20"/>
        </w:rPr>
        <w:t xml:space="preserve"> </w:t>
      </w:r>
      <w:r w:rsidRPr="00E27D26">
        <w:rPr>
          <w:rFonts w:ascii="Verdana" w:hAnsi="Verdana"/>
          <w:sz w:val="20"/>
          <w:szCs w:val="20"/>
        </w:rPr>
        <w:t>oznaczone</w:t>
      </w:r>
      <w:r w:rsidRPr="00E27D26">
        <w:rPr>
          <w:rFonts w:ascii="Verdana" w:eastAsia="Verdana" w:hAnsi="Verdana"/>
          <w:sz w:val="20"/>
          <w:szCs w:val="20"/>
        </w:rPr>
        <w:t xml:space="preserve"> </w:t>
      </w:r>
      <w:r w:rsidRPr="00E27D26">
        <w:rPr>
          <w:rFonts w:ascii="Verdana" w:hAnsi="Verdana"/>
          <w:sz w:val="20"/>
          <w:szCs w:val="20"/>
        </w:rPr>
        <w:t>jest</w:t>
      </w:r>
      <w:r w:rsidRPr="00E27D26">
        <w:rPr>
          <w:rFonts w:ascii="Verdana" w:eastAsia="Verdana" w:hAnsi="Verdana"/>
          <w:sz w:val="20"/>
          <w:szCs w:val="20"/>
        </w:rPr>
        <w:t xml:space="preserve"> </w:t>
      </w:r>
      <w:r w:rsidRPr="00E27D26">
        <w:rPr>
          <w:rFonts w:ascii="Verdana" w:hAnsi="Verdana"/>
          <w:sz w:val="20"/>
          <w:szCs w:val="20"/>
        </w:rPr>
        <w:t>znakiem:</w:t>
      </w:r>
      <w:r w:rsidRPr="00E27D26">
        <w:rPr>
          <w:rFonts w:ascii="Verdana" w:eastAsia="Verdana" w:hAnsi="Verdana"/>
          <w:sz w:val="20"/>
          <w:szCs w:val="20"/>
        </w:rPr>
        <w:t xml:space="preserve"> </w:t>
      </w:r>
      <w:r w:rsidRPr="00E27D26">
        <w:rPr>
          <w:rFonts w:ascii="Verdana" w:eastAsia="Verdana" w:hAnsi="Verdana"/>
          <w:b/>
          <w:sz w:val="20"/>
          <w:szCs w:val="20"/>
        </w:rPr>
        <w:t>WCPiT/EA/381-</w:t>
      </w:r>
      <w:r w:rsidR="00DA64F4">
        <w:rPr>
          <w:rFonts w:ascii="Verdana" w:eastAsia="Verdana" w:hAnsi="Verdana"/>
          <w:b/>
          <w:sz w:val="20"/>
          <w:szCs w:val="20"/>
        </w:rPr>
        <w:t>15</w:t>
      </w:r>
      <w:r w:rsidR="00994F3A" w:rsidRPr="00E27D26">
        <w:rPr>
          <w:rFonts w:ascii="Verdana" w:eastAsia="Verdana" w:hAnsi="Verdana"/>
          <w:b/>
          <w:sz w:val="20"/>
          <w:szCs w:val="20"/>
        </w:rPr>
        <w:t>/20</w:t>
      </w:r>
      <w:r w:rsidR="00A85E81">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A85E81">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A85E81">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00A249A0">
        <w:rPr>
          <w:rFonts w:ascii="Verdana" w:eastAsia="Verdana" w:hAnsi="Verdana"/>
          <w:sz w:val="20"/>
          <w:szCs w:val="20"/>
        </w:rPr>
        <w:t xml:space="preserve"> jest mniejsza</w:t>
      </w:r>
      <w:r w:rsidRPr="000D7058">
        <w:rPr>
          <w:rFonts w:ascii="Verdana" w:eastAsia="Verdana" w:hAnsi="Verdana"/>
          <w:sz w:val="20"/>
          <w:szCs w:val="20"/>
        </w:rPr>
        <w:t xml:space="preserve">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503C03" w:rsidRDefault="00D76E3F" w:rsidP="00503C03">
      <w:pPr>
        <w:jc w:val="both"/>
        <w:rPr>
          <w:rFonts w:ascii="Verdana" w:hAnsi="Verdana" w:cs="Times New Roman"/>
          <w:sz w:val="20"/>
          <w:szCs w:val="20"/>
        </w:rPr>
      </w:pPr>
    </w:p>
    <w:p w:rsidR="00D76E3F" w:rsidRPr="00126BFA" w:rsidRDefault="00D76E3F" w:rsidP="00941AC8">
      <w:pPr>
        <w:pStyle w:val="Tematkomentarza"/>
        <w:numPr>
          <w:ilvl w:val="1"/>
          <w:numId w:val="12"/>
        </w:numPr>
        <w:ind w:left="0" w:hanging="11"/>
        <w:jc w:val="both"/>
        <w:rPr>
          <w:rFonts w:ascii="Verdana" w:hAnsi="Verdana"/>
          <w:b w:val="0"/>
        </w:rPr>
      </w:pPr>
      <w:r w:rsidRPr="00126BFA">
        <w:rPr>
          <w:rFonts w:ascii="Verdana" w:hAnsi="Verdana"/>
          <w:b w:val="0"/>
        </w:rPr>
        <w:t>Przedmiotem</w:t>
      </w:r>
      <w:r w:rsidRPr="00126BFA">
        <w:rPr>
          <w:rFonts w:ascii="Verdana" w:eastAsia="Verdana" w:hAnsi="Verdana"/>
          <w:b w:val="0"/>
        </w:rPr>
        <w:t xml:space="preserve"> </w:t>
      </w:r>
      <w:r w:rsidRPr="00126BFA">
        <w:rPr>
          <w:rFonts w:ascii="Verdana" w:hAnsi="Verdana"/>
          <w:b w:val="0"/>
        </w:rPr>
        <w:t>zamówienia</w:t>
      </w:r>
      <w:r w:rsidRPr="00126BFA">
        <w:rPr>
          <w:rFonts w:ascii="Verdana" w:eastAsia="Verdana" w:hAnsi="Verdana"/>
          <w:b w:val="0"/>
        </w:rPr>
        <w:t xml:space="preserve"> </w:t>
      </w:r>
      <w:r w:rsidRPr="00126BFA">
        <w:rPr>
          <w:rFonts w:ascii="Verdana" w:hAnsi="Verdana"/>
          <w:b w:val="0"/>
        </w:rPr>
        <w:t xml:space="preserve">jest </w:t>
      </w:r>
      <w:r w:rsidR="00C53CF6" w:rsidRPr="00126BFA">
        <w:rPr>
          <w:rFonts w:ascii="Verdana" w:hAnsi="Verdana"/>
        </w:rPr>
        <w:t>świadczenie usług w zakresie transportu sanitarnego dla Wielkopolskiego Centrum Pulmonologii i Torakochirurgii</w:t>
      </w:r>
      <w:r w:rsidRPr="00126BFA">
        <w:rPr>
          <w:rFonts w:ascii="Verdana" w:hAnsi="Verdana"/>
        </w:rPr>
        <w:t>.</w:t>
      </w:r>
    </w:p>
    <w:p w:rsidR="00D76E3F" w:rsidRPr="00A40D28" w:rsidRDefault="00A40D28" w:rsidP="00941AC8">
      <w:pPr>
        <w:pStyle w:val="Tematkomentarza"/>
        <w:numPr>
          <w:ilvl w:val="1"/>
          <w:numId w:val="12"/>
        </w:numPr>
        <w:tabs>
          <w:tab w:val="left" w:pos="0"/>
        </w:tabs>
        <w:ind w:left="0" w:firstLine="0"/>
        <w:jc w:val="both"/>
        <w:rPr>
          <w:rFonts w:ascii="Verdana" w:hAnsi="Verdana" w:cs="Arial"/>
          <w:b w:val="0"/>
        </w:rPr>
      </w:pPr>
      <w:r w:rsidRPr="000F22B1">
        <w:rPr>
          <w:rFonts w:ascii="Verdana" w:eastAsia="Verdana" w:hAnsi="Verdana"/>
          <w:b w:val="0"/>
        </w:rPr>
        <w:t xml:space="preserve">Szczegółowy opis przedmiotu zamówienia </w:t>
      </w:r>
      <w:r w:rsidRPr="00A40D28">
        <w:rPr>
          <w:rFonts w:ascii="Verdana" w:eastAsia="Verdana" w:hAnsi="Verdana"/>
          <w:b w:val="0"/>
        </w:rPr>
        <w:t xml:space="preserve">zawarty jest w </w:t>
      </w:r>
      <w:r w:rsidRPr="00A40D28">
        <w:rPr>
          <w:rFonts w:ascii="Verdana" w:hAnsi="Verdana" w:cs="Arial"/>
          <w:b w:val="0"/>
        </w:rPr>
        <w:t>załącznikach nr 1 do SIWZ</w:t>
      </w:r>
      <w:r w:rsidR="00D76E3F" w:rsidRPr="00A40D28">
        <w:rPr>
          <w:rFonts w:ascii="Verdana" w:hAnsi="Verdana" w:cs="Arial"/>
          <w:b w:val="0"/>
        </w:rPr>
        <w:t>.</w:t>
      </w:r>
    </w:p>
    <w:p w:rsidR="00D76E3F" w:rsidRPr="00A40D28" w:rsidRDefault="00D76E3F" w:rsidP="00D76E3F">
      <w:pPr>
        <w:pStyle w:val="Tekstkomentarza1"/>
        <w:rPr>
          <w:rFonts w:ascii="Verdana" w:hAnsi="Verdana"/>
        </w:rPr>
      </w:pPr>
    </w:p>
    <w:p w:rsidR="00D76E3F" w:rsidRPr="000D7058" w:rsidRDefault="00D76E3F" w:rsidP="00941AC8">
      <w:pPr>
        <w:numPr>
          <w:ilvl w:val="1"/>
          <w:numId w:val="12"/>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E57167" w:rsidRPr="00133C07" w:rsidRDefault="00E57167" w:rsidP="00E57167">
      <w:pPr>
        <w:ind w:left="709"/>
        <w:jc w:val="both"/>
        <w:rPr>
          <w:rFonts w:ascii="Verdana" w:hAnsi="Verdana"/>
          <w:b/>
          <w:sz w:val="20"/>
          <w:szCs w:val="20"/>
        </w:rPr>
      </w:pPr>
      <w:r w:rsidRPr="00133C07">
        <w:rPr>
          <w:rFonts w:ascii="Verdana" w:hAnsi="Verdana"/>
          <w:b/>
          <w:sz w:val="20"/>
          <w:szCs w:val="20"/>
        </w:rPr>
        <w:t>60130000-8</w:t>
      </w:r>
    </w:p>
    <w:p w:rsidR="00D76E3F" w:rsidRDefault="00E57167" w:rsidP="00E57167">
      <w:pPr>
        <w:tabs>
          <w:tab w:val="left" w:pos="709"/>
        </w:tabs>
        <w:suppressAutoHyphens w:val="0"/>
        <w:ind w:left="709"/>
        <w:rPr>
          <w:rStyle w:val="Pogrubienie"/>
          <w:rFonts w:ascii="Verdana" w:hAnsi="Verdana"/>
          <w:sz w:val="20"/>
          <w:szCs w:val="20"/>
        </w:rPr>
      </w:pPr>
      <w:r w:rsidRPr="00185D93">
        <w:rPr>
          <w:rStyle w:val="Pogrubienie"/>
          <w:rFonts w:ascii="Verdana" w:hAnsi="Verdana"/>
          <w:sz w:val="20"/>
          <w:szCs w:val="20"/>
        </w:rPr>
        <w:t>60100000-9</w:t>
      </w:r>
    </w:p>
    <w:p w:rsidR="00511D83" w:rsidRPr="000D7058" w:rsidRDefault="00511D83" w:rsidP="00E57167">
      <w:pPr>
        <w:tabs>
          <w:tab w:val="left" w:pos="709"/>
        </w:tabs>
        <w:suppressAutoHyphens w:val="0"/>
        <w:ind w:left="709"/>
        <w:rPr>
          <w:rFonts w:ascii="Verdana" w:hAnsi="Verdana" w:cs="Times New Roman"/>
          <w:bCs/>
          <w:sz w:val="20"/>
          <w:szCs w:val="20"/>
          <w:lang w:eastAsia="pl-PL"/>
        </w:rPr>
      </w:pPr>
    </w:p>
    <w:p w:rsidR="00D76E3F" w:rsidRDefault="00D76E3F" w:rsidP="00941AC8">
      <w:pPr>
        <w:numPr>
          <w:ilvl w:val="1"/>
          <w:numId w:val="12"/>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0D7058" w:rsidRDefault="00465F3B" w:rsidP="00465F3B">
      <w:pPr>
        <w:ind w:left="720"/>
        <w:jc w:val="both"/>
        <w:rPr>
          <w:rFonts w:ascii="Verdana" w:hAnsi="Verdana"/>
          <w:sz w:val="20"/>
          <w:szCs w:val="20"/>
        </w:rPr>
      </w:pPr>
    </w:p>
    <w:p w:rsidR="001D1E4C" w:rsidRPr="00465F3B" w:rsidRDefault="00A7348A" w:rsidP="00941AC8">
      <w:pPr>
        <w:numPr>
          <w:ilvl w:val="1"/>
          <w:numId w:val="12"/>
        </w:numPr>
        <w:jc w:val="both"/>
        <w:rPr>
          <w:rFonts w:ascii="Verdana" w:hAnsi="Verdana"/>
          <w:sz w:val="20"/>
          <w:szCs w:val="20"/>
        </w:rPr>
      </w:pPr>
      <w:r w:rsidRPr="00134151">
        <w:rPr>
          <w:rFonts w:ascii="Verdana" w:hAnsi="Verdana"/>
          <w:sz w:val="20"/>
          <w:szCs w:val="20"/>
        </w:rPr>
        <w:t>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1D1E4C" w:rsidRPr="00465F3B" w:rsidRDefault="000F5390" w:rsidP="00941AC8">
      <w:pPr>
        <w:numPr>
          <w:ilvl w:val="0"/>
          <w:numId w:val="14"/>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86584F"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 xml:space="preserve">Zamawiający </w:t>
      </w:r>
      <w:r w:rsidR="005439FE">
        <w:rPr>
          <w:rFonts w:ascii="Verdana" w:hAnsi="Verdana"/>
          <w:sz w:val="20"/>
          <w:szCs w:val="20"/>
        </w:rPr>
        <w:t xml:space="preserve">nie </w:t>
      </w:r>
      <w:r w:rsidRPr="000D7058">
        <w:rPr>
          <w:rFonts w:ascii="Verdana" w:hAnsi="Verdana"/>
          <w:sz w:val="20"/>
          <w:szCs w:val="20"/>
        </w:rPr>
        <w:t>dopuszcza możliwoś</w:t>
      </w:r>
      <w:r w:rsidR="005439FE">
        <w:rPr>
          <w:rFonts w:ascii="Verdana" w:hAnsi="Verdana"/>
          <w:sz w:val="20"/>
          <w:szCs w:val="20"/>
        </w:rPr>
        <w:t>ci</w:t>
      </w:r>
      <w:r w:rsidRPr="000D7058">
        <w:rPr>
          <w:rFonts w:ascii="Verdana" w:hAnsi="Verdana"/>
          <w:sz w:val="20"/>
          <w:szCs w:val="20"/>
        </w:rPr>
        <w:t xml:space="preserve"> składania ofert częściowych. </w:t>
      </w:r>
    </w:p>
    <w:p w:rsidR="00A7348A"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8D7977" w:rsidP="004F5D80">
      <w:pPr>
        <w:tabs>
          <w:tab w:val="right" w:pos="9072"/>
        </w:tabs>
        <w:spacing w:line="360" w:lineRule="auto"/>
        <w:jc w:val="both"/>
        <w:rPr>
          <w:rFonts w:ascii="Verdana" w:hAnsi="Verdana" w:cs="Times New Roman"/>
          <w:b/>
          <w:sz w:val="20"/>
          <w:szCs w:val="20"/>
        </w:rPr>
      </w:pPr>
      <w:r w:rsidRPr="003E5A0F">
        <w:rPr>
          <w:rFonts w:ascii="Verdana" w:hAnsi="Verdana" w:cs="Times New Roman"/>
          <w:b/>
          <w:sz w:val="20"/>
          <w:szCs w:val="20"/>
        </w:rPr>
        <w:t xml:space="preserve">od dnia </w:t>
      </w:r>
      <w:r w:rsidR="00804A52" w:rsidRPr="003E5A0F">
        <w:rPr>
          <w:rFonts w:ascii="Verdana" w:hAnsi="Verdana" w:cs="Times New Roman"/>
          <w:b/>
          <w:sz w:val="20"/>
          <w:szCs w:val="20"/>
        </w:rPr>
        <w:t>podpisania umowy</w:t>
      </w:r>
      <w:r w:rsidR="00A15CC1" w:rsidRPr="003E5A0F">
        <w:rPr>
          <w:rFonts w:ascii="Verdana" w:hAnsi="Verdana" w:cs="Times New Roman"/>
          <w:b/>
          <w:sz w:val="20"/>
          <w:szCs w:val="20"/>
        </w:rPr>
        <w:t xml:space="preserve"> do </w:t>
      </w:r>
      <w:r w:rsidR="00286134">
        <w:rPr>
          <w:rFonts w:ascii="Verdana" w:hAnsi="Verdana" w:cs="Times New Roman"/>
          <w:b/>
          <w:sz w:val="20"/>
          <w:szCs w:val="20"/>
        </w:rPr>
        <w:t>25</w:t>
      </w:r>
      <w:r w:rsidR="003E5A0F">
        <w:rPr>
          <w:rFonts w:ascii="Verdana" w:hAnsi="Verdana" w:cs="Times New Roman"/>
          <w:b/>
          <w:sz w:val="20"/>
          <w:szCs w:val="20"/>
        </w:rPr>
        <w:t>.</w:t>
      </w:r>
      <w:r w:rsidR="00A15CC1" w:rsidRPr="003E5A0F">
        <w:rPr>
          <w:rFonts w:ascii="Verdana" w:hAnsi="Verdana" w:cs="Times New Roman"/>
          <w:b/>
          <w:sz w:val="20"/>
          <w:szCs w:val="20"/>
        </w:rPr>
        <w:t>05.2022.</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9"/>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Default="00A7348A" w:rsidP="00941AC8">
      <w:pPr>
        <w:numPr>
          <w:ilvl w:val="0"/>
          <w:numId w:val="18"/>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pkt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pk</w:t>
      </w:r>
      <w:r w:rsidR="00D434C8" w:rsidRPr="000D7058">
        <w:rPr>
          <w:rFonts w:ascii="Verdana" w:hAnsi="Verdana"/>
          <w:sz w:val="20"/>
          <w:szCs w:val="20"/>
        </w:rPr>
        <w:t>t 1 U</w:t>
      </w:r>
      <w:r w:rsidRPr="000D7058">
        <w:rPr>
          <w:rFonts w:ascii="Verdana" w:hAnsi="Verdana"/>
          <w:sz w:val="20"/>
          <w:szCs w:val="20"/>
        </w:rPr>
        <w:t xml:space="preserve">stawy </w:t>
      </w:r>
    </w:p>
    <w:p w:rsidR="00A2306D" w:rsidRPr="00F569F3" w:rsidRDefault="00A2306D" w:rsidP="00941AC8">
      <w:pPr>
        <w:numPr>
          <w:ilvl w:val="0"/>
          <w:numId w:val="18"/>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pkt 7.2 </w:t>
      </w:r>
    </w:p>
    <w:p w:rsidR="00133855" w:rsidRPr="000D7058" w:rsidRDefault="00133855" w:rsidP="00143B62">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E15D77" w:rsidRDefault="00E15D77" w:rsidP="00941AC8">
      <w:pPr>
        <w:pStyle w:val="Akapitzlist"/>
        <w:numPr>
          <w:ilvl w:val="2"/>
          <w:numId w:val="17"/>
        </w:numPr>
        <w:spacing w:after="0" w:line="240" w:lineRule="auto"/>
        <w:jc w:val="both"/>
        <w:rPr>
          <w:rFonts w:ascii="Verdana" w:hAnsi="Verdana"/>
          <w:iCs/>
          <w:sz w:val="20"/>
          <w:szCs w:val="20"/>
        </w:rPr>
      </w:pPr>
      <w:r w:rsidRPr="00447176">
        <w:rPr>
          <w:rFonts w:ascii="Verdana" w:hAnsi="Verdana"/>
          <w:sz w:val="20"/>
          <w:szCs w:val="20"/>
        </w:rPr>
        <w:t>Zdolności technicznej lub zawodowej</w:t>
      </w:r>
      <w:r w:rsidRPr="00447176">
        <w:rPr>
          <w:rFonts w:ascii="Verdana" w:hAnsi="Verdana"/>
          <w:iCs/>
          <w:sz w:val="20"/>
          <w:szCs w:val="20"/>
        </w:rPr>
        <w:t xml:space="preserve"> </w:t>
      </w:r>
    </w:p>
    <w:p w:rsidR="00E15D77" w:rsidRPr="00447176" w:rsidRDefault="00E15D77" w:rsidP="00E15D77">
      <w:pPr>
        <w:pStyle w:val="Akapitzlist"/>
        <w:spacing w:after="0" w:line="240" w:lineRule="auto"/>
        <w:ind w:left="360"/>
        <w:jc w:val="both"/>
        <w:rPr>
          <w:rStyle w:val="txt"/>
          <w:rFonts w:ascii="Verdana" w:hAnsi="Verdana"/>
          <w:sz w:val="20"/>
          <w:szCs w:val="20"/>
        </w:rPr>
      </w:pPr>
      <w:r w:rsidRPr="00447176">
        <w:rPr>
          <w:rStyle w:val="txt"/>
          <w:rFonts w:ascii="Verdana" w:hAnsi="Verdana"/>
          <w:sz w:val="20"/>
          <w:szCs w:val="20"/>
        </w:rPr>
        <w:t>Warunek ten zostanie uznany za spełniony, jeżeli Wykonawca wykaże, że:</w:t>
      </w:r>
    </w:p>
    <w:p w:rsidR="006A4565" w:rsidRDefault="006A4565" w:rsidP="005F75A0">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w celu wykonania zamówienia publicznego</w:t>
      </w:r>
      <w:r w:rsidRPr="005F75A0">
        <w:rPr>
          <w:rFonts w:ascii="Verdana" w:hAnsi="Verdana"/>
          <w:sz w:val="20"/>
          <w:szCs w:val="20"/>
        </w:rPr>
        <w:t>:</w:t>
      </w:r>
    </w:p>
    <w:p w:rsid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sz w:val="20"/>
          <w:szCs w:val="20"/>
        </w:rPr>
        <w:t>- 1 specjalistycznym samochodem transportu medycznego, któr</w:t>
      </w:r>
      <w:r w:rsidR="00171267">
        <w:rPr>
          <w:rFonts w:ascii="Verdana" w:hAnsi="Verdana"/>
          <w:sz w:val="20"/>
          <w:szCs w:val="20"/>
        </w:rPr>
        <w:t>egp</w:t>
      </w:r>
      <w:r w:rsidRPr="005F75A0">
        <w:rPr>
          <w:rFonts w:ascii="Verdana" w:hAnsi="Verdana"/>
          <w:sz w:val="20"/>
          <w:szCs w:val="20"/>
        </w:rPr>
        <w:t xml:space="preserve"> rok </w:t>
      </w:r>
      <w:r w:rsidR="00124422">
        <w:rPr>
          <w:rFonts w:ascii="Verdana" w:hAnsi="Verdana"/>
          <w:sz w:val="20"/>
          <w:szCs w:val="20"/>
        </w:rPr>
        <w:t>produkcji nie  jest starszy niż</w:t>
      </w:r>
      <w:r w:rsidRPr="005F75A0">
        <w:rPr>
          <w:rFonts w:ascii="Verdana" w:hAnsi="Verdana"/>
          <w:sz w:val="20"/>
          <w:szCs w:val="20"/>
        </w:rPr>
        <w:t xml:space="preserve"> </w:t>
      </w:r>
      <w:r w:rsidR="00124422">
        <w:rPr>
          <w:rFonts w:ascii="Verdana" w:hAnsi="Verdana"/>
          <w:sz w:val="20"/>
          <w:szCs w:val="20"/>
        </w:rPr>
        <w:t>2006r.</w:t>
      </w:r>
      <w:r w:rsidRPr="005F75A0">
        <w:rPr>
          <w:rFonts w:ascii="Verdana" w:hAnsi="Verdana"/>
          <w:sz w:val="20"/>
          <w:szCs w:val="20"/>
        </w:rPr>
        <w:t>; posiadającym  wyposażenie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sidRPr="005F75A0">
        <w:rPr>
          <w:rFonts w:ascii="Verdana" w:hAnsi="Verdana" w:cs="Arial"/>
          <w:color w:val="000000"/>
          <w:sz w:val="20"/>
          <w:szCs w:val="20"/>
        </w:rPr>
        <w:t xml:space="preserve"> </w:t>
      </w:r>
      <w:r w:rsidRPr="005F75A0">
        <w:rPr>
          <w:rFonts w:ascii="Verdana" w:hAnsi="Verdana"/>
          <w:bCs/>
          <w:sz w:val="20"/>
          <w:szCs w:val="20"/>
        </w:rPr>
        <w:t>wyposażonym</w:t>
      </w:r>
      <w:r w:rsidRPr="005F75A0">
        <w:rPr>
          <w:rFonts w:ascii="Verdana" w:hAnsi="Verdana"/>
          <w:color w:val="000000"/>
          <w:sz w:val="20"/>
          <w:szCs w:val="20"/>
        </w:rPr>
        <w:t xml:space="preserve"> w przenośną lodówkę/</w:t>
      </w:r>
      <w:r w:rsidRPr="005F75A0">
        <w:rPr>
          <w:rFonts w:ascii="Verdana" w:hAnsi="Verdana"/>
          <w:bCs/>
          <w:color w:val="000000"/>
          <w:sz w:val="20"/>
          <w:szCs w:val="20"/>
        </w:rPr>
        <w:t xml:space="preserve"> termotorbę do przewozu krwi, </w:t>
      </w:r>
      <w:r w:rsidRPr="005F75A0">
        <w:rPr>
          <w:rFonts w:ascii="Verdana" w:hAnsi="Verdana"/>
          <w:bCs/>
          <w:sz w:val="20"/>
          <w:szCs w:val="20"/>
        </w:rPr>
        <w:t xml:space="preserve">musi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A24FFA">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685A1C" w:rsidRPr="005F75A0" w:rsidRDefault="001C5E45" w:rsidP="0050592E">
      <w:pPr>
        <w:pStyle w:val="Akapitzlist"/>
        <w:autoSpaceDE w:val="0"/>
        <w:autoSpaceDN w:val="0"/>
        <w:adjustRightInd w:val="0"/>
        <w:spacing w:after="0" w:line="240" w:lineRule="auto"/>
        <w:ind w:left="810"/>
        <w:jc w:val="both"/>
        <w:rPr>
          <w:rFonts w:ascii="Verdana" w:hAnsi="Verdana"/>
          <w:sz w:val="20"/>
          <w:szCs w:val="20"/>
        </w:rPr>
      </w:pPr>
      <w:r>
        <w:rPr>
          <w:rFonts w:ascii="Verdana" w:hAnsi="Verdana"/>
          <w:sz w:val="20"/>
          <w:szCs w:val="20"/>
        </w:rPr>
        <w:t xml:space="preserve">- </w:t>
      </w:r>
      <w:r w:rsidR="00685A1C" w:rsidRPr="005F75A0">
        <w:rPr>
          <w:rFonts w:ascii="Verdana" w:hAnsi="Verdana"/>
          <w:sz w:val="20"/>
          <w:szCs w:val="20"/>
        </w:rPr>
        <w:t xml:space="preserve">1 </w:t>
      </w:r>
      <w:r w:rsidR="00685A1C">
        <w:rPr>
          <w:rFonts w:ascii="Verdana" w:hAnsi="Verdana"/>
          <w:sz w:val="20"/>
          <w:szCs w:val="20"/>
        </w:rPr>
        <w:t>bus</w:t>
      </w:r>
      <w:r w:rsidR="00685A1C" w:rsidRPr="005F75A0">
        <w:rPr>
          <w:rFonts w:ascii="Verdana" w:hAnsi="Verdana"/>
          <w:sz w:val="20"/>
          <w:szCs w:val="20"/>
        </w:rPr>
        <w:t>, któr</w:t>
      </w:r>
      <w:r w:rsidR="00171267">
        <w:rPr>
          <w:rFonts w:ascii="Verdana" w:hAnsi="Verdana"/>
          <w:sz w:val="20"/>
          <w:szCs w:val="20"/>
        </w:rPr>
        <w:t>ego</w:t>
      </w:r>
      <w:r w:rsidR="00685A1C" w:rsidRPr="005F75A0">
        <w:rPr>
          <w:rFonts w:ascii="Verdana" w:hAnsi="Verdana"/>
          <w:sz w:val="20"/>
          <w:szCs w:val="20"/>
        </w:rPr>
        <w:t xml:space="preserve"> rok produkcji nie  jest s</w:t>
      </w:r>
      <w:r w:rsidR="00124422">
        <w:rPr>
          <w:rFonts w:ascii="Verdana" w:hAnsi="Verdana"/>
          <w:sz w:val="20"/>
          <w:szCs w:val="20"/>
        </w:rPr>
        <w:t>tarszy niż 2006r.</w:t>
      </w:r>
      <w:r w:rsidR="00685A1C" w:rsidRPr="005F75A0">
        <w:rPr>
          <w:rFonts w:ascii="Verdana" w:hAnsi="Verdana"/>
          <w:sz w:val="20"/>
          <w:szCs w:val="20"/>
        </w:rPr>
        <w:t xml:space="preserve">; </w:t>
      </w:r>
      <w:r w:rsidR="00685A1C" w:rsidRPr="005F75A0">
        <w:rPr>
          <w:rFonts w:ascii="Verdana" w:hAnsi="Verdana"/>
          <w:bCs/>
          <w:sz w:val="20"/>
          <w:szCs w:val="20"/>
        </w:rPr>
        <w:t>wyposażonym</w:t>
      </w:r>
      <w:r w:rsidR="00685A1C" w:rsidRPr="005F75A0">
        <w:rPr>
          <w:rFonts w:ascii="Verdana" w:hAnsi="Verdana"/>
          <w:sz w:val="20"/>
          <w:szCs w:val="20"/>
        </w:rPr>
        <w:t xml:space="preserve"> w ABS i </w:t>
      </w:r>
      <w:r w:rsidR="00685A1C" w:rsidRPr="005F75A0">
        <w:rPr>
          <w:rFonts w:ascii="Verdana" w:hAnsi="Verdana"/>
          <w:bCs/>
          <w:sz w:val="20"/>
          <w:szCs w:val="20"/>
        </w:rPr>
        <w:t xml:space="preserve">posiadającym </w:t>
      </w:r>
      <w:r w:rsidR="00685A1C" w:rsidRPr="005F75A0">
        <w:rPr>
          <w:rFonts w:ascii="Verdana" w:hAnsi="Verdana"/>
          <w:sz w:val="20"/>
          <w:szCs w:val="20"/>
        </w:rPr>
        <w:t>sprawną klimatyzację</w:t>
      </w:r>
      <w:r w:rsidR="00685A1C">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sz w:val="20"/>
          <w:szCs w:val="20"/>
        </w:rPr>
        <w:t>- 2 specjalistycznymi samochodami transportu medycznego, których rok produkcji nie jes</w:t>
      </w:r>
      <w:r w:rsidR="00124422">
        <w:rPr>
          <w:rFonts w:ascii="Verdana" w:hAnsi="Verdana"/>
          <w:sz w:val="20"/>
          <w:szCs w:val="20"/>
        </w:rPr>
        <w:t>t starszy niż 2006</w:t>
      </w:r>
      <w:r w:rsidRPr="005F75A0">
        <w:rPr>
          <w:rFonts w:ascii="Verdana" w:hAnsi="Verdana"/>
          <w:sz w:val="20"/>
          <w:szCs w:val="20"/>
        </w:rPr>
        <w:t>r., posiadającymi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klimatyzacja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6A4565" w:rsidRPr="005F75A0" w:rsidRDefault="006A4565" w:rsidP="0050592E">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następującymi osobami, skierowanymi do realizacji zamówienia publicznego:</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a) 1 zespół lekarski zgodnie </w:t>
      </w:r>
      <w:r w:rsidR="005A4199" w:rsidRPr="00133C07">
        <w:rPr>
          <w:rFonts w:ascii="Verdana" w:hAnsi="Verdana"/>
          <w:sz w:val="20"/>
          <w:szCs w:val="20"/>
        </w:rPr>
        <w:t xml:space="preserve">z </w:t>
      </w:r>
      <w:r w:rsidR="005A4199">
        <w:rPr>
          <w:rFonts w:ascii="Verdana" w:hAnsi="Verdana"/>
          <w:sz w:val="20"/>
          <w:szCs w:val="20"/>
        </w:rPr>
        <w:t xml:space="preserve">definicją zawartą w art. 36 ust. 1 ustawy z dnia 8 września 2006 roku o Państwowym Ratownictwie Medycznym (Dz. U. 2019 poz.993) </w:t>
      </w:r>
      <w:r w:rsidRPr="00133C07">
        <w:rPr>
          <w:rFonts w:ascii="Verdana" w:hAnsi="Verdana"/>
          <w:sz w:val="20"/>
          <w:szCs w:val="20"/>
        </w:rPr>
        <w:t>albo</w:t>
      </w:r>
      <w:r w:rsidR="005A4199">
        <w:rPr>
          <w:rFonts w:ascii="Verdana" w:hAnsi="Verdana"/>
          <w:sz w:val="20"/>
          <w:szCs w:val="20"/>
        </w:rPr>
        <w:t xml:space="preserve">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b)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c)</w:t>
      </w:r>
      <w:r>
        <w:rPr>
          <w:rFonts w:ascii="Verdana" w:hAnsi="Verdana"/>
          <w:sz w:val="20"/>
          <w:szCs w:val="20"/>
        </w:rPr>
        <w:t xml:space="preserve"> </w:t>
      </w:r>
      <w:r w:rsidR="00310AE2">
        <w:rPr>
          <w:rFonts w:ascii="Verdana" w:hAnsi="Verdana"/>
          <w:sz w:val="20"/>
          <w:szCs w:val="20"/>
        </w:rPr>
        <w:t>1 kierowca</w:t>
      </w:r>
      <w:r w:rsidRPr="00133C07">
        <w:rPr>
          <w:rFonts w:ascii="Verdana" w:hAnsi="Verdana"/>
          <w:sz w:val="20"/>
          <w:szCs w:val="20"/>
        </w:rPr>
        <w:t xml:space="preserve"> posiadający: prawo jazdy kat. B, posiadając</w:t>
      </w:r>
      <w:r w:rsidR="00171267">
        <w:rPr>
          <w:rFonts w:ascii="Verdana" w:hAnsi="Verdana"/>
          <w:sz w:val="20"/>
          <w:szCs w:val="20"/>
        </w:rPr>
        <w:t>y</w:t>
      </w:r>
      <w:r w:rsidRPr="00133C07">
        <w:rPr>
          <w:rFonts w:ascii="Verdana" w:hAnsi="Verdana"/>
          <w:sz w:val="20"/>
          <w:szCs w:val="20"/>
        </w:rPr>
        <w:t xml:space="preserve"> </w:t>
      </w:r>
      <w:r w:rsidR="005A4199" w:rsidRPr="00AD638F">
        <w:rPr>
          <w:rFonts w:ascii="Verdana" w:hAnsi="Verdana" w:cs="Arial"/>
          <w:sz w:val="20"/>
          <w:szCs w:val="20"/>
        </w:rPr>
        <w:t>uprawnienia do wykonywania medycznych czynności ratunkowych</w:t>
      </w:r>
      <w:r w:rsidR="005A4199">
        <w:rPr>
          <w:rFonts w:ascii="Verdana" w:hAnsi="Verdana"/>
          <w:sz w:val="20"/>
          <w:szCs w:val="20"/>
        </w:rPr>
        <w:t>,</w:t>
      </w:r>
      <w:r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w:t>
      </w:r>
    </w:p>
    <w:p w:rsidR="008C1E86" w:rsidRPr="00133C07" w:rsidRDefault="008C1E86" w:rsidP="008C1E86">
      <w:pPr>
        <w:autoSpaceDE w:val="0"/>
        <w:autoSpaceDN w:val="0"/>
        <w:adjustRightInd w:val="0"/>
        <w:ind w:left="899"/>
        <w:jc w:val="both"/>
        <w:rPr>
          <w:rFonts w:ascii="Verdana" w:hAnsi="Verdana"/>
          <w:sz w:val="20"/>
          <w:szCs w:val="20"/>
        </w:rPr>
      </w:pPr>
      <w:r>
        <w:rPr>
          <w:rFonts w:ascii="Verdana" w:hAnsi="Verdana"/>
          <w:sz w:val="20"/>
          <w:szCs w:val="20"/>
        </w:rPr>
        <w:t>d) 1 kierowca</w:t>
      </w:r>
      <w:r w:rsidR="00755234">
        <w:rPr>
          <w:rFonts w:ascii="Verdana" w:hAnsi="Verdana"/>
          <w:sz w:val="20"/>
          <w:szCs w:val="20"/>
        </w:rPr>
        <w:t xml:space="preserve"> posiadający</w:t>
      </w:r>
      <w:r w:rsidRPr="00133C07">
        <w:rPr>
          <w:rFonts w:ascii="Verdana" w:hAnsi="Verdana"/>
          <w:sz w:val="20"/>
          <w:szCs w:val="20"/>
        </w:rPr>
        <w:t>: prawo jazdy kat. B,</w:t>
      </w:r>
    </w:p>
    <w:p w:rsidR="00143B62" w:rsidRPr="00143B62" w:rsidRDefault="00143B62" w:rsidP="00143B62">
      <w:pPr>
        <w:autoSpaceDE w:val="0"/>
        <w:autoSpaceDN w:val="0"/>
        <w:adjustRightInd w:val="0"/>
        <w:spacing w:before="120"/>
        <w:jc w:val="both"/>
        <w:rPr>
          <w:rFonts w:ascii="Verdana" w:hAnsi="Verdana"/>
          <w:b/>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280479" w:rsidRPr="00EE13B4" w:rsidRDefault="00EE13B4" w:rsidP="00EE13B4">
      <w:pPr>
        <w:pStyle w:val="Akapitzlist"/>
        <w:numPr>
          <w:ilvl w:val="0"/>
          <w:numId w:val="42"/>
        </w:numPr>
        <w:tabs>
          <w:tab w:val="clear" w:pos="-218"/>
          <w:tab w:val="num" w:pos="66"/>
        </w:tabs>
        <w:ind w:left="426" w:hanging="284"/>
        <w:jc w:val="both"/>
        <w:rPr>
          <w:rFonts w:ascii="Verdana" w:hAnsi="Verdana"/>
          <w:b/>
          <w:sz w:val="20"/>
          <w:szCs w:val="20"/>
        </w:rPr>
      </w:pPr>
      <w:r w:rsidRPr="003A0731">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245CA" w:rsidRPr="000D7058" w:rsidRDefault="007245CA" w:rsidP="00941AC8">
      <w:pPr>
        <w:numPr>
          <w:ilvl w:val="1"/>
          <w:numId w:val="17"/>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0D7058">
        <w:rPr>
          <w:rFonts w:ascii="Verdana" w:hAnsi="Verdana"/>
          <w:sz w:val="20"/>
          <w:szCs w:val="20"/>
        </w:rPr>
        <w:t>późn. zm.).</w:t>
      </w:r>
    </w:p>
    <w:p w:rsidR="00EE3670" w:rsidRPr="000D7058" w:rsidRDefault="00EE3670"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941AC8">
      <w:pPr>
        <w:numPr>
          <w:ilvl w:val="0"/>
          <w:numId w:val="15"/>
        </w:numPr>
        <w:jc w:val="both"/>
        <w:rPr>
          <w:rFonts w:ascii="Verdana" w:hAnsi="Verdana"/>
          <w:sz w:val="20"/>
          <w:szCs w:val="20"/>
        </w:rPr>
      </w:pPr>
      <w:r w:rsidRPr="000D7058">
        <w:rPr>
          <w:rFonts w:ascii="Verdana" w:hAnsi="Verdana"/>
          <w:sz w:val="20"/>
          <w:szCs w:val="20"/>
        </w:rPr>
        <w:t>Wykonawcy występujący wspólnie łącznie muszą spełnić warunki udziału w postępowaniu, określone w pkt 7.2.</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941AC8">
      <w:pPr>
        <w:numPr>
          <w:ilvl w:val="1"/>
          <w:numId w:val="17"/>
        </w:numPr>
        <w:jc w:val="both"/>
        <w:rPr>
          <w:rFonts w:ascii="Verdana" w:hAnsi="Verdana"/>
          <w:sz w:val="20"/>
          <w:szCs w:val="20"/>
        </w:rPr>
      </w:pPr>
      <w:r w:rsidRPr="000D7058">
        <w:rPr>
          <w:rFonts w:ascii="Verdana" w:hAnsi="Verdana"/>
          <w:sz w:val="20"/>
          <w:szCs w:val="20"/>
        </w:rPr>
        <w:t>Środki naprawcze (self-cleaning)</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lastRenderedPageBreak/>
        <w:t>Wykonawca nie podlega wykluczeniu, jeżeli zamawiający, uwzględniając wagę i szczególne okoliczności czynu wykonawcy, uzna za wystarczające dowody przedstawione na podstawie pkt 1).</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FB6C92" w:rsidP="00DB673D">
      <w:pPr>
        <w:numPr>
          <w:ilvl w:val="1"/>
          <w:numId w:val="11"/>
        </w:numPr>
        <w:tabs>
          <w:tab w:val="left" w:pos="-3060"/>
          <w:tab w:val="left" w:pos="709"/>
        </w:tabs>
        <w:suppressAutoHyphens w:val="0"/>
        <w:jc w:val="both"/>
        <w:rPr>
          <w:rFonts w:ascii="Verdana" w:hAnsi="Verdana"/>
          <w:b/>
          <w:sz w:val="20"/>
          <w:szCs w:val="20"/>
        </w:rPr>
      </w:pPr>
      <w:r>
        <w:rPr>
          <w:rFonts w:ascii="Verdana" w:hAnsi="Verdana" w:cs="Arial"/>
          <w:b/>
          <w:sz w:val="20"/>
          <w:szCs w:val="20"/>
        </w:rPr>
        <w:t>Oświadczenie wykonawcy</w:t>
      </w:r>
    </w:p>
    <w:p w:rsidR="00D47128" w:rsidRPr="00A34579" w:rsidRDefault="00D47128" w:rsidP="00D47128">
      <w:pPr>
        <w:numPr>
          <w:ilvl w:val="0"/>
          <w:numId w:val="22"/>
        </w:numPr>
        <w:jc w:val="both"/>
        <w:rPr>
          <w:rFonts w:ascii="Verdana" w:hAnsi="Verdana"/>
          <w:sz w:val="20"/>
          <w:szCs w:val="20"/>
        </w:rPr>
      </w:pPr>
      <w:r w:rsidRPr="00A34579">
        <w:rPr>
          <w:rFonts w:ascii="Verdana" w:hAnsi="Verdana"/>
          <w:sz w:val="20"/>
          <w:szCs w:val="20"/>
        </w:rPr>
        <w:t>Do oferty wykonawca dołącza aktualne na dzień składania ofert oświadczenia:</w:t>
      </w:r>
    </w:p>
    <w:p w:rsidR="00D47128" w:rsidRPr="00A34579" w:rsidRDefault="00D47128" w:rsidP="00D47128">
      <w:pPr>
        <w:numPr>
          <w:ilvl w:val="0"/>
          <w:numId w:val="43"/>
        </w:numPr>
        <w:jc w:val="both"/>
        <w:rPr>
          <w:rFonts w:ascii="Verdana" w:hAnsi="Verdana"/>
          <w:sz w:val="20"/>
          <w:szCs w:val="20"/>
        </w:rPr>
      </w:pPr>
      <w:r w:rsidRPr="00A34579">
        <w:rPr>
          <w:rFonts w:ascii="Verdana" w:hAnsi="Verdana"/>
          <w:sz w:val="20"/>
          <w:szCs w:val="20"/>
        </w:rPr>
        <w:t xml:space="preserve">dotyczące przesłanek wykluczenia z postępowania </w:t>
      </w:r>
    </w:p>
    <w:p w:rsidR="00D47128" w:rsidRPr="00A34579" w:rsidRDefault="00D47128" w:rsidP="00D47128">
      <w:pPr>
        <w:numPr>
          <w:ilvl w:val="0"/>
          <w:numId w:val="43"/>
        </w:numPr>
        <w:jc w:val="both"/>
        <w:rPr>
          <w:rFonts w:ascii="Verdana" w:hAnsi="Verdana"/>
          <w:sz w:val="20"/>
          <w:szCs w:val="20"/>
        </w:rPr>
      </w:pPr>
      <w:r w:rsidRPr="00A34579">
        <w:rPr>
          <w:rFonts w:ascii="Verdana" w:hAnsi="Verdana"/>
          <w:sz w:val="20"/>
          <w:szCs w:val="20"/>
        </w:rPr>
        <w:t>dotyczące spełniania warunków udziału w postępowaniu</w:t>
      </w:r>
    </w:p>
    <w:p w:rsidR="00D47128" w:rsidRPr="00A34579" w:rsidRDefault="00D47128" w:rsidP="00D47128">
      <w:pPr>
        <w:ind w:left="720"/>
        <w:jc w:val="both"/>
        <w:rPr>
          <w:rFonts w:ascii="Verdana" w:hAnsi="Verdana"/>
          <w:sz w:val="20"/>
          <w:szCs w:val="20"/>
        </w:rPr>
      </w:pPr>
      <w:r w:rsidRPr="00A34579">
        <w:rPr>
          <w:rFonts w:ascii="Verdana" w:hAnsi="Verdana"/>
          <w:sz w:val="20"/>
          <w:szCs w:val="20"/>
        </w:rPr>
        <w:t>których wzór stanowi załącznik nr 3a i 3b do siwz. Informacje zawarte w oświadczeniach stanowią wstępne potwierdzenie, że wykonawca nie podlega wykluczeniu oraz spełnia warunki udziału w postępowaniu.</w:t>
      </w:r>
    </w:p>
    <w:p w:rsidR="00D47128" w:rsidRPr="00A34579" w:rsidRDefault="00D47128" w:rsidP="00D47128">
      <w:pPr>
        <w:numPr>
          <w:ilvl w:val="0"/>
          <w:numId w:val="22"/>
        </w:numPr>
        <w:jc w:val="both"/>
        <w:rPr>
          <w:rFonts w:ascii="Verdana" w:hAnsi="Verdana"/>
          <w:sz w:val="20"/>
          <w:szCs w:val="20"/>
        </w:rPr>
      </w:pPr>
      <w:r w:rsidRPr="00A34579">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D47128" w:rsidRPr="00A34579" w:rsidRDefault="00D47128" w:rsidP="00D47128">
      <w:pPr>
        <w:numPr>
          <w:ilvl w:val="0"/>
          <w:numId w:val="22"/>
        </w:numPr>
        <w:jc w:val="both"/>
        <w:rPr>
          <w:rFonts w:ascii="Verdana" w:hAnsi="Verdana"/>
          <w:sz w:val="20"/>
          <w:szCs w:val="20"/>
        </w:rPr>
      </w:pPr>
      <w:r w:rsidRPr="00A34579">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A34579">
        <w:rPr>
          <w:rFonts w:ascii="Verdana" w:hAnsi="Verdana"/>
          <w:sz w:val="20"/>
          <w:szCs w:val="20"/>
        </w:rPr>
        <w:tab/>
        <w:t xml:space="preserve">zamieszcza informacje o podwykonawcach w oświadczeniu, o którym mowa w pkt 1, </w:t>
      </w:r>
    </w:p>
    <w:p w:rsidR="00D47128" w:rsidRPr="00A34579" w:rsidRDefault="00D47128" w:rsidP="00D47128">
      <w:pPr>
        <w:numPr>
          <w:ilvl w:val="0"/>
          <w:numId w:val="22"/>
        </w:numPr>
        <w:jc w:val="both"/>
        <w:rPr>
          <w:rFonts w:ascii="Verdana" w:hAnsi="Verdana"/>
          <w:sz w:val="20"/>
          <w:szCs w:val="20"/>
        </w:rPr>
      </w:pPr>
      <w:r w:rsidRPr="00A34579">
        <w:rPr>
          <w:rFonts w:ascii="Verdana" w:hAnsi="Verdana"/>
          <w:sz w:val="20"/>
          <w:szCs w:val="20"/>
        </w:rPr>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370C0E" w:rsidRPr="000D7058" w:rsidRDefault="00370C0E" w:rsidP="000E5776">
      <w:pPr>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 xml:space="preserve">przed udzieleniem zamówienia wzywa wykonawcę, którego oferta została najwyżej oceniona, do złożenia w </w:t>
      </w:r>
      <w:r w:rsidR="00847F1A">
        <w:rPr>
          <w:rFonts w:ascii="Verdana" w:hAnsi="Verdana"/>
          <w:sz w:val="20"/>
          <w:szCs w:val="20"/>
        </w:rPr>
        <w:t>wyznaczonym, nie krótszym niż 5</w:t>
      </w:r>
      <w:r w:rsidR="00804D72" w:rsidRPr="000D7058">
        <w:rPr>
          <w:rFonts w:ascii="Verdana" w:hAnsi="Verdana"/>
          <w:sz w:val="20"/>
          <w:szCs w:val="20"/>
        </w:rPr>
        <w:t xml:space="preserve"> dni, terminie aktualnych na dzień złożenia oświadczeń lub dokumentów potwierdzających</w:t>
      </w:r>
      <w:r w:rsidRPr="000D7058">
        <w:rPr>
          <w:rFonts w:ascii="Verdana" w:hAnsi="Verdana"/>
          <w:sz w:val="20"/>
          <w:szCs w:val="20"/>
        </w:rPr>
        <w:t>:</w:t>
      </w:r>
    </w:p>
    <w:p w:rsidR="00335577" w:rsidRPr="00F565F1" w:rsidRDefault="00AE1631" w:rsidP="00F565F1">
      <w:pPr>
        <w:numPr>
          <w:ilvl w:val="0"/>
          <w:numId w:val="10"/>
        </w:numPr>
        <w:tabs>
          <w:tab w:val="left" w:pos="-3060"/>
          <w:tab w:val="left" w:pos="1418"/>
        </w:tabs>
        <w:suppressAutoHyphens w:val="0"/>
        <w:ind w:left="1418"/>
        <w:jc w:val="both"/>
        <w:rPr>
          <w:rFonts w:ascii="Verdana" w:hAnsi="Verdana"/>
          <w:sz w:val="20"/>
          <w:szCs w:val="20"/>
        </w:rPr>
      </w:pPr>
      <w:r w:rsidRPr="00133C07">
        <w:rPr>
          <w:rFonts w:ascii="Verdana" w:hAnsi="Verdana"/>
          <w:sz w:val="20"/>
          <w:szCs w:val="20"/>
        </w:rPr>
        <w:t>dotyczące spełniania warunków udziału w postępowaniu</w:t>
      </w:r>
      <w:r w:rsidRPr="00F565F1">
        <w:rPr>
          <w:rFonts w:ascii="Verdana" w:hAnsi="Verdana"/>
          <w:sz w:val="20"/>
          <w:szCs w:val="20"/>
        </w:rPr>
        <w:t xml:space="preserve"> </w:t>
      </w:r>
      <w:r w:rsidR="00F6067F">
        <w:rPr>
          <w:rFonts w:ascii="Verdana" w:hAnsi="Verdana"/>
          <w:sz w:val="20"/>
          <w:szCs w:val="20"/>
        </w:rPr>
        <w:t>– wskazanych w pkt 8.3</w:t>
      </w:r>
      <w:r w:rsidR="00F565F1" w:rsidRPr="00F565F1">
        <w:rPr>
          <w:rFonts w:ascii="Verdana" w:hAnsi="Verdana"/>
          <w:sz w:val="20"/>
          <w:szCs w:val="20"/>
        </w:rPr>
        <w:t xml:space="preserve"> siwz</w:t>
      </w:r>
    </w:p>
    <w:p w:rsidR="00290BE1" w:rsidRPr="000D7058" w:rsidRDefault="00290BE1" w:rsidP="00941AC8">
      <w:pPr>
        <w:numPr>
          <w:ilvl w:val="0"/>
          <w:numId w:val="23"/>
        </w:numPr>
        <w:tabs>
          <w:tab w:val="left" w:pos="-3060"/>
          <w:tab w:val="left" w:pos="709"/>
        </w:tabs>
        <w:suppressAutoHyphens w:val="0"/>
        <w:jc w:val="both"/>
        <w:rPr>
          <w:rFonts w:ascii="Verdana" w:hAnsi="Verdana"/>
          <w:sz w:val="20"/>
          <w:szCs w:val="20"/>
        </w:rPr>
      </w:pPr>
      <w:r w:rsidRPr="00F565F1">
        <w:rPr>
          <w:rFonts w:ascii="Verdana" w:hAnsi="Verdana"/>
          <w:sz w:val="20"/>
          <w:szCs w:val="20"/>
        </w:rPr>
        <w:t>Jeżeli jest to niezbędne do zapewnienia odpowiedniego przebiegu postępowania o</w:t>
      </w:r>
      <w:r w:rsidRPr="000D7058">
        <w:rPr>
          <w:rFonts w:ascii="Verdana" w:hAnsi="Verdana"/>
          <w:sz w:val="20"/>
          <w:szCs w:val="20"/>
        </w:rPr>
        <w:t xml:space="preserve">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t>
      </w:r>
      <w:r w:rsidRPr="000D7058">
        <w:rPr>
          <w:rFonts w:ascii="Verdana" w:hAnsi="Verdana"/>
          <w:sz w:val="20"/>
          <w:szCs w:val="20"/>
        </w:rPr>
        <w:lastRenderedPageBreak/>
        <w:t xml:space="preserve">w </w:t>
      </w:r>
      <w:r w:rsidR="00290BE1" w:rsidRPr="000D7058">
        <w:rPr>
          <w:rFonts w:ascii="Verdana" w:hAnsi="Verdana"/>
          <w:sz w:val="20"/>
          <w:szCs w:val="20"/>
        </w:rPr>
        <w:t xml:space="preserve">art. 24 </w:t>
      </w:r>
      <w:r w:rsidRPr="000D7058">
        <w:rPr>
          <w:rFonts w:ascii="Verdana" w:hAnsi="Verdana"/>
          <w:sz w:val="20"/>
          <w:szCs w:val="20"/>
        </w:rPr>
        <w:t>ust. 1 pkt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pkt 8.2 siwz</w:t>
      </w:r>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F6067F" w:rsidRPr="009033A9" w:rsidRDefault="00E3434B" w:rsidP="0048477C">
      <w:pPr>
        <w:suppressAutoHyphens w:val="0"/>
        <w:autoSpaceDE w:val="0"/>
        <w:autoSpaceDN w:val="0"/>
        <w:adjustRightInd w:val="0"/>
        <w:ind w:left="567" w:hanging="207"/>
        <w:jc w:val="both"/>
        <w:rPr>
          <w:rFonts w:ascii="Verdana" w:hAnsi="Verdana" w:cs="TimesNewRoman"/>
          <w:sz w:val="20"/>
          <w:szCs w:val="20"/>
          <w:lang w:eastAsia="pl-PL"/>
        </w:rPr>
      </w:pPr>
      <w:r>
        <w:rPr>
          <w:rFonts w:ascii="Verdana" w:hAnsi="Verdana" w:cs="TimesNewRoman"/>
          <w:b/>
          <w:sz w:val="20"/>
          <w:szCs w:val="20"/>
          <w:lang w:eastAsia="pl-PL"/>
        </w:rPr>
        <w:t>1</w:t>
      </w:r>
      <w:r w:rsidR="00F6067F" w:rsidRPr="009033A9">
        <w:rPr>
          <w:rFonts w:ascii="Verdana" w:hAnsi="Verdana" w:cs="TimesNewRoman"/>
          <w:b/>
          <w:sz w:val="20"/>
          <w:szCs w:val="20"/>
          <w:lang w:eastAsia="pl-PL"/>
        </w:rPr>
        <w:t>) wykazu narzędzi</w:t>
      </w:r>
      <w:r w:rsidR="00F6067F" w:rsidRPr="009033A9">
        <w:rPr>
          <w:rFonts w:ascii="Verdana" w:hAnsi="Verdana" w:cs="TimesNewRoman"/>
          <w:sz w:val="20"/>
          <w:szCs w:val="20"/>
          <w:lang w:eastAsia="pl-PL"/>
        </w:rPr>
        <w:t>, wyposażenia zakładu lub urządzeń technicznych dostępnych wykonawcy w celu wykonania zamówienia  publicznego wraz z informacją o podstawie do dysponowania tymi zasobami</w:t>
      </w:r>
    </w:p>
    <w:p w:rsidR="00F6067F" w:rsidRDefault="00E3434B" w:rsidP="0048477C">
      <w:pPr>
        <w:suppressAutoHyphens w:val="0"/>
        <w:autoSpaceDE w:val="0"/>
        <w:autoSpaceDN w:val="0"/>
        <w:adjustRightInd w:val="0"/>
        <w:ind w:left="567" w:hanging="207"/>
        <w:jc w:val="both"/>
        <w:rPr>
          <w:rFonts w:ascii="Verdana" w:hAnsi="Verdana" w:cs="TimesNewRoman"/>
          <w:sz w:val="20"/>
          <w:szCs w:val="20"/>
          <w:lang w:eastAsia="pl-PL"/>
        </w:rPr>
      </w:pPr>
      <w:r>
        <w:rPr>
          <w:rFonts w:ascii="Verdana" w:hAnsi="Verdana" w:cs="TimesNewRoman"/>
          <w:b/>
          <w:sz w:val="20"/>
          <w:szCs w:val="20"/>
          <w:lang w:eastAsia="pl-PL"/>
        </w:rPr>
        <w:t>2</w:t>
      </w:r>
      <w:r w:rsidR="00F6067F" w:rsidRPr="009033A9">
        <w:rPr>
          <w:rFonts w:ascii="Verdana" w:hAnsi="Verdana" w:cs="TimesNewRoman"/>
          <w:b/>
          <w:sz w:val="20"/>
          <w:szCs w:val="20"/>
          <w:lang w:eastAsia="pl-PL"/>
        </w:rPr>
        <w:t>) wykazu osób,</w:t>
      </w:r>
      <w:r w:rsidR="00F6067F" w:rsidRPr="009033A9">
        <w:rPr>
          <w:rFonts w:ascii="Verdana" w:hAnsi="Verdana" w:cs="TimesNewRoman"/>
          <w:sz w:val="20"/>
          <w:szCs w:val="20"/>
          <w:lang w:eastAsia="pl-PL"/>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8477C" w:rsidRPr="00E033EE" w:rsidRDefault="0048477C" w:rsidP="00F6067F">
      <w:pPr>
        <w:suppressAutoHyphens w:val="0"/>
        <w:autoSpaceDE w:val="0"/>
        <w:autoSpaceDN w:val="0"/>
        <w:adjustRightInd w:val="0"/>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pkt 8.2 siwz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A4E38" w:rsidRPr="000D7058" w:rsidRDefault="00AA4E38" w:rsidP="00AA4E38">
      <w:pPr>
        <w:tabs>
          <w:tab w:val="left" w:pos="-3060"/>
          <w:tab w:val="left" w:pos="709"/>
        </w:tabs>
        <w:suppressAutoHyphens w:val="0"/>
        <w:ind w:left="709"/>
        <w:jc w:val="both"/>
        <w:rPr>
          <w:rFonts w:ascii="Verdana" w:hAnsi="Verdana"/>
          <w:sz w:val="20"/>
          <w:szCs w:val="20"/>
        </w:rPr>
      </w:pPr>
    </w:p>
    <w:p w:rsidR="00A7348A" w:rsidRDefault="00A7348A" w:rsidP="00DB673D">
      <w:pPr>
        <w:numPr>
          <w:ilvl w:val="1"/>
          <w:numId w:val="11"/>
        </w:numPr>
        <w:tabs>
          <w:tab w:val="left" w:pos="-3060"/>
          <w:tab w:val="left" w:pos="709"/>
        </w:tabs>
        <w:suppressAutoHyphens w:val="0"/>
        <w:jc w:val="both"/>
        <w:rPr>
          <w:rFonts w:ascii="Verdana" w:hAnsi="Verdana"/>
          <w:b/>
          <w:sz w:val="20"/>
          <w:szCs w:val="20"/>
        </w:rPr>
      </w:pPr>
      <w:r w:rsidRPr="004F62C3">
        <w:rPr>
          <w:rFonts w:ascii="Verdana" w:hAnsi="Verdana"/>
          <w:b/>
          <w:sz w:val="20"/>
          <w:szCs w:val="20"/>
        </w:rPr>
        <w:t>Wykonawca mający siedzibę lub miejsce zamieszkania poza terytorium Rzeczypospolitej Polskiej</w:t>
      </w:r>
    </w:p>
    <w:p w:rsidR="000E0EC4" w:rsidRPr="004F62C3" w:rsidRDefault="000E0EC4" w:rsidP="000E0EC4">
      <w:pPr>
        <w:tabs>
          <w:tab w:val="left" w:pos="-3060"/>
          <w:tab w:val="left" w:pos="709"/>
        </w:tabs>
        <w:suppressAutoHyphens w:val="0"/>
        <w:ind w:left="720"/>
        <w:jc w:val="both"/>
        <w:rPr>
          <w:rFonts w:ascii="Verdana" w:hAnsi="Verdana"/>
          <w:b/>
          <w:sz w:val="20"/>
          <w:szCs w:val="20"/>
        </w:rPr>
      </w:pPr>
    </w:p>
    <w:p w:rsidR="004F62C3" w:rsidRPr="004F62C3" w:rsidRDefault="004F62C3" w:rsidP="004F62C3">
      <w:pPr>
        <w:pStyle w:val="Akapitzlist"/>
        <w:ind w:left="709"/>
        <w:jc w:val="both"/>
        <w:rPr>
          <w:rFonts w:ascii="Verdana" w:hAnsi="Verdana"/>
          <w:sz w:val="20"/>
          <w:szCs w:val="20"/>
        </w:rPr>
      </w:pPr>
      <w:r w:rsidRPr="004F62C3">
        <w:rPr>
          <w:rFonts w:ascii="Verdana" w:hAnsi="Verdana"/>
          <w:sz w:val="20"/>
          <w:szCs w:val="20"/>
        </w:rPr>
        <w:t>Nie dotyczy</w:t>
      </w:r>
    </w:p>
    <w:p w:rsidR="004F62C3" w:rsidRPr="000E0EC4" w:rsidRDefault="004F62C3" w:rsidP="004F62C3">
      <w:pPr>
        <w:numPr>
          <w:ilvl w:val="1"/>
          <w:numId w:val="11"/>
        </w:numPr>
        <w:tabs>
          <w:tab w:val="left" w:pos="-3060"/>
          <w:tab w:val="left" w:pos="709"/>
        </w:tabs>
        <w:suppressAutoHyphens w:val="0"/>
        <w:jc w:val="both"/>
        <w:rPr>
          <w:rFonts w:ascii="Verdana" w:hAnsi="Verdana"/>
          <w:b/>
          <w:sz w:val="20"/>
          <w:szCs w:val="20"/>
        </w:rPr>
      </w:pPr>
      <w:r w:rsidRPr="004F62C3">
        <w:rPr>
          <w:rFonts w:ascii="Verdana" w:hAnsi="Verdana"/>
          <w:sz w:val="20"/>
          <w:szCs w:val="20"/>
        </w:rPr>
        <w:t>Wykonawca mający siedzibę na terytorium Rzeczypospolitej Polskiej, w odniesieniu do osoby mającej miejsce zamieszkania poza terytorium Rzeczypospolitej Polskiej.</w:t>
      </w:r>
    </w:p>
    <w:p w:rsidR="000E0EC4" w:rsidRPr="004F62C3" w:rsidRDefault="000E0EC4" w:rsidP="000E0EC4">
      <w:pPr>
        <w:tabs>
          <w:tab w:val="left" w:pos="-3060"/>
          <w:tab w:val="left" w:pos="709"/>
        </w:tabs>
        <w:suppressAutoHyphens w:val="0"/>
        <w:ind w:left="720"/>
        <w:jc w:val="both"/>
        <w:rPr>
          <w:rFonts w:ascii="Verdana" w:hAnsi="Verdana"/>
          <w:b/>
          <w:sz w:val="20"/>
          <w:szCs w:val="20"/>
        </w:rPr>
      </w:pPr>
    </w:p>
    <w:p w:rsidR="004F62C3" w:rsidRPr="004F62C3" w:rsidRDefault="004F62C3" w:rsidP="004F62C3">
      <w:pPr>
        <w:pStyle w:val="Akapitzlist"/>
        <w:tabs>
          <w:tab w:val="left" w:pos="-3060"/>
          <w:tab w:val="left" w:pos="709"/>
        </w:tabs>
        <w:ind w:left="709"/>
        <w:jc w:val="both"/>
        <w:rPr>
          <w:rFonts w:ascii="Verdana" w:hAnsi="Verdana"/>
          <w:sz w:val="20"/>
          <w:szCs w:val="20"/>
        </w:rPr>
      </w:pPr>
      <w:r w:rsidRPr="004F62C3">
        <w:rPr>
          <w:rFonts w:ascii="Verdana" w:hAnsi="Verdana"/>
          <w:sz w:val="20"/>
          <w:szCs w:val="20"/>
        </w:rPr>
        <w:t>Nie dotyczy.</w:t>
      </w:r>
    </w:p>
    <w:p w:rsidR="004F62C3" w:rsidRPr="004F62C3" w:rsidRDefault="004F62C3" w:rsidP="004F62C3">
      <w:pPr>
        <w:tabs>
          <w:tab w:val="left" w:pos="-3060"/>
          <w:tab w:val="left" w:pos="709"/>
        </w:tabs>
        <w:suppressAutoHyphens w:val="0"/>
        <w:ind w:left="720"/>
        <w:jc w:val="both"/>
        <w:rPr>
          <w:rFonts w:ascii="Verdana" w:hAnsi="Verdana"/>
          <w:b/>
          <w:sz w:val="20"/>
          <w:szCs w:val="20"/>
        </w:rPr>
      </w:pPr>
    </w:p>
    <w:p w:rsidR="000E0EC4" w:rsidRPr="000E0EC4" w:rsidRDefault="004F62C3" w:rsidP="004F62C3">
      <w:pPr>
        <w:numPr>
          <w:ilvl w:val="1"/>
          <w:numId w:val="11"/>
        </w:numPr>
        <w:tabs>
          <w:tab w:val="left" w:pos="-3060"/>
          <w:tab w:val="left" w:pos="709"/>
        </w:tabs>
        <w:suppressAutoHyphens w:val="0"/>
        <w:jc w:val="both"/>
        <w:rPr>
          <w:rFonts w:ascii="Verdana" w:hAnsi="Verdana"/>
          <w:b/>
          <w:sz w:val="20"/>
          <w:szCs w:val="20"/>
        </w:rPr>
      </w:pPr>
      <w:r w:rsidRPr="004F62C3">
        <w:rPr>
          <w:rFonts w:ascii="Verdana" w:hAnsi="Verdana"/>
          <w:sz w:val="20"/>
          <w:szCs w:val="20"/>
        </w:rPr>
        <w:t>Wykonawca wpisany do urzędowego wykazu zatwierdzonych wykonawców</w:t>
      </w:r>
    </w:p>
    <w:p w:rsidR="004F62C3" w:rsidRPr="004F62C3" w:rsidRDefault="004F62C3" w:rsidP="000E0EC4">
      <w:pPr>
        <w:tabs>
          <w:tab w:val="left" w:pos="-3060"/>
          <w:tab w:val="left" w:pos="709"/>
        </w:tabs>
        <w:suppressAutoHyphens w:val="0"/>
        <w:ind w:left="720"/>
        <w:jc w:val="both"/>
        <w:rPr>
          <w:rFonts w:ascii="Verdana" w:hAnsi="Verdana"/>
          <w:b/>
          <w:sz w:val="20"/>
          <w:szCs w:val="20"/>
        </w:rPr>
      </w:pPr>
      <w:r w:rsidRPr="004F62C3">
        <w:rPr>
          <w:rFonts w:ascii="Verdana" w:hAnsi="Verdana"/>
          <w:sz w:val="20"/>
          <w:szCs w:val="20"/>
        </w:rPr>
        <w:t xml:space="preserve"> </w:t>
      </w:r>
    </w:p>
    <w:p w:rsidR="004F62C3" w:rsidRPr="004F62C3" w:rsidRDefault="004F62C3" w:rsidP="004F62C3">
      <w:pPr>
        <w:pStyle w:val="Akapitzlist"/>
        <w:tabs>
          <w:tab w:val="left" w:pos="-3060"/>
          <w:tab w:val="left" w:pos="709"/>
        </w:tabs>
        <w:ind w:left="709"/>
        <w:jc w:val="both"/>
        <w:rPr>
          <w:rFonts w:ascii="Verdana" w:hAnsi="Verdana"/>
          <w:sz w:val="20"/>
          <w:szCs w:val="20"/>
        </w:rPr>
      </w:pPr>
      <w:r w:rsidRPr="004F62C3">
        <w:rPr>
          <w:rFonts w:ascii="Verdana" w:hAnsi="Verdana"/>
          <w:sz w:val="20"/>
          <w:szCs w:val="20"/>
        </w:rPr>
        <w:t>Nie dotyczy</w:t>
      </w:r>
    </w:p>
    <w:p w:rsidR="004F62C3" w:rsidRPr="004F62C3" w:rsidRDefault="004F62C3" w:rsidP="004F62C3">
      <w:pPr>
        <w:tabs>
          <w:tab w:val="left" w:pos="-3060"/>
          <w:tab w:val="left" w:pos="709"/>
        </w:tabs>
        <w:suppressAutoHyphens w:val="0"/>
        <w:ind w:left="720"/>
        <w:jc w:val="both"/>
        <w:rPr>
          <w:rFonts w:ascii="Verdana" w:hAnsi="Verdana"/>
          <w:b/>
          <w:sz w:val="20"/>
          <w:szCs w:val="20"/>
        </w:rPr>
      </w:pPr>
    </w:p>
    <w:p w:rsidR="004F62C3" w:rsidRPr="001242BF" w:rsidRDefault="004F62C3" w:rsidP="004F62C3">
      <w:pPr>
        <w:numPr>
          <w:ilvl w:val="1"/>
          <w:numId w:val="11"/>
        </w:numPr>
        <w:tabs>
          <w:tab w:val="left" w:pos="-3060"/>
          <w:tab w:val="left" w:pos="709"/>
        </w:tabs>
        <w:suppressAutoHyphens w:val="0"/>
        <w:jc w:val="both"/>
        <w:rPr>
          <w:rFonts w:ascii="Verdana" w:hAnsi="Verdana"/>
          <w:b/>
          <w:sz w:val="20"/>
          <w:szCs w:val="20"/>
        </w:rPr>
      </w:pPr>
      <w:r w:rsidRPr="004F62C3">
        <w:rPr>
          <w:rFonts w:ascii="Verdana" w:hAnsi="Verdana"/>
          <w:sz w:val="20"/>
          <w:szCs w:val="20"/>
        </w:rPr>
        <w:t xml:space="preserve">W celu potwierdzenia spełniania przez oferowane dostawy wymagań określonych przez Zamawiającego, Zamawiający będzie żądał zgodnie z pkt 8.2 siwz </w:t>
      </w:r>
      <w:r w:rsidR="001242BF" w:rsidRPr="001242BF">
        <w:rPr>
          <w:rFonts w:ascii="Verdana" w:hAnsi="Verdana"/>
          <w:sz w:val="20"/>
          <w:szCs w:val="20"/>
        </w:rPr>
        <w:t>następujących dokumentów:</w:t>
      </w:r>
    </w:p>
    <w:p w:rsidR="000E0EC4" w:rsidRPr="004F62C3" w:rsidRDefault="000E0EC4" w:rsidP="000E0EC4">
      <w:pPr>
        <w:tabs>
          <w:tab w:val="left" w:pos="-3060"/>
          <w:tab w:val="left" w:pos="709"/>
        </w:tabs>
        <w:suppressAutoHyphens w:val="0"/>
        <w:ind w:left="720"/>
        <w:jc w:val="both"/>
        <w:rPr>
          <w:rFonts w:ascii="Verdana" w:hAnsi="Verdana"/>
          <w:b/>
          <w:sz w:val="20"/>
          <w:szCs w:val="20"/>
        </w:rPr>
      </w:pPr>
    </w:p>
    <w:p w:rsidR="004F62C3" w:rsidRPr="00D06868" w:rsidRDefault="004F62C3" w:rsidP="00D06868">
      <w:pPr>
        <w:pStyle w:val="Akapitzlist"/>
        <w:tabs>
          <w:tab w:val="left" w:pos="-3060"/>
          <w:tab w:val="left" w:pos="709"/>
        </w:tabs>
        <w:ind w:left="709"/>
        <w:jc w:val="both"/>
        <w:rPr>
          <w:rFonts w:ascii="Verdana" w:hAnsi="Verdana"/>
          <w:sz w:val="20"/>
          <w:szCs w:val="20"/>
        </w:rPr>
      </w:pPr>
      <w:r w:rsidRPr="004F62C3">
        <w:rPr>
          <w:rFonts w:ascii="Verdana" w:hAnsi="Verdana"/>
          <w:sz w:val="20"/>
          <w:szCs w:val="20"/>
        </w:rPr>
        <w:t>Nie dotyczy</w:t>
      </w:r>
    </w:p>
    <w:p w:rsidR="00C32349" w:rsidRPr="00C32349" w:rsidRDefault="00834A62" w:rsidP="00C32349">
      <w:pPr>
        <w:pStyle w:val="Akapitzlist"/>
        <w:numPr>
          <w:ilvl w:val="1"/>
          <w:numId w:val="11"/>
        </w:numPr>
        <w:tabs>
          <w:tab w:val="left" w:pos="-3060"/>
          <w:tab w:val="left" w:pos="709"/>
        </w:tabs>
        <w:jc w:val="both"/>
        <w:rPr>
          <w:rFonts w:ascii="Verdana" w:hAnsi="Verdana"/>
          <w:b/>
          <w:sz w:val="20"/>
          <w:szCs w:val="20"/>
        </w:rPr>
      </w:pPr>
      <w:r w:rsidRPr="00C32349">
        <w:rPr>
          <w:rFonts w:ascii="Verdana" w:hAnsi="Verdana"/>
          <w:b/>
          <w:sz w:val="20"/>
          <w:szCs w:val="20"/>
        </w:rPr>
        <w:t>Dokumenty dotyczące podmiotów trzecich i podwykonawców</w:t>
      </w:r>
    </w:p>
    <w:p w:rsidR="004B1D0C" w:rsidRPr="00063980" w:rsidRDefault="00CD31F0" w:rsidP="004B1D0C">
      <w:pPr>
        <w:numPr>
          <w:ilvl w:val="0"/>
          <w:numId w:val="41"/>
        </w:numPr>
        <w:tabs>
          <w:tab w:val="left" w:pos="-3060"/>
          <w:tab w:val="left" w:pos="709"/>
        </w:tabs>
        <w:suppressAutoHyphens w:val="0"/>
        <w:jc w:val="both"/>
        <w:rPr>
          <w:rFonts w:ascii="Verdana" w:hAnsi="Verdana"/>
          <w:sz w:val="20"/>
          <w:szCs w:val="20"/>
        </w:rPr>
      </w:pPr>
      <w:r w:rsidRPr="00F6067F">
        <w:rPr>
          <w:rFonts w:ascii="Verdana" w:hAnsi="Verdana"/>
          <w:b/>
          <w:sz w:val="20"/>
          <w:szCs w:val="20"/>
          <w:highlight w:val="yellow"/>
        </w:rPr>
        <w:tab/>
      </w:r>
      <w:r w:rsidR="004B1D0C" w:rsidRPr="00063980">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1)</w:t>
      </w:r>
      <w:r w:rsidRPr="00063980">
        <w:rPr>
          <w:rFonts w:ascii="Verdana" w:hAnsi="Verdana"/>
          <w:sz w:val="20"/>
          <w:szCs w:val="20"/>
        </w:rPr>
        <w:tab/>
        <w:t>zakres dostępnych wykonawcy zasobów innego podmiotu;</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2)</w:t>
      </w:r>
      <w:r w:rsidRPr="00063980">
        <w:rPr>
          <w:rFonts w:ascii="Verdana" w:hAnsi="Verdana"/>
          <w:sz w:val="20"/>
          <w:szCs w:val="20"/>
        </w:rPr>
        <w:tab/>
        <w:t>sposób wykorzystania zasobów innego podmiotu, przez wykonawcę,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3)</w:t>
      </w:r>
      <w:r w:rsidRPr="00063980">
        <w:rPr>
          <w:rFonts w:ascii="Verdana" w:hAnsi="Verdana"/>
          <w:sz w:val="20"/>
          <w:szCs w:val="20"/>
        </w:rPr>
        <w:tab/>
        <w:t>zakres i okres udziału innego podmiotu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lastRenderedPageBreak/>
        <w:t>4)</w:t>
      </w:r>
      <w:r w:rsidRPr="00063980">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4B1D0C" w:rsidRPr="00063980" w:rsidRDefault="004B1D0C" w:rsidP="004B1D0C">
      <w:pPr>
        <w:numPr>
          <w:ilvl w:val="0"/>
          <w:numId w:val="41"/>
        </w:numPr>
        <w:tabs>
          <w:tab w:val="left" w:pos="-3060"/>
          <w:tab w:val="left" w:pos="709"/>
        </w:tabs>
        <w:suppressAutoHyphens w:val="0"/>
        <w:jc w:val="both"/>
        <w:rPr>
          <w:rFonts w:ascii="Verdana" w:hAnsi="Verdana"/>
          <w:sz w:val="20"/>
          <w:szCs w:val="20"/>
        </w:rPr>
      </w:pPr>
      <w:r w:rsidRPr="00063980">
        <w:rPr>
          <w:rFonts w:ascii="Verdana" w:hAnsi="Verdana"/>
          <w:sz w:val="20"/>
          <w:szCs w:val="20"/>
        </w:rPr>
        <w:t>Zamawiający żąda od wykonawcy, który polega na zdolnościach lub sytuacji innych podmiotów na zasadach określonych w art. 22a Ustawy, przedstawienia w odniesieniu do tych podmiotów dokumentów</w:t>
      </w:r>
      <w:r w:rsidR="006B001B">
        <w:rPr>
          <w:rFonts w:ascii="Verdana" w:hAnsi="Verdana"/>
          <w:sz w:val="20"/>
          <w:szCs w:val="20"/>
        </w:rPr>
        <w:t xml:space="preserve"> wymienionych w pkt 8.4 ppkt 1-</w:t>
      </w:r>
      <w:r w:rsidR="00103344">
        <w:rPr>
          <w:rFonts w:ascii="Verdana" w:hAnsi="Verdana"/>
          <w:sz w:val="20"/>
          <w:szCs w:val="20"/>
        </w:rPr>
        <w:t>4</w:t>
      </w:r>
      <w:r w:rsidRPr="00063980">
        <w:rPr>
          <w:rFonts w:ascii="Verdana" w:hAnsi="Verdana"/>
          <w:sz w:val="20"/>
          <w:szCs w:val="20"/>
        </w:rPr>
        <w:t xml:space="preserve"> siwz.</w:t>
      </w:r>
    </w:p>
    <w:p w:rsidR="00693047" w:rsidRDefault="00693047" w:rsidP="00AB12AE">
      <w:pPr>
        <w:tabs>
          <w:tab w:val="left" w:pos="-3060"/>
          <w:tab w:val="left" w:pos="709"/>
        </w:tabs>
        <w:suppressAutoHyphens w:val="0"/>
        <w:jc w:val="both"/>
        <w:rPr>
          <w:rFonts w:ascii="Verdana" w:hAnsi="Verdana"/>
          <w:b/>
          <w:sz w:val="20"/>
          <w:szCs w:val="20"/>
        </w:rPr>
      </w:pPr>
    </w:p>
    <w:p w:rsidR="00171267" w:rsidRPr="00D53123" w:rsidRDefault="00F37079" w:rsidP="00AB12AE">
      <w:pPr>
        <w:pStyle w:val="Akapitzlist"/>
        <w:numPr>
          <w:ilvl w:val="1"/>
          <w:numId w:val="11"/>
        </w:numPr>
        <w:tabs>
          <w:tab w:val="left" w:pos="-3060"/>
          <w:tab w:val="left" w:pos="709"/>
        </w:tabs>
        <w:jc w:val="both"/>
        <w:rPr>
          <w:rFonts w:ascii="Verdana" w:hAnsi="Verdana" w:cs="Tahoma"/>
          <w:color w:val="000000"/>
          <w:sz w:val="20"/>
          <w:szCs w:val="20"/>
        </w:rPr>
      </w:pPr>
      <w:r w:rsidRPr="00261D38">
        <w:rPr>
          <w:rFonts w:ascii="Verdana" w:hAnsi="Verdana" w:cs="Tahoma"/>
          <w:color w:val="000000"/>
          <w:sz w:val="20"/>
          <w:szCs w:val="20"/>
        </w:rPr>
        <w:t xml:space="preserve">Forma oświadczeń i dokumentów </w:t>
      </w:r>
    </w:p>
    <w:p w:rsidR="00171267" w:rsidRPr="00261D38" w:rsidRDefault="00171267" w:rsidP="00171267">
      <w:pPr>
        <w:numPr>
          <w:ilvl w:val="0"/>
          <w:numId w:val="48"/>
        </w:numPr>
        <w:tabs>
          <w:tab w:val="left" w:pos="-3060"/>
          <w:tab w:val="left" w:pos="709"/>
        </w:tabs>
        <w:suppressAutoHyphens w:val="0"/>
        <w:jc w:val="both"/>
        <w:rPr>
          <w:rFonts w:ascii="Verdana" w:hAnsi="Verdana" w:cs="Tahoma"/>
          <w:color w:val="000000"/>
          <w:sz w:val="20"/>
          <w:szCs w:val="20"/>
        </w:rPr>
      </w:pPr>
      <w:r w:rsidRPr="00261D38">
        <w:rPr>
          <w:rFonts w:ascii="Verdana" w:hAnsi="Verdana" w:cs="Tahoma"/>
          <w:color w:val="000000"/>
          <w:sz w:val="20"/>
          <w:szCs w:val="20"/>
        </w:rPr>
        <w:t xml:space="preserve">dokumenty lub oświadczenia, o których mowa w pkt 8.3-8.9 składane są </w:t>
      </w:r>
      <w:r w:rsidRPr="00261D38">
        <w:rPr>
          <w:rFonts w:ascii="Verdana" w:hAnsi="Verdana" w:cs="Tahoma"/>
          <w:color w:val="000000"/>
          <w:sz w:val="20"/>
          <w:szCs w:val="20"/>
        </w:rPr>
        <w:br/>
        <w:t>w oryginale lub kopii poświadczonej za zgodność z oryginałem.</w:t>
      </w:r>
    </w:p>
    <w:p w:rsidR="00171267" w:rsidRPr="00261D38" w:rsidRDefault="00171267" w:rsidP="00171267">
      <w:pPr>
        <w:numPr>
          <w:ilvl w:val="0"/>
          <w:numId w:val="48"/>
        </w:numPr>
        <w:tabs>
          <w:tab w:val="left" w:pos="-3060"/>
          <w:tab w:val="left" w:pos="709"/>
        </w:tabs>
        <w:suppressAutoHyphens w:val="0"/>
        <w:jc w:val="both"/>
        <w:rPr>
          <w:rFonts w:ascii="Verdana" w:hAnsi="Verdana" w:cs="Tahoma"/>
          <w:color w:val="000000"/>
          <w:sz w:val="20"/>
          <w:szCs w:val="20"/>
        </w:rPr>
      </w:pPr>
      <w:r w:rsidRPr="00261D38">
        <w:rPr>
          <w:rFonts w:ascii="Verdana" w:hAnsi="Verdana" w:cs="Tahoma"/>
          <w:color w:val="000000"/>
          <w:sz w:val="20"/>
          <w:szCs w:val="20"/>
        </w:rPr>
        <w:t>poświadczenie za zgodność z oryginałem następuje przez opatrzenie kopii dokumentu lub kopii oświadczenia, sporządzonych w postaci papierowej, własnoręcznym podpisem</w:t>
      </w:r>
    </w:p>
    <w:p w:rsidR="00171267" w:rsidRPr="00261D38" w:rsidRDefault="00171267" w:rsidP="00171267">
      <w:pPr>
        <w:numPr>
          <w:ilvl w:val="0"/>
          <w:numId w:val="48"/>
        </w:numPr>
        <w:tabs>
          <w:tab w:val="left" w:pos="-3060"/>
          <w:tab w:val="left" w:pos="709"/>
        </w:tabs>
        <w:suppressAutoHyphens w:val="0"/>
        <w:jc w:val="both"/>
        <w:rPr>
          <w:rFonts w:ascii="Verdana" w:hAnsi="Verdana" w:cs="Tahoma"/>
          <w:color w:val="000000"/>
          <w:sz w:val="20"/>
          <w:szCs w:val="20"/>
        </w:rPr>
      </w:pPr>
      <w:r w:rsidRPr="00261D38">
        <w:rPr>
          <w:rFonts w:ascii="Verdana" w:hAnsi="Verdana" w:cs="Tahoma"/>
          <w:color w:val="000000"/>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171267" w:rsidRPr="00261D38" w:rsidRDefault="00171267" w:rsidP="00171267">
      <w:pPr>
        <w:numPr>
          <w:ilvl w:val="0"/>
          <w:numId w:val="48"/>
        </w:numPr>
        <w:tabs>
          <w:tab w:val="left" w:pos="-3060"/>
          <w:tab w:val="left" w:pos="709"/>
        </w:tabs>
        <w:suppressAutoHyphens w:val="0"/>
        <w:jc w:val="both"/>
        <w:rPr>
          <w:rFonts w:ascii="Verdana" w:hAnsi="Verdana" w:cs="Tahoma"/>
          <w:color w:val="000000"/>
          <w:sz w:val="20"/>
          <w:szCs w:val="20"/>
        </w:rPr>
      </w:pPr>
      <w:r w:rsidRPr="00261D38">
        <w:rPr>
          <w:rFonts w:ascii="Verdana" w:hAnsi="Verdana" w:cs="Tahoma"/>
          <w:color w:val="000000"/>
          <w:sz w:val="20"/>
          <w:szCs w:val="20"/>
        </w:rPr>
        <w:t>Dokumenty sporządzone w języku obcym są składane wraz z tłumaczeniem na język polski.</w:t>
      </w:r>
    </w:p>
    <w:p w:rsidR="00171267" w:rsidRPr="000D7058" w:rsidRDefault="00171267" w:rsidP="00AB12AE">
      <w:pPr>
        <w:tabs>
          <w:tab w:val="left" w:pos="-3060"/>
          <w:tab w:val="left" w:pos="709"/>
        </w:tabs>
        <w:suppressAutoHyphens w:val="0"/>
        <w:jc w:val="both"/>
        <w:rPr>
          <w:rFonts w:ascii="Verdana" w:hAnsi="Verdana"/>
          <w:b/>
          <w:sz w:val="20"/>
          <w:szCs w:val="20"/>
        </w:rPr>
      </w:pPr>
      <w:bookmarkStart w:id="0" w:name="_GoBack"/>
      <w:bookmarkEnd w:id="0"/>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pkt 8.3, 8.4 i 8.8, które są składane zgodnie z procedurą wskazaną w pkt 8.2 </w:t>
      </w:r>
    </w:p>
    <w:p w:rsidR="00EA1296" w:rsidRPr="000D7058" w:rsidRDefault="00EA1296" w:rsidP="00AB12AE">
      <w:pPr>
        <w:tabs>
          <w:tab w:val="left" w:pos="-3060"/>
          <w:tab w:val="left" w:pos="709"/>
        </w:tabs>
        <w:suppressAutoHyphens w:val="0"/>
        <w:jc w:val="both"/>
        <w:rPr>
          <w:rFonts w:ascii="Verdana" w:hAnsi="Verdana"/>
          <w:b/>
          <w:sz w:val="20"/>
          <w:szCs w:val="20"/>
        </w:rPr>
      </w:pPr>
    </w:p>
    <w:p w:rsidR="001365D4" w:rsidRPr="00B26607" w:rsidRDefault="001365D4" w:rsidP="001365D4">
      <w:pPr>
        <w:pStyle w:val="NormalnyWeb"/>
        <w:numPr>
          <w:ilvl w:val="0"/>
          <w:numId w:val="3"/>
        </w:numPr>
        <w:spacing w:before="0" w:after="0"/>
        <w:rPr>
          <w:rFonts w:ascii="Verdana" w:hAnsi="Verdana"/>
        </w:rPr>
      </w:pPr>
      <w:r w:rsidRPr="001365D4">
        <w:rPr>
          <w:rFonts w:ascii="Verdana" w:hAnsi="Verdana"/>
        </w:rPr>
        <w:t>INFORMACJE O SPOSOBIE POROZUMIEWANIA SIĘ ZAMAWIAJĄCEGO Z WYKONAWCAMI ORAZ</w:t>
      </w:r>
      <w:r w:rsidRPr="001365D4">
        <w:rPr>
          <w:rFonts w:ascii="Verdana" w:hAnsi="Verdana"/>
          <w:b/>
        </w:rPr>
        <w:t xml:space="preserve"> PRZEKAZYWANIA OŚWIADCZEŃ LUB DOKUMENTÓW</w:t>
      </w:r>
    </w:p>
    <w:p w:rsidR="00B26607" w:rsidRPr="001365D4" w:rsidRDefault="00B26607" w:rsidP="00B26607">
      <w:pPr>
        <w:pStyle w:val="NormalnyWeb"/>
        <w:spacing w:before="0" w:after="0"/>
        <w:ind w:left="690"/>
        <w:rPr>
          <w:rFonts w:ascii="Verdana" w:hAnsi="Verdana"/>
        </w:rPr>
      </w:pPr>
    </w:p>
    <w:p w:rsidR="001365D4" w:rsidRPr="001365D4" w:rsidRDefault="001365D4" w:rsidP="00474B99">
      <w:pPr>
        <w:numPr>
          <w:ilvl w:val="1"/>
          <w:numId w:val="3"/>
        </w:numPr>
        <w:tabs>
          <w:tab w:val="clear" w:pos="720"/>
        </w:tabs>
        <w:autoSpaceDE w:val="0"/>
        <w:ind w:left="426" w:hanging="426"/>
        <w:jc w:val="both"/>
        <w:rPr>
          <w:rFonts w:ascii="Verdana" w:hAnsi="Verdana"/>
          <w:sz w:val="20"/>
          <w:szCs w:val="20"/>
        </w:rPr>
      </w:pPr>
      <w:r w:rsidRPr="001365D4">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lub e-maila. </w:t>
      </w:r>
    </w:p>
    <w:p w:rsidR="001365D4" w:rsidRPr="001365D4" w:rsidRDefault="001365D4" w:rsidP="00474B99">
      <w:pPr>
        <w:autoSpaceDE w:val="0"/>
        <w:ind w:left="426" w:hanging="426"/>
        <w:jc w:val="both"/>
        <w:rPr>
          <w:rFonts w:ascii="Verdana" w:hAnsi="Verdana"/>
          <w:sz w:val="20"/>
          <w:szCs w:val="20"/>
        </w:rPr>
      </w:pPr>
    </w:p>
    <w:p w:rsidR="001365D4" w:rsidRPr="001365D4" w:rsidRDefault="001365D4" w:rsidP="00474B99">
      <w:pPr>
        <w:numPr>
          <w:ilvl w:val="1"/>
          <w:numId w:val="3"/>
        </w:numPr>
        <w:tabs>
          <w:tab w:val="clear" w:pos="720"/>
        </w:tabs>
        <w:autoSpaceDE w:val="0"/>
        <w:ind w:left="426" w:hanging="426"/>
        <w:jc w:val="both"/>
        <w:rPr>
          <w:rFonts w:ascii="Verdana" w:hAnsi="Verdana"/>
          <w:sz w:val="20"/>
          <w:szCs w:val="20"/>
        </w:rPr>
      </w:pPr>
      <w:r w:rsidRPr="001365D4">
        <w:rPr>
          <w:rFonts w:ascii="Verdana" w:hAnsi="Verdana"/>
          <w:sz w:val="20"/>
          <w:szCs w:val="20"/>
        </w:rPr>
        <w:t>Jeżeli zamawiający lub wykonawca przekazują oświadczenia, wnioski, zawiadomienia oraz informacje za pośrednictwem e-maila, każda ze stron na żądanie drugiej strony niezwłocznie potwierdza fakt ich otrzymania.</w:t>
      </w:r>
    </w:p>
    <w:p w:rsidR="001365D4" w:rsidRPr="001365D4" w:rsidRDefault="001365D4" w:rsidP="00474B99">
      <w:pPr>
        <w:autoSpaceDE w:val="0"/>
        <w:ind w:left="426" w:hanging="426"/>
        <w:jc w:val="both"/>
        <w:rPr>
          <w:rFonts w:ascii="Verdana" w:hAnsi="Verdana"/>
          <w:sz w:val="20"/>
          <w:szCs w:val="20"/>
        </w:rPr>
      </w:pPr>
    </w:p>
    <w:p w:rsidR="001365D4" w:rsidRPr="001365D4" w:rsidRDefault="001365D4" w:rsidP="00474B99">
      <w:pPr>
        <w:numPr>
          <w:ilvl w:val="1"/>
          <w:numId w:val="3"/>
        </w:numPr>
        <w:tabs>
          <w:tab w:val="clear" w:pos="720"/>
        </w:tabs>
        <w:autoSpaceDE w:val="0"/>
        <w:ind w:left="426" w:hanging="426"/>
        <w:jc w:val="both"/>
        <w:rPr>
          <w:rFonts w:ascii="Verdana" w:hAnsi="Verdana"/>
          <w:sz w:val="20"/>
          <w:szCs w:val="20"/>
        </w:rPr>
      </w:pPr>
      <w:r w:rsidRPr="001365D4">
        <w:rPr>
          <w:rFonts w:ascii="Verdana" w:hAnsi="Verdana"/>
          <w:sz w:val="20"/>
          <w:szCs w:val="20"/>
        </w:rPr>
        <w:t xml:space="preserve">Oferty składa się pod rygorem nieważności w formie pisemnej. </w:t>
      </w:r>
    </w:p>
    <w:p w:rsidR="001365D4" w:rsidRPr="001365D4" w:rsidRDefault="001365D4" w:rsidP="00474B99">
      <w:pPr>
        <w:pStyle w:val="Akapitzlist"/>
        <w:spacing w:after="0" w:line="240" w:lineRule="auto"/>
        <w:ind w:left="426" w:hanging="426"/>
        <w:rPr>
          <w:rFonts w:ascii="Verdana" w:hAnsi="Verdana" w:cs="Verdana"/>
          <w:b/>
          <w:sz w:val="20"/>
          <w:szCs w:val="20"/>
        </w:rPr>
      </w:pPr>
    </w:p>
    <w:p w:rsidR="001365D4" w:rsidRPr="001365D4" w:rsidRDefault="001365D4" w:rsidP="00474B99">
      <w:pPr>
        <w:numPr>
          <w:ilvl w:val="1"/>
          <w:numId w:val="3"/>
        </w:numPr>
        <w:tabs>
          <w:tab w:val="clear" w:pos="720"/>
        </w:tabs>
        <w:autoSpaceDE w:val="0"/>
        <w:ind w:left="426" w:hanging="426"/>
        <w:jc w:val="both"/>
        <w:rPr>
          <w:rFonts w:ascii="Verdana" w:hAnsi="Verdana"/>
          <w:b/>
          <w:sz w:val="20"/>
          <w:szCs w:val="20"/>
        </w:rPr>
      </w:pPr>
      <w:r w:rsidRPr="001365D4">
        <w:rPr>
          <w:rFonts w:ascii="Verdana" w:hAnsi="Verdana"/>
          <w:b/>
          <w:sz w:val="20"/>
          <w:szCs w:val="20"/>
        </w:rPr>
        <w:t xml:space="preserve">Ze strony Zamawiającego uprawnionym do kontaktów z wykonawcami są: </w:t>
      </w:r>
    </w:p>
    <w:p w:rsidR="001365D4" w:rsidRPr="001365D4" w:rsidRDefault="001365D4" w:rsidP="00474B99">
      <w:pPr>
        <w:autoSpaceDE w:val="0"/>
        <w:ind w:left="426" w:hanging="426"/>
        <w:jc w:val="both"/>
        <w:rPr>
          <w:rFonts w:ascii="Verdana" w:hAnsi="Verdana"/>
          <w:sz w:val="20"/>
          <w:szCs w:val="20"/>
        </w:rPr>
      </w:pPr>
    </w:p>
    <w:p w:rsidR="001365D4" w:rsidRPr="001365D4" w:rsidRDefault="001365D4" w:rsidP="00474B99">
      <w:pPr>
        <w:autoSpaceDE w:val="0"/>
        <w:ind w:left="426" w:hanging="426"/>
        <w:jc w:val="both"/>
        <w:rPr>
          <w:rFonts w:ascii="Verdana" w:hAnsi="Verdana"/>
          <w:sz w:val="20"/>
          <w:szCs w:val="20"/>
        </w:rPr>
      </w:pPr>
      <w:r w:rsidRPr="001365D4">
        <w:rPr>
          <w:rFonts w:ascii="Verdana" w:hAnsi="Verdana" w:cs="Arial"/>
          <w:sz w:val="20"/>
          <w:szCs w:val="20"/>
        </w:rPr>
        <w:t xml:space="preserve">Sylwia Zielińska </w:t>
      </w:r>
      <w:r w:rsidRPr="001365D4">
        <w:rPr>
          <w:rFonts w:ascii="Verdana" w:hAnsi="Verdana"/>
          <w:sz w:val="20"/>
          <w:szCs w:val="20"/>
        </w:rPr>
        <w:t>–</w:t>
      </w:r>
      <w:r w:rsidRPr="001365D4">
        <w:rPr>
          <w:rFonts w:ascii="Verdana" w:hAnsi="Verdana" w:cs="Arial"/>
          <w:sz w:val="20"/>
          <w:szCs w:val="20"/>
        </w:rPr>
        <w:t xml:space="preserve">   tel. 61 66 54 336, e-mail: </w:t>
      </w:r>
      <w:hyperlink r:id="rId9" w:history="1">
        <w:r w:rsidRPr="001365D4">
          <w:rPr>
            <w:rStyle w:val="Hipercze"/>
            <w:rFonts w:ascii="Verdana" w:hAnsi="Verdana" w:cs="Arial"/>
            <w:sz w:val="20"/>
            <w:szCs w:val="20"/>
          </w:rPr>
          <w:t>przetargi@wcpit.org</w:t>
        </w:r>
      </w:hyperlink>
      <w:r w:rsidRPr="001365D4">
        <w:rPr>
          <w:rFonts w:ascii="Verdana" w:hAnsi="Verdana" w:cs="Arial"/>
          <w:sz w:val="20"/>
          <w:szCs w:val="20"/>
        </w:rPr>
        <w:t xml:space="preserve">  - sprawy formalne.</w:t>
      </w:r>
    </w:p>
    <w:p w:rsidR="001365D4" w:rsidRPr="001365D4" w:rsidRDefault="001365D4" w:rsidP="00474B99">
      <w:pPr>
        <w:autoSpaceDE w:val="0"/>
        <w:ind w:left="426" w:hanging="426"/>
        <w:jc w:val="both"/>
        <w:rPr>
          <w:rFonts w:ascii="Verdana" w:hAnsi="Verdana"/>
          <w:sz w:val="20"/>
          <w:szCs w:val="20"/>
        </w:rPr>
      </w:pPr>
      <w:r w:rsidRPr="00261D38">
        <w:rPr>
          <w:rFonts w:ascii="Verdana" w:hAnsi="Verdana"/>
          <w:sz w:val="20"/>
          <w:szCs w:val="20"/>
        </w:rPr>
        <w:t>Małgorzata Frankiewicz - tel. 61 66 54 245 - sprawy merytoryczne</w:t>
      </w:r>
    </w:p>
    <w:p w:rsidR="001365D4" w:rsidRPr="001365D4" w:rsidRDefault="001365D4" w:rsidP="001365D4">
      <w:pPr>
        <w:pStyle w:val="NormalnyWeb"/>
        <w:numPr>
          <w:ilvl w:val="0"/>
          <w:numId w:val="3"/>
        </w:numPr>
        <w:spacing w:before="120" w:after="0"/>
        <w:rPr>
          <w:rFonts w:ascii="Verdana" w:eastAsia="Verdana" w:hAnsi="Verdana"/>
          <w:bCs/>
        </w:rPr>
      </w:pPr>
      <w:r w:rsidRPr="001365D4">
        <w:rPr>
          <w:rStyle w:val="tekstdokbold"/>
          <w:rFonts w:ascii="Verdana" w:hAnsi="Verdana"/>
        </w:rPr>
        <w:t>OPIS</w:t>
      </w:r>
      <w:r w:rsidRPr="001365D4">
        <w:rPr>
          <w:rStyle w:val="tekstdokbold"/>
          <w:rFonts w:ascii="Verdana" w:eastAsia="Verdana" w:hAnsi="Verdana"/>
        </w:rPr>
        <w:t xml:space="preserve"> </w:t>
      </w:r>
      <w:r w:rsidRPr="001365D4">
        <w:rPr>
          <w:rStyle w:val="tekstdokbold"/>
          <w:rFonts w:ascii="Verdana" w:hAnsi="Verdana"/>
        </w:rPr>
        <w:t>SPOSOBU</w:t>
      </w:r>
      <w:r w:rsidRPr="001365D4">
        <w:rPr>
          <w:rStyle w:val="tekstdokbold"/>
          <w:rFonts w:ascii="Verdana" w:eastAsia="Verdana" w:hAnsi="Verdana"/>
        </w:rPr>
        <w:t xml:space="preserve"> </w:t>
      </w:r>
      <w:r w:rsidRPr="001365D4">
        <w:rPr>
          <w:rStyle w:val="tekstdokbold"/>
          <w:rFonts w:ascii="Verdana" w:hAnsi="Verdana"/>
        </w:rPr>
        <w:t>PRZYGOTOWANIA</w:t>
      </w:r>
      <w:r w:rsidRPr="001365D4">
        <w:rPr>
          <w:rStyle w:val="tekstdokbold"/>
          <w:rFonts w:ascii="Verdana" w:eastAsia="Verdana" w:hAnsi="Verdana"/>
        </w:rPr>
        <w:t xml:space="preserve"> </w:t>
      </w:r>
      <w:r w:rsidRPr="001365D4">
        <w:rPr>
          <w:rStyle w:val="tekstdokbold"/>
          <w:rFonts w:ascii="Verdana" w:hAnsi="Verdana"/>
        </w:rPr>
        <w:t>OFERT</w:t>
      </w:r>
      <w:r w:rsidRPr="001365D4">
        <w:rPr>
          <w:rStyle w:val="tekstdokbold"/>
          <w:rFonts w:ascii="Verdana" w:eastAsia="Verdana" w:hAnsi="Verdana"/>
        </w:rPr>
        <w:t xml:space="preserve">  </w:t>
      </w:r>
    </w:p>
    <w:p w:rsidR="001365D4" w:rsidRPr="001365D4" w:rsidRDefault="001365D4" w:rsidP="001365D4">
      <w:pPr>
        <w:pStyle w:val="Tekstpodstawowy"/>
        <w:jc w:val="both"/>
        <w:rPr>
          <w:rFonts w:ascii="Verdana" w:eastAsia="Verdana" w:hAnsi="Verdana" w:cs="Verdana"/>
          <w:bCs/>
          <w:sz w:val="20"/>
        </w:rPr>
      </w:pPr>
    </w:p>
    <w:p w:rsidR="001365D4" w:rsidRPr="001365D4" w:rsidRDefault="001365D4" w:rsidP="00474B99">
      <w:pPr>
        <w:pStyle w:val="Tekstpodstawowy"/>
        <w:numPr>
          <w:ilvl w:val="1"/>
          <w:numId w:val="46"/>
        </w:numPr>
        <w:ind w:left="0" w:firstLine="0"/>
        <w:jc w:val="both"/>
        <w:rPr>
          <w:rFonts w:ascii="Verdana" w:eastAsia="Verdana" w:hAnsi="Verdana" w:cs="Verdana"/>
          <w:sz w:val="20"/>
        </w:rPr>
      </w:pPr>
      <w:r w:rsidRPr="001365D4">
        <w:rPr>
          <w:rFonts w:ascii="Verdana" w:eastAsia="Verdana" w:hAnsi="Verdana" w:cs="Verdana"/>
          <w:sz w:val="20"/>
        </w:rPr>
        <w:t>Wykonawca może złożyć tylko jedną ofertę.</w:t>
      </w:r>
    </w:p>
    <w:p w:rsidR="001365D4" w:rsidRPr="001365D4" w:rsidRDefault="001365D4" w:rsidP="00474B99">
      <w:pPr>
        <w:pStyle w:val="Tekstpodstawowy"/>
        <w:jc w:val="both"/>
        <w:rPr>
          <w:rFonts w:ascii="Verdana" w:eastAsia="Verdana" w:hAnsi="Verdana" w:cs="Verdana"/>
          <w:sz w:val="20"/>
        </w:rPr>
      </w:pPr>
    </w:p>
    <w:p w:rsidR="001365D4" w:rsidRPr="001365D4" w:rsidRDefault="001365D4" w:rsidP="00474B99">
      <w:pPr>
        <w:pStyle w:val="Tekstpodstawowy"/>
        <w:numPr>
          <w:ilvl w:val="1"/>
          <w:numId w:val="46"/>
        </w:numPr>
        <w:ind w:left="0" w:firstLine="0"/>
        <w:jc w:val="both"/>
        <w:rPr>
          <w:rFonts w:ascii="Verdana" w:eastAsia="Verdana" w:hAnsi="Verdana" w:cs="Verdana"/>
          <w:sz w:val="20"/>
        </w:rPr>
      </w:pPr>
      <w:r w:rsidRPr="001365D4">
        <w:rPr>
          <w:rFonts w:ascii="Verdana" w:eastAsia="Verdana" w:hAnsi="Verdana" w:cs="Verdana"/>
          <w:sz w:val="20"/>
        </w:rPr>
        <w:t xml:space="preserve">Do oferty należy dołączyć </w:t>
      </w:r>
      <w:r w:rsidRPr="001365D4">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1365D4" w:rsidRPr="001365D4" w:rsidRDefault="001365D4" w:rsidP="00474B99">
      <w:pPr>
        <w:pStyle w:val="Tekstpodstawowy"/>
        <w:jc w:val="both"/>
        <w:rPr>
          <w:rFonts w:ascii="Verdana" w:eastAsia="Verdana" w:hAnsi="Verdana" w:cs="Verdana"/>
          <w:sz w:val="20"/>
        </w:rPr>
      </w:pPr>
    </w:p>
    <w:p w:rsidR="001365D4" w:rsidRPr="001365D4" w:rsidRDefault="001365D4" w:rsidP="00474B99">
      <w:pPr>
        <w:numPr>
          <w:ilvl w:val="1"/>
          <w:numId w:val="46"/>
        </w:numPr>
        <w:suppressAutoHyphens w:val="0"/>
        <w:autoSpaceDE w:val="0"/>
        <w:autoSpaceDN w:val="0"/>
        <w:adjustRightInd w:val="0"/>
        <w:spacing w:line="276" w:lineRule="auto"/>
        <w:ind w:left="0" w:firstLine="0"/>
        <w:jc w:val="both"/>
        <w:rPr>
          <w:rFonts w:ascii="Verdana" w:hAnsi="Verdana" w:cs="Arial"/>
          <w:sz w:val="20"/>
          <w:szCs w:val="20"/>
        </w:rPr>
      </w:pPr>
      <w:r w:rsidRPr="001365D4">
        <w:rPr>
          <w:rFonts w:ascii="Verdana" w:hAnsi="Verdana" w:cs="Arial"/>
          <w:bCs/>
          <w:sz w:val="20"/>
          <w:szCs w:val="20"/>
        </w:rPr>
        <w:t>Wykonawca jest zobowiązany złożyć</w:t>
      </w:r>
      <w:r w:rsidRPr="001365D4">
        <w:rPr>
          <w:rFonts w:ascii="Verdana" w:hAnsi="Verdana" w:cs="Arial"/>
          <w:b/>
          <w:bCs/>
          <w:color w:val="0070C0"/>
          <w:sz w:val="20"/>
          <w:szCs w:val="20"/>
        </w:rPr>
        <w:t xml:space="preserve"> </w:t>
      </w:r>
      <w:r w:rsidRPr="001365D4">
        <w:rPr>
          <w:rFonts w:ascii="Verdana" w:hAnsi="Verdana" w:cs="Arial"/>
          <w:bCs/>
          <w:sz w:val="20"/>
          <w:szCs w:val="20"/>
        </w:rPr>
        <w:t xml:space="preserve">wypełniony i podpisany </w:t>
      </w:r>
      <w:r w:rsidRPr="001365D4">
        <w:rPr>
          <w:rFonts w:ascii="Verdana" w:hAnsi="Verdana" w:cs="Arial"/>
          <w:b/>
          <w:bCs/>
          <w:sz w:val="20"/>
          <w:szCs w:val="20"/>
        </w:rPr>
        <w:t xml:space="preserve">załącznik nr 2A – „FORMULARZ CENOWY” oraz załącznik nr 2 </w:t>
      </w:r>
      <w:r w:rsidRPr="001365D4">
        <w:rPr>
          <w:rFonts w:ascii="Verdana" w:hAnsi="Verdana" w:cs="Arial"/>
          <w:sz w:val="20"/>
          <w:szCs w:val="20"/>
        </w:rPr>
        <w:t xml:space="preserve">– </w:t>
      </w:r>
      <w:r w:rsidRPr="001365D4">
        <w:rPr>
          <w:rFonts w:ascii="Verdana" w:hAnsi="Verdana" w:cs="Arial"/>
          <w:b/>
          <w:bCs/>
          <w:sz w:val="20"/>
          <w:szCs w:val="20"/>
        </w:rPr>
        <w:t>„FORMULARZ OFERTOWY”</w:t>
      </w:r>
      <w:r w:rsidRPr="001365D4">
        <w:rPr>
          <w:rFonts w:ascii="Verdana" w:hAnsi="Verdana" w:cs="Arial"/>
          <w:bCs/>
          <w:sz w:val="20"/>
          <w:szCs w:val="20"/>
        </w:rPr>
        <w:t>.</w:t>
      </w:r>
    </w:p>
    <w:p w:rsidR="001365D4" w:rsidRPr="001365D4" w:rsidRDefault="001365D4" w:rsidP="00474B99">
      <w:pPr>
        <w:suppressAutoHyphens w:val="0"/>
        <w:autoSpaceDE w:val="0"/>
        <w:autoSpaceDN w:val="0"/>
        <w:adjustRightInd w:val="0"/>
        <w:spacing w:line="276" w:lineRule="auto"/>
        <w:jc w:val="both"/>
        <w:rPr>
          <w:rFonts w:ascii="Verdana" w:hAnsi="Verdana" w:cs="Arial"/>
          <w:sz w:val="20"/>
          <w:szCs w:val="20"/>
        </w:rPr>
      </w:pPr>
    </w:p>
    <w:p w:rsidR="001365D4" w:rsidRPr="001365D4" w:rsidRDefault="001365D4" w:rsidP="00474B99">
      <w:pPr>
        <w:pStyle w:val="Tekstpodstawowy"/>
        <w:numPr>
          <w:ilvl w:val="1"/>
          <w:numId w:val="46"/>
        </w:numPr>
        <w:ind w:left="0" w:firstLine="0"/>
        <w:jc w:val="both"/>
        <w:rPr>
          <w:rFonts w:ascii="Verdana" w:eastAsia="Verdana" w:hAnsi="Verdana" w:cs="Verdana"/>
          <w:sz w:val="20"/>
        </w:rPr>
      </w:pPr>
      <w:r w:rsidRPr="001365D4">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1365D4" w:rsidRPr="001365D4" w:rsidRDefault="001365D4" w:rsidP="00474B99">
      <w:pPr>
        <w:pStyle w:val="Tekstpodstawowy"/>
        <w:jc w:val="both"/>
        <w:rPr>
          <w:rFonts w:ascii="Verdana" w:eastAsia="Verdana" w:hAnsi="Verdana" w:cs="Verdana"/>
          <w:sz w:val="20"/>
        </w:rPr>
      </w:pPr>
    </w:p>
    <w:p w:rsidR="001365D4" w:rsidRPr="001365D4" w:rsidRDefault="001365D4" w:rsidP="00474B99">
      <w:pPr>
        <w:pStyle w:val="Tekstpodstawowy"/>
        <w:numPr>
          <w:ilvl w:val="1"/>
          <w:numId w:val="46"/>
        </w:numPr>
        <w:ind w:left="0" w:firstLine="0"/>
        <w:jc w:val="both"/>
        <w:rPr>
          <w:rFonts w:ascii="Verdana" w:eastAsia="Verdana" w:hAnsi="Verdana" w:cs="Verdana"/>
          <w:sz w:val="20"/>
        </w:rPr>
      </w:pPr>
      <w:r w:rsidRPr="001365D4">
        <w:rPr>
          <w:rFonts w:ascii="Verdana" w:eastAsia="Verdana" w:hAnsi="Verdana" w:cs="Verdana"/>
          <w:bCs/>
          <w:sz w:val="20"/>
        </w:rPr>
        <w:t>Oferta powinna być sporządzona w języku polskim, z zachowaniem formy pisemnej pod rygorem nieważności. Każdy dokument składający się na ofertę powinien być czytelny.</w:t>
      </w:r>
    </w:p>
    <w:p w:rsidR="001365D4" w:rsidRPr="001365D4" w:rsidRDefault="001365D4" w:rsidP="00474B99">
      <w:pPr>
        <w:pStyle w:val="Tekstpodstawowy"/>
        <w:jc w:val="both"/>
        <w:rPr>
          <w:rFonts w:ascii="Verdana" w:eastAsia="Verdana" w:hAnsi="Verdana" w:cs="Verdana"/>
          <w:sz w:val="20"/>
        </w:rPr>
      </w:pPr>
    </w:p>
    <w:p w:rsidR="001365D4" w:rsidRPr="001365D4" w:rsidRDefault="001365D4" w:rsidP="00474B99">
      <w:pPr>
        <w:pStyle w:val="Tekstpodstawowy"/>
        <w:numPr>
          <w:ilvl w:val="1"/>
          <w:numId w:val="46"/>
        </w:numPr>
        <w:ind w:left="0" w:firstLine="0"/>
        <w:jc w:val="both"/>
        <w:rPr>
          <w:rFonts w:ascii="Verdana" w:eastAsia="Verdana" w:hAnsi="Verdana" w:cs="Verdana"/>
          <w:bCs/>
          <w:sz w:val="20"/>
        </w:rPr>
      </w:pPr>
      <w:r w:rsidRPr="001365D4">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1365D4" w:rsidRPr="001365D4" w:rsidRDefault="001365D4" w:rsidP="00474B99">
      <w:pPr>
        <w:pStyle w:val="Tekstpodstawowy"/>
        <w:jc w:val="both"/>
        <w:rPr>
          <w:rFonts w:ascii="Verdana" w:eastAsia="Verdana" w:hAnsi="Verdana" w:cs="Verdana"/>
          <w:bCs/>
          <w:sz w:val="20"/>
        </w:rPr>
      </w:pPr>
    </w:p>
    <w:p w:rsidR="001365D4" w:rsidRPr="001365D4" w:rsidRDefault="001365D4" w:rsidP="00474B99">
      <w:pPr>
        <w:pStyle w:val="Tekstpodstawowy"/>
        <w:numPr>
          <w:ilvl w:val="1"/>
          <w:numId w:val="46"/>
        </w:numPr>
        <w:ind w:left="0" w:firstLine="0"/>
        <w:jc w:val="both"/>
        <w:rPr>
          <w:rFonts w:ascii="Verdana" w:eastAsia="Verdana" w:hAnsi="Verdana" w:cs="Verdana"/>
          <w:bCs/>
          <w:sz w:val="20"/>
        </w:rPr>
      </w:pPr>
      <w:r w:rsidRPr="001365D4">
        <w:rPr>
          <w:rFonts w:ascii="Verdana" w:eastAsia="Verdana" w:hAnsi="Verdana" w:cs="Verdana"/>
          <w:bCs/>
          <w:sz w:val="20"/>
        </w:rPr>
        <w:t>Strony oferty powinny być trwale ze sobą połączone i kolejno ponumerowane. W treści oferty powinna być umieszczona informacja o liczbie stron.</w:t>
      </w:r>
    </w:p>
    <w:p w:rsidR="001365D4" w:rsidRPr="001365D4" w:rsidRDefault="001365D4" w:rsidP="00474B99">
      <w:pPr>
        <w:pStyle w:val="Tekstpodstawowy"/>
        <w:jc w:val="both"/>
        <w:rPr>
          <w:rFonts w:ascii="Verdana" w:eastAsia="Verdana" w:hAnsi="Verdana" w:cs="Verdana"/>
          <w:bCs/>
          <w:sz w:val="20"/>
        </w:rPr>
      </w:pPr>
    </w:p>
    <w:p w:rsidR="001365D4" w:rsidRPr="001365D4" w:rsidRDefault="001365D4" w:rsidP="00474B99">
      <w:pPr>
        <w:pStyle w:val="Tekstpodstawowy"/>
        <w:numPr>
          <w:ilvl w:val="1"/>
          <w:numId w:val="46"/>
        </w:numPr>
        <w:ind w:left="0" w:firstLine="0"/>
        <w:jc w:val="both"/>
        <w:rPr>
          <w:rFonts w:ascii="Verdana" w:eastAsia="Verdana" w:hAnsi="Verdana" w:cs="Verdana"/>
          <w:bCs/>
          <w:sz w:val="20"/>
        </w:rPr>
      </w:pPr>
      <w:r w:rsidRPr="001365D4">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1365D4" w:rsidRPr="001365D4" w:rsidRDefault="001365D4" w:rsidP="00474B99">
      <w:pPr>
        <w:pStyle w:val="Tekstpodstawowy"/>
        <w:jc w:val="both"/>
        <w:rPr>
          <w:rFonts w:ascii="Verdana" w:hAnsi="Verdana" w:cs="Verdana"/>
          <w:sz w:val="20"/>
        </w:rPr>
      </w:pPr>
    </w:p>
    <w:p w:rsidR="001365D4" w:rsidRPr="001365D4" w:rsidRDefault="001365D4" w:rsidP="00474B99">
      <w:pPr>
        <w:pStyle w:val="Nagwek4"/>
        <w:tabs>
          <w:tab w:val="left" w:pos="709"/>
        </w:tabs>
        <w:spacing w:before="0"/>
        <w:rPr>
          <w:rFonts w:ascii="Verdana" w:hAnsi="Verdana"/>
          <w:b/>
          <w:i w:val="0"/>
          <w:sz w:val="20"/>
          <w:szCs w:val="20"/>
        </w:rPr>
      </w:pPr>
      <w:r w:rsidRPr="001365D4">
        <w:rPr>
          <w:rFonts w:ascii="Verdana" w:hAnsi="Verdana"/>
          <w:b/>
          <w:i w:val="0"/>
          <w:sz w:val="20"/>
          <w:szCs w:val="20"/>
        </w:rPr>
        <w:t>Wielkopolskie Centrum Pulmonologii i Torakochirurgii SP ZOZ</w:t>
      </w:r>
    </w:p>
    <w:p w:rsidR="001365D4" w:rsidRPr="001365D4" w:rsidRDefault="001365D4" w:rsidP="00474B99">
      <w:pPr>
        <w:pStyle w:val="Nagwek4"/>
        <w:tabs>
          <w:tab w:val="left" w:pos="709"/>
        </w:tabs>
        <w:spacing w:before="0" w:line="276" w:lineRule="auto"/>
        <w:rPr>
          <w:rFonts w:ascii="Verdana" w:hAnsi="Verdana"/>
          <w:b/>
          <w:i w:val="0"/>
          <w:sz w:val="20"/>
          <w:szCs w:val="20"/>
        </w:rPr>
      </w:pPr>
      <w:r w:rsidRPr="001365D4">
        <w:rPr>
          <w:rFonts w:ascii="Verdana" w:hAnsi="Verdana"/>
          <w:b/>
          <w:i w:val="0"/>
          <w:sz w:val="20"/>
          <w:szCs w:val="20"/>
        </w:rPr>
        <w:t>ul. Szamarzewskiego 62</w:t>
      </w:r>
    </w:p>
    <w:p w:rsidR="001365D4" w:rsidRPr="001365D4" w:rsidRDefault="001365D4" w:rsidP="00474B99">
      <w:pPr>
        <w:tabs>
          <w:tab w:val="left" w:pos="709"/>
        </w:tabs>
        <w:spacing w:line="276" w:lineRule="auto"/>
        <w:jc w:val="both"/>
        <w:rPr>
          <w:rFonts w:ascii="Verdana" w:hAnsi="Verdana" w:cs="Arial"/>
          <w:b/>
          <w:bCs/>
          <w:sz w:val="20"/>
          <w:szCs w:val="20"/>
        </w:rPr>
      </w:pPr>
      <w:r w:rsidRPr="001365D4">
        <w:rPr>
          <w:rFonts w:ascii="Verdana" w:hAnsi="Verdana" w:cs="Arial"/>
          <w:b/>
          <w:bCs/>
          <w:sz w:val="20"/>
          <w:szCs w:val="20"/>
        </w:rPr>
        <w:t>60-569 Poznań</w:t>
      </w:r>
    </w:p>
    <w:p w:rsidR="001365D4" w:rsidRPr="001365D4" w:rsidRDefault="001365D4" w:rsidP="00474B99">
      <w:pPr>
        <w:pStyle w:val="Nagwek"/>
        <w:tabs>
          <w:tab w:val="left" w:pos="709"/>
        </w:tabs>
        <w:spacing w:line="276" w:lineRule="auto"/>
        <w:rPr>
          <w:rFonts w:ascii="Verdana" w:hAnsi="Verdana" w:cs="Arial"/>
          <w:b/>
          <w:sz w:val="20"/>
          <w:szCs w:val="20"/>
        </w:rPr>
      </w:pPr>
      <w:r w:rsidRPr="001365D4">
        <w:rPr>
          <w:rFonts w:ascii="Verdana" w:hAnsi="Verdana" w:cs="Arial"/>
          <w:b/>
          <w:sz w:val="20"/>
          <w:szCs w:val="20"/>
        </w:rPr>
        <w:t xml:space="preserve">oraz oznakowana następująco: </w:t>
      </w:r>
    </w:p>
    <w:p w:rsidR="001365D4" w:rsidRPr="009E2792" w:rsidRDefault="001365D4" w:rsidP="00474B99">
      <w:pPr>
        <w:pStyle w:val="Nagwek"/>
        <w:spacing w:line="276" w:lineRule="auto"/>
        <w:jc w:val="center"/>
        <w:rPr>
          <w:rFonts w:ascii="Verdana" w:hAnsi="Verdana" w:cs="Arial"/>
          <w:b/>
          <w:sz w:val="20"/>
          <w:szCs w:val="20"/>
        </w:rPr>
      </w:pPr>
      <w:r w:rsidRPr="009E2792">
        <w:rPr>
          <w:rFonts w:ascii="Verdana" w:hAnsi="Verdana" w:cs="Arial"/>
          <w:b/>
          <w:sz w:val="20"/>
          <w:szCs w:val="20"/>
        </w:rPr>
        <w:t>„</w:t>
      </w:r>
      <w:r w:rsidR="009E2792" w:rsidRPr="009E2792">
        <w:rPr>
          <w:rFonts w:ascii="Verdana" w:hAnsi="Verdana"/>
          <w:b/>
          <w:sz w:val="20"/>
          <w:szCs w:val="20"/>
        </w:rPr>
        <w:t>Świadczenie usług w zakresie transportu sanitarnego dla Wielkopolskiego Centrum Pulmonologii i Torakochirurgii</w:t>
      </w:r>
      <w:r w:rsidRPr="009E2792">
        <w:rPr>
          <w:rFonts w:ascii="Verdana" w:hAnsi="Verdana" w:cs="Times New Roman"/>
          <w:b/>
          <w:sz w:val="20"/>
          <w:szCs w:val="20"/>
        </w:rPr>
        <w:t>.</w:t>
      </w:r>
    </w:p>
    <w:p w:rsidR="001365D4" w:rsidRPr="001365D4" w:rsidRDefault="001365D4" w:rsidP="00474B99">
      <w:pPr>
        <w:pStyle w:val="Nagwek"/>
        <w:spacing w:line="276" w:lineRule="auto"/>
        <w:jc w:val="center"/>
        <w:rPr>
          <w:rFonts w:ascii="Verdana" w:hAnsi="Verdana"/>
          <w:b/>
          <w:sz w:val="20"/>
          <w:szCs w:val="20"/>
        </w:rPr>
      </w:pPr>
      <w:r w:rsidRPr="009E2792">
        <w:rPr>
          <w:rFonts w:ascii="Verdana" w:hAnsi="Verdana" w:cs="Arial"/>
          <w:b/>
          <w:sz w:val="20"/>
          <w:szCs w:val="20"/>
        </w:rPr>
        <w:t xml:space="preserve">Nie otwierać przed </w:t>
      </w:r>
      <w:r w:rsidR="002273A2">
        <w:rPr>
          <w:rFonts w:ascii="Verdana" w:hAnsi="Verdana" w:cs="Arial"/>
          <w:b/>
          <w:sz w:val="20"/>
          <w:szCs w:val="20"/>
        </w:rPr>
        <w:t>05</w:t>
      </w:r>
      <w:r w:rsidRPr="009E2792">
        <w:rPr>
          <w:rFonts w:ascii="Verdana" w:hAnsi="Verdana" w:cs="Arial"/>
          <w:b/>
          <w:sz w:val="20"/>
          <w:szCs w:val="20"/>
        </w:rPr>
        <w:t>.05.2020 r.„</w:t>
      </w:r>
    </w:p>
    <w:p w:rsidR="001365D4" w:rsidRPr="001365D4" w:rsidRDefault="001365D4" w:rsidP="00474B99">
      <w:pPr>
        <w:pStyle w:val="Tekstpodstawowy"/>
        <w:numPr>
          <w:ilvl w:val="1"/>
          <w:numId w:val="46"/>
        </w:numPr>
        <w:ind w:left="0" w:firstLine="0"/>
        <w:jc w:val="both"/>
        <w:rPr>
          <w:rFonts w:ascii="Verdana" w:hAnsi="Verdana" w:cs="Verdana"/>
          <w:i/>
          <w:sz w:val="20"/>
        </w:rPr>
      </w:pPr>
      <w:r w:rsidRPr="001365D4">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0869AE" w:rsidRPr="000D7058" w:rsidRDefault="000869AE" w:rsidP="001365D4">
      <w:pPr>
        <w:pStyle w:val="Tekstpodstawowy"/>
        <w:ind w:hanging="11"/>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4852A0" w:rsidRDefault="006F21EE" w:rsidP="00474B99">
      <w:pPr>
        <w:pStyle w:val="Akapitzlist"/>
        <w:ind w:left="0"/>
        <w:jc w:val="both"/>
        <w:rPr>
          <w:rFonts w:ascii="Verdana" w:eastAsia="Verdana" w:hAnsi="Verdana"/>
          <w:sz w:val="20"/>
          <w:szCs w:val="20"/>
        </w:rPr>
      </w:pPr>
      <w:r w:rsidRPr="004852A0">
        <w:rPr>
          <w:rFonts w:ascii="Verdana" w:hAnsi="Verdana"/>
          <w:b/>
          <w:sz w:val="20"/>
          <w:szCs w:val="20"/>
        </w:rPr>
        <w:t>11.1.</w:t>
      </w:r>
      <w:r w:rsidRPr="004852A0">
        <w:rPr>
          <w:rFonts w:ascii="Verdana" w:hAnsi="Verdana"/>
          <w:sz w:val="20"/>
          <w:szCs w:val="20"/>
        </w:rPr>
        <w:t xml:space="preserve"> </w:t>
      </w:r>
      <w:r w:rsidRPr="004852A0">
        <w:rPr>
          <w:rFonts w:ascii="Verdana" w:hAnsi="Verdana"/>
          <w:sz w:val="20"/>
          <w:szCs w:val="20"/>
        </w:rPr>
        <w:tab/>
      </w:r>
      <w:r w:rsidR="00615E88" w:rsidRPr="00133C07">
        <w:rPr>
          <w:rFonts w:ascii="Verdana" w:hAnsi="Verdana"/>
          <w:sz w:val="20"/>
          <w:szCs w:val="20"/>
        </w:rPr>
        <w:t xml:space="preserve">Cena oferty musi zostać obliczona </w:t>
      </w:r>
      <w:r w:rsidR="00615E88" w:rsidRPr="00615E88">
        <w:rPr>
          <w:rFonts w:ascii="Verdana" w:hAnsi="Verdana"/>
          <w:sz w:val="20"/>
          <w:szCs w:val="20"/>
        </w:rPr>
        <w:t>zgodnie z</w:t>
      </w:r>
      <w:r w:rsidR="00615E88" w:rsidRPr="00133C07">
        <w:rPr>
          <w:rFonts w:ascii="Verdana" w:hAnsi="Verdana"/>
          <w:b/>
          <w:sz w:val="20"/>
          <w:szCs w:val="20"/>
        </w:rPr>
        <w:t xml:space="preserve"> formularzem cenowym</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a</w:t>
      </w:r>
      <w:r w:rsidR="00615E88" w:rsidRPr="00615E88">
        <w:rPr>
          <w:rFonts w:ascii="Verdana" w:hAnsi="Verdana"/>
          <w:sz w:val="20"/>
          <w:szCs w:val="20"/>
        </w:rPr>
        <w:t>), a następnie przeniesiona do</w:t>
      </w:r>
      <w:r w:rsidR="00615E88" w:rsidRPr="00133C07">
        <w:rPr>
          <w:rFonts w:ascii="Verdana" w:hAnsi="Verdana"/>
          <w:b/>
          <w:sz w:val="20"/>
          <w:szCs w:val="20"/>
        </w:rPr>
        <w:t xml:space="preserve"> formularza ofertowego</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w:t>
      </w:r>
    </w:p>
    <w:p w:rsidR="006F21EE" w:rsidRPr="000D7058" w:rsidRDefault="006F21EE" w:rsidP="00474B99">
      <w:pPr>
        <w:pStyle w:val="Akapitzlist"/>
        <w:ind w:left="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474B99">
      <w:pPr>
        <w:pStyle w:val="Akapitzlist"/>
        <w:tabs>
          <w:tab w:val="left" w:pos="-3119"/>
        </w:tabs>
        <w:ind w:left="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w:t>
      </w:r>
      <w:r w:rsidR="00474B99">
        <w:rPr>
          <w:rFonts w:ascii="Verdana" w:hAnsi="Verdana"/>
          <w:sz w:val="20"/>
          <w:szCs w:val="20"/>
        </w:rPr>
        <w:t xml:space="preserve">y do powstania u zamawiającego </w:t>
      </w:r>
      <w:r w:rsidRPr="000D7058">
        <w:rPr>
          <w:rFonts w:ascii="Verdana" w:hAnsi="Verdana"/>
          <w:sz w:val="20"/>
          <w:szCs w:val="20"/>
        </w:rPr>
        <w:t>obowiązku podatkowego zgodnie z przepisami o podatku</w:t>
      </w:r>
      <w:r w:rsidR="00474B99">
        <w:rPr>
          <w:rFonts w:ascii="Verdana" w:hAnsi="Verdana"/>
          <w:sz w:val="20"/>
          <w:szCs w:val="20"/>
        </w:rPr>
        <w:t xml:space="preserve"> od towarów i usług, </w:t>
      </w:r>
      <w:r w:rsidRPr="000D7058">
        <w:rPr>
          <w:rFonts w:ascii="Verdana" w:hAnsi="Verdana"/>
          <w:sz w:val="20"/>
          <w:szCs w:val="20"/>
        </w:rPr>
        <w:t>zamawiający w celu oceny takiej oferty dolicza do prze</w:t>
      </w:r>
      <w:r w:rsidR="00474B99">
        <w:rPr>
          <w:rFonts w:ascii="Verdana" w:hAnsi="Verdana"/>
          <w:sz w:val="20"/>
          <w:szCs w:val="20"/>
        </w:rPr>
        <w:t xml:space="preserve">dstawionej w niej ceny </w:t>
      </w:r>
      <w:r w:rsidR="00474B99">
        <w:rPr>
          <w:rFonts w:ascii="Verdana" w:hAnsi="Verdana"/>
          <w:sz w:val="20"/>
          <w:szCs w:val="20"/>
        </w:rPr>
        <w:tab/>
        <w:t xml:space="preserve">podatek </w:t>
      </w:r>
      <w:r w:rsidRPr="000D7058">
        <w:rPr>
          <w:rFonts w:ascii="Verdana" w:hAnsi="Verdana"/>
          <w:sz w:val="20"/>
          <w:szCs w:val="20"/>
        </w:rPr>
        <w:t xml:space="preserve">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D06868" w:rsidRDefault="00D06868" w:rsidP="00D06868">
      <w:pPr>
        <w:pStyle w:val="Akapitzlist"/>
        <w:tabs>
          <w:tab w:val="left" w:pos="-3060"/>
          <w:tab w:val="left" w:pos="709"/>
        </w:tabs>
        <w:spacing w:after="0" w:line="240" w:lineRule="auto"/>
        <w:ind w:left="357"/>
        <w:jc w:val="both"/>
        <w:rPr>
          <w:rFonts w:ascii="Verdana" w:hAnsi="Verdana"/>
          <w:sz w:val="20"/>
          <w:szCs w:val="20"/>
        </w:rPr>
      </w:pPr>
    </w:p>
    <w:p w:rsidR="00A824B4" w:rsidRPr="000D7058" w:rsidRDefault="00E976D4" w:rsidP="00E976D4">
      <w:pPr>
        <w:pStyle w:val="Akapitzlist"/>
        <w:tabs>
          <w:tab w:val="left" w:pos="-3060"/>
          <w:tab w:val="left" w:pos="709"/>
        </w:tabs>
        <w:ind w:left="360"/>
        <w:jc w:val="both"/>
        <w:rPr>
          <w:rFonts w:ascii="Verdana" w:hAnsi="Verdana"/>
          <w:sz w:val="20"/>
          <w:szCs w:val="20"/>
        </w:rPr>
      </w:pPr>
      <w:r w:rsidRPr="004F62C3">
        <w:rPr>
          <w:rFonts w:ascii="Verdana" w:hAnsi="Verdana"/>
          <w:sz w:val="20"/>
          <w:szCs w:val="20"/>
        </w:rPr>
        <w:t>Nie dotyczy</w:t>
      </w: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667620" w:rsidRDefault="00A7348A" w:rsidP="00AB12AE">
      <w:pPr>
        <w:jc w:val="both"/>
        <w:rPr>
          <w:rFonts w:ascii="Verdana" w:eastAsia="Verdana" w:hAnsi="Verdana"/>
          <w:sz w:val="20"/>
          <w:szCs w:val="20"/>
        </w:rPr>
      </w:pPr>
    </w:p>
    <w:p w:rsidR="00667620" w:rsidRPr="00667620" w:rsidRDefault="00667620" w:rsidP="00667620">
      <w:pPr>
        <w:jc w:val="both"/>
        <w:rPr>
          <w:rFonts w:ascii="Verdana" w:eastAsia="Verdana" w:hAnsi="Verdana"/>
          <w:b/>
          <w:sz w:val="20"/>
          <w:szCs w:val="20"/>
        </w:rPr>
      </w:pPr>
      <w:r w:rsidRPr="00667620">
        <w:rPr>
          <w:rFonts w:ascii="Verdana" w:hAnsi="Verdana"/>
          <w:b/>
          <w:sz w:val="20"/>
          <w:szCs w:val="20"/>
        </w:rPr>
        <w:t>13.1</w:t>
      </w:r>
      <w:r w:rsidRPr="00667620">
        <w:rPr>
          <w:rFonts w:ascii="Verdana" w:hAnsi="Verdana"/>
          <w:sz w:val="20"/>
          <w:szCs w:val="20"/>
        </w:rPr>
        <w:t xml:space="preserve"> </w:t>
      </w:r>
      <w:r w:rsidRPr="00667620">
        <w:rPr>
          <w:rFonts w:ascii="Verdana" w:eastAsia="Verdana" w:hAnsi="Verdana"/>
          <w:sz w:val="20"/>
          <w:szCs w:val="20"/>
        </w:rPr>
        <w:t xml:space="preserve">Termin składania ofert: nie później niż </w:t>
      </w:r>
      <w:r w:rsidRPr="00667620">
        <w:rPr>
          <w:rFonts w:ascii="Verdana" w:eastAsia="Verdana" w:hAnsi="Verdana"/>
          <w:b/>
          <w:sz w:val="20"/>
          <w:szCs w:val="20"/>
        </w:rPr>
        <w:t xml:space="preserve">do dnia </w:t>
      </w:r>
      <w:r w:rsidR="002273A2">
        <w:rPr>
          <w:rFonts w:ascii="Verdana" w:eastAsia="Verdana" w:hAnsi="Verdana"/>
          <w:b/>
          <w:sz w:val="20"/>
          <w:szCs w:val="20"/>
        </w:rPr>
        <w:t>05</w:t>
      </w:r>
      <w:r w:rsidRPr="00667620">
        <w:rPr>
          <w:rFonts w:ascii="Verdana" w:hAnsi="Verdana" w:cs="Arial"/>
          <w:b/>
          <w:sz w:val="20"/>
          <w:szCs w:val="20"/>
        </w:rPr>
        <w:t xml:space="preserve">.05.2020 </w:t>
      </w:r>
      <w:r w:rsidRPr="00667620">
        <w:rPr>
          <w:rFonts w:ascii="Verdana" w:hAnsi="Verdana" w:cs="Arial"/>
          <w:b/>
          <w:bCs/>
          <w:sz w:val="20"/>
          <w:szCs w:val="20"/>
        </w:rPr>
        <w:t xml:space="preserve">r. </w:t>
      </w:r>
      <w:r w:rsidRPr="00667620">
        <w:rPr>
          <w:rFonts w:ascii="Verdana" w:eastAsia="Verdana" w:hAnsi="Verdana"/>
          <w:b/>
          <w:sz w:val="20"/>
          <w:szCs w:val="20"/>
        </w:rPr>
        <w:t xml:space="preserve">do godz. 09.00 </w:t>
      </w:r>
      <w:r w:rsidRPr="00667620">
        <w:rPr>
          <w:rFonts w:ascii="Verdana" w:hAnsi="Verdana" w:cs="Arial"/>
          <w:b/>
          <w:sz w:val="20"/>
          <w:szCs w:val="20"/>
        </w:rPr>
        <w:t>w sekretariacie Szpitala</w:t>
      </w:r>
      <w:r w:rsidRPr="00667620">
        <w:rPr>
          <w:rFonts w:ascii="Verdana" w:hAnsi="Verdana" w:cs="Arial"/>
          <w:sz w:val="20"/>
          <w:szCs w:val="20"/>
        </w:rPr>
        <w:t xml:space="preserve"> lub też przesłać w wyżej wymienionym terminie na adres Zamawiającego.</w:t>
      </w:r>
    </w:p>
    <w:p w:rsidR="00667620" w:rsidRPr="00667620" w:rsidRDefault="00667620" w:rsidP="00667620">
      <w:pPr>
        <w:jc w:val="both"/>
        <w:rPr>
          <w:rFonts w:ascii="Verdana" w:hAnsi="Verdana"/>
          <w:spacing w:val="4"/>
          <w:sz w:val="20"/>
          <w:szCs w:val="20"/>
        </w:rPr>
      </w:pPr>
    </w:p>
    <w:p w:rsidR="00667620" w:rsidRPr="00667620" w:rsidRDefault="00667620" w:rsidP="00667620">
      <w:pPr>
        <w:pStyle w:val="Tekstpodstawowy"/>
        <w:suppressAutoHyphens w:val="0"/>
        <w:spacing w:line="276" w:lineRule="auto"/>
        <w:jc w:val="both"/>
        <w:rPr>
          <w:rFonts w:ascii="Verdana" w:hAnsi="Verdana"/>
          <w:b/>
          <w:sz w:val="20"/>
        </w:rPr>
      </w:pPr>
      <w:r w:rsidRPr="00667620">
        <w:rPr>
          <w:rFonts w:ascii="Verdana" w:hAnsi="Verdana"/>
          <w:b/>
          <w:spacing w:val="4"/>
          <w:sz w:val="20"/>
        </w:rPr>
        <w:t>13.2</w:t>
      </w:r>
      <w:r w:rsidRPr="00667620">
        <w:rPr>
          <w:rFonts w:ascii="Verdana" w:eastAsia="Verdana" w:hAnsi="Verdana"/>
          <w:spacing w:val="4"/>
          <w:sz w:val="20"/>
        </w:rPr>
        <w:t xml:space="preserve"> </w:t>
      </w:r>
      <w:r w:rsidRPr="00667620">
        <w:rPr>
          <w:rFonts w:ascii="Verdana" w:eastAsia="Verdana" w:hAnsi="Verdana"/>
          <w:sz w:val="20"/>
        </w:rPr>
        <w:t>Otwarcie złożonych ofert nastąpi w dniu</w:t>
      </w:r>
      <w:r w:rsidRPr="00667620">
        <w:rPr>
          <w:rFonts w:ascii="Verdana" w:eastAsia="Verdana" w:hAnsi="Verdana"/>
          <w:b/>
          <w:sz w:val="20"/>
        </w:rPr>
        <w:t xml:space="preserve"> </w:t>
      </w:r>
      <w:r w:rsidR="002273A2">
        <w:rPr>
          <w:rFonts w:ascii="Verdana" w:eastAsia="Verdana" w:hAnsi="Verdana"/>
          <w:b/>
          <w:sz w:val="20"/>
        </w:rPr>
        <w:t>05</w:t>
      </w:r>
      <w:r w:rsidRPr="00667620">
        <w:rPr>
          <w:rFonts w:ascii="Verdana" w:eastAsia="Verdana" w:hAnsi="Verdana"/>
          <w:b/>
          <w:sz w:val="20"/>
        </w:rPr>
        <w:t>.05</w:t>
      </w:r>
      <w:r w:rsidRPr="00667620">
        <w:rPr>
          <w:rFonts w:ascii="Verdana" w:hAnsi="Verdana" w:cs="Arial"/>
          <w:b/>
          <w:sz w:val="20"/>
        </w:rPr>
        <w:t xml:space="preserve">.2020 </w:t>
      </w:r>
      <w:r w:rsidRPr="00667620">
        <w:rPr>
          <w:rFonts w:ascii="Verdana" w:hAnsi="Verdana" w:cs="Arial"/>
          <w:b/>
          <w:bCs/>
          <w:sz w:val="20"/>
        </w:rPr>
        <w:t xml:space="preserve">r. </w:t>
      </w:r>
      <w:r w:rsidRPr="00667620">
        <w:rPr>
          <w:rFonts w:ascii="Verdana" w:eastAsia="Verdana" w:hAnsi="Verdana"/>
          <w:b/>
          <w:sz w:val="20"/>
        </w:rPr>
        <w:t xml:space="preserve">o godz. 10.00 </w:t>
      </w:r>
      <w:r w:rsidRPr="00667620">
        <w:rPr>
          <w:rFonts w:ascii="Verdana" w:hAnsi="Verdana"/>
          <w:sz w:val="20"/>
        </w:rPr>
        <w:t>w Sali Konferencyjnej w budynku Administracji Szpitala.</w:t>
      </w:r>
    </w:p>
    <w:p w:rsidR="00667620" w:rsidRPr="00667620" w:rsidRDefault="00667620" w:rsidP="00667620">
      <w:pPr>
        <w:jc w:val="both"/>
        <w:rPr>
          <w:rFonts w:ascii="Verdana" w:eastAsia="Verdana" w:hAnsi="Verdana"/>
          <w:sz w:val="20"/>
          <w:szCs w:val="20"/>
        </w:rPr>
      </w:pPr>
    </w:p>
    <w:p w:rsidR="00667620" w:rsidRPr="00667620" w:rsidRDefault="00667620" w:rsidP="00667620">
      <w:pPr>
        <w:jc w:val="both"/>
        <w:rPr>
          <w:rFonts w:ascii="Verdana" w:eastAsia="Verdana" w:hAnsi="Verdana"/>
          <w:sz w:val="20"/>
          <w:szCs w:val="20"/>
        </w:rPr>
      </w:pPr>
      <w:r w:rsidRPr="00667620">
        <w:rPr>
          <w:rFonts w:ascii="Verdana" w:eastAsia="Verdana" w:hAnsi="Verdana"/>
          <w:b/>
          <w:sz w:val="20"/>
          <w:szCs w:val="20"/>
        </w:rPr>
        <w:t xml:space="preserve">13.3 </w:t>
      </w:r>
      <w:r w:rsidRPr="00667620">
        <w:rPr>
          <w:rFonts w:ascii="Verdana" w:hAnsi="Verdana"/>
          <w:sz w:val="20"/>
          <w:szCs w:val="20"/>
        </w:rPr>
        <w:t>Otwarcie</w:t>
      </w:r>
      <w:r w:rsidRPr="00667620">
        <w:rPr>
          <w:rFonts w:ascii="Verdana" w:eastAsia="Verdana" w:hAnsi="Verdana"/>
          <w:sz w:val="20"/>
          <w:szCs w:val="20"/>
        </w:rPr>
        <w:t xml:space="preserve"> </w:t>
      </w:r>
      <w:r w:rsidRPr="00667620">
        <w:rPr>
          <w:rFonts w:ascii="Verdana" w:hAnsi="Verdana"/>
          <w:sz w:val="20"/>
          <w:szCs w:val="20"/>
        </w:rPr>
        <w:t>ofert</w:t>
      </w:r>
      <w:r w:rsidRPr="00667620">
        <w:rPr>
          <w:rFonts w:ascii="Verdana" w:eastAsia="Verdana" w:hAnsi="Verdana"/>
          <w:sz w:val="20"/>
          <w:szCs w:val="20"/>
        </w:rPr>
        <w:t xml:space="preserve"> </w:t>
      </w:r>
      <w:r w:rsidRPr="00667620">
        <w:rPr>
          <w:rFonts w:ascii="Verdana" w:hAnsi="Verdana"/>
          <w:sz w:val="20"/>
          <w:szCs w:val="20"/>
        </w:rPr>
        <w:t>jest</w:t>
      </w:r>
      <w:r w:rsidRPr="00667620">
        <w:rPr>
          <w:rFonts w:ascii="Verdana" w:eastAsia="Verdana" w:hAnsi="Verdana"/>
          <w:sz w:val="20"/>
          <w:szCs w:val="20"/>
        </w:rPr>
        <w:t xml:space="preserve"> </w:t>
      </w:r>
      <w:r w:rsidRPr="00667620">
        <w:rPr>
          <w:rFonts w:ascii="Verdana" w:hAnsi="Verdana"/>
          <w:sz w:val="20"/>
          <w:szCs w:val="20"/>
        </w:rPr>
        <w:t>jawne.</w:t>
      </w:r>
      <w:r w:rsidRPr="00667620">
        <w:rPr>
          <w:rFonts w:ascii="Verdana" w:eastAsia="Verdana" w:hAnsi="Verdana"/>
          <w:sz w:val="20"/>
          <w:szCs w:val="20"/>
        </w:rPr>
        <w:t xml:space="preserve"> Zamawiający niezwłocznie zawiadamia wykonawcę o złożeniu oferty po terminie oraz niezwłocznie zwraca ofertę, która została złożona po terminie.</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lastRenderedPageBreak/>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667620" w:rsidRPr="00667620" w:rsidRDefault="00667620" w:rsidP="00667620">
      <w:pPr>
        <w:pStyle w:val="Tekstpodstawowy"/>
        <w:numPr>
          <w:ilvl w:val="1"/>
          <w:numId w:val="2"/>
        </w:numPr>
        <w:jc w:val="both"/>
        <w:rPr>
          <w:rFonts w:ascii="Verdana" w:hAnsi="Verdana" w:cs="Verdana"/>
          <w:sz w:val="20"/>
        </w:rPr>
      </w:pPr>
      <w:r w:rsidRPr="00667620">
        <w:rPr>
          <w:rFonts w:ascii="Verdana" w:hAnsi="Verdana" w:cs="Verdana"/>
          <w:spacing w:val="4"/>
          <w:sz w:val="20"/>
        </w:rPr>
        <w:t>Termin</w:t>
      </w:r>
      <w:r w:rsidRPr="00667620">
        <w:rPr>
          <w:rFonts w:ascii="Verdana" w:eastAsia="Verdana" w:hAnsi="Verdana" w:cs="Verdana"/>
          <w:spacing w:val="4"/>
          <w:sz w:val="20"/>
        </w:rPr>
        <w:t xml:space="preserve"> </w:t>
      </w:r>
      <w:r w:rsidRPr="00667620">
        <w:rPr>
          <w:rFonts w:ascii="Verdana" w:hAnsi="Verdana" w:cs="Verdana"/>
          <w:spacing w:val="4"/>
          <w:sz w:val="20"/>
        </w:rPr>
        <w:t>związania</w:t>
      </w:r>
      <w:r w:rsidRPr="00667620">
        <w:rPr>
          <w:rFonts w:ascii="Verdana" w:eastAsia="Verdana" w:hAnsi="Verdana" w:cs="Verdana"/>
          <w:spacing w:val="4"/>
          <w:sz w:val="20"/>
        </w:rPr>
        <w:t xml:space="preserve"> </w:t>
      </w:r>
      <w:r w:rsidRPr="00667620">
        <w:rPr>
          <w:rFonts w:ascii="Verdana" w:hAnsi="Verdana" w:cs="Verdana"/>
          <w:spacing w:val="4"/>
          <w:sz w:val="20"/>
        </w:rPr>
        <w:t>ofertą</w:t>
      </w:r>
      <w:r w:rsidRPr="00667620">
        <w:rPr>
          <w:rFonts w:ascii="Verdana" w:eastAsia="Verdana" w:hAnsi="Verdana" w:cs="Verdana"/>
          <w:spacing w:val="4"/>
          <w:sz w:val="20"/>
        </w:rPr>
        <w:t xml:space="preserve"> </w:t>
      </w:r>
      <w:r w:rsidRPr="00667620">
        <w:rPr>
          <w:rFonts w:ascii="Verdana" w:hAnsi="Verdana" w:cs="Verdana"/>
          <w:spacing w:val="4"/>
          <w:sz w:val="20"/>
        </w:rPr>
        <w:t>wynosi</w:t>
      </w:r>
      <w:r w:rsidRPr="00667620">
        <w:rPr>
          <w:rFonts w:ascii="Verdana" w:eastAsia="Verdana" w:hAnsi="Verdana" w:cs="Verdana"/>
          <w:spacing w:val="4"/>
          <w:sz w:val="20"/>
        </w:rPr>
        <w:t xml:space="preserve"> </w:t>
      </w:r>
      <w:r w:rsidRPr="00667620">
        <w:rPr>
          <w:rFonts w:ascii="Verdana" w:eastAsia="Verdana" w:hAnsi="Verdana" w:cs="Verdana"/>
          <w:b/>
          <w:bCs/>
          <w:spacing w:val="4"/>
          <w:sz w:val="20"/>
        </w:rPr>
        <w:t>3</w:t>
      </w:r>
      <w:r w:rsidRPr="00667620">
        <w:rPr>
          <w:rFonts w:ascii="Verdana" w:hAnsi="Verdana" w:cs="Verdana"/>
          <w:b/>
          <w:spacing w:val="4"/>
          <w:sz w:val="20"/>
        </w:rPr>
        <w:t>0</w:t>
      </w:r>
      <w:r w:rsidRPr="00667620">
        <w:rPr>
          <w:rFonts w:ascii="Verdana" w:eastAsia="Verdana" w:hAnsi="Verdana" w:cs="Verdana"/>
          <w:spacing w:val="4"/>
          <w:sz w:val="20"/>
        </w:rPr>
        <w:t xml:space="preserve"> </w:t>
      </w:r>
      <w:r w:rsidRPr="00667620">
        <w:rPr>
          <w:rFonts w:ascii="Verdana" w:hAnsi="Verdana" w:cs="Verdana"/>
          <w:spacing w:val="4"/>
          <w:sz w:val="20"/>
        </w:rPr>
        <w:t>dni.</w:t>
      </w:r>
      <w:r w:rsidRPr="00667620">
        <w:rPr>
          <w:rFonts w:ascii="Verdana" w:eastAsia="Verdana" w:hAnsi="Verdana" w:cs="Verdana"/>
          <w:spacing w:val="4"/>
          <w:sz w:val="20"/>
        </w:rPr>
        <w:t xml:space="preserve"> </w:t>
      </w:r>
      <w:r w:rsidRPr="00667620">
        <w:rPr>
          <w:rFonts w:ascii="Verdana" w:hAnsi="Verdana" w:cs="Verdana"/>
          <w:spacing w:val="4"/>
          <w:sz w:val="20"/>
        </w:rPr>
        <w:t>Bieg</w:t>
      </w:r>
      <w:r w:rsidRPr="00667620">
        <w:rPr>
          <w:rFonts w:ascii="Verdana" w:eastAsia="Verdana" w:hAnsi="Verdana" w:cs="Verdana"/>
          <w:spacing w:val="4"/>
          <w:sz w:val="20"/>
        </w:rPr>
        <w:t xml:space="preserve"> </w:t>
      </w:r>
      <w:r w:rsidRPr="00667620">
        <w:rPr>
          <w:rFonts w:ascii="Verdana" w:hAnsi="Verdana" w:cs="Verdana"/>
          <w:spacing w:val="4"/>
          <w:sz w:val="20"/>
        </w:rPr>
        <w:t>terminu</w:t>
      </w:r>
      <w:r w:rsidRPr="00667620">
        <w:rPr>
          <w:rFonts w:ascii="Verdana" w:eastAsia="Verdana" w:hAnsi="Verdana" w:cs="Verdana"/>
          <w:spacing w:val="4"/>
          <w:sz w:val="20"/>
        </w:rPr>
        <w:t xml:space="preserve"> </w:t>
      </w:r>
      <w:r w:rsidRPr="00667620">
        <w:rPr>
          <w:rFonts w:ascii="Verdana" w:hAnsi="Verdana" w:cs="Verdana"/>
          <w:spacing w:val="4"/>
          <w:sz w:val="20"/>
        </w:rPr>
        <w:t>związania</w:t>
      </w:r>
      <w:r w:rsidRPr="00667620">
        <w:rPr>
          <w:rFonts w:ascii="Verdana" w:eastAsia="Verdana" w:hAnsi="Verdana" w:cs="Verdana"/>
          <w:spacing w:val="4"/>
          <w:sz w:val="20"/>
        </w:rPr>
        <w:t xml:space="preserve"> </w:t>
      </w:r>
      <w:r w:rsidRPr="00667620">
        <w:rPr>
          <w:rFonts w:ascii="Verdana" w:hAnsi="Verdana" w:cs="Verdana"/>
          <w:spacing w:val="4"/>
          <w:sz w:val="20"/>
        </w:rPr>
        <w:t>ofertą</w:t>
      </w:r>
      <w:r w:rsidRPr="00667620">
        <w:rPr>
          <w:rFonts w:ascii="Verdana" w:eastAsia="Verdana" w:hAnsi="Verdana" w:cs="Verdana"/>
          <w:spacing w:val="4"/>
          <w:sz w:val="20"/>
        </w:rPr>
        <w:t xml:space="preserve"> </w:t>
      </w:r>
      <w:r w:rsidRPr="00667620">
        <w:rPr>
          <w:rFonts w:ascii="Verdana" w:hAnsi="Verdana" w:cs="Verdana"/>
          <w:spacing w:val="4"/>
          <w:sz w:val="20"/>
        </w:rPr>
        <w:t>rozpoczyna</w:t>
      </w:r>
      <w:r w:rsidRPr="00667620">
        <w:rPr>
          <w:rFonts w:ascii="Verdana" w:eastAsia="Verdana" w:hAnsi="Verdana" w:cs="Verdana"/>
          <w:spacing w:val="4"/>
          <w:sz w:val="20"/>
        </w:rPr>
        <w:t xml:space="preserve"> </w:t>
      </w:r>
      <w:r w:rsidRPr="00667620">
        <w:rPr>
          <w:rFonts w:ascii="Verdana" w:hAnsi="Verdana" w:cs="Verdana"/>
          <w:spacing w:val="4"/>
          <w:sz w:val="20"/>
        </w:rPr>
        <w:t>się</w:t>
      </w:r>
      <w:r w:rsidRPr="00667620">
        <w:rPr>
          <w:rFonts w:ascii="Verdana" w:eastAsia="Verdana" w:hAnsi="Verdana" w:cs="Verdana"/>
          <w:spacing w:val="4"/>
          <w:sz w:val="20"/>
        </w:rPr>
        <w:t xml:space="preserve"> </w:t>
      </w:r>
      <w:r w:rsidRPr="00667620">
        <w:rPr>
          <w:rFonts w:ascii="Verdana" w:hAnsi="Verdana" w:cs="Verdana"/>
          <w:spacing w:val="4"/>
          <w:sz w:val="20"/>
        </w:rPr>
        <w:t>wraz</w:t>
      </w:r>
      <w:r w:rsidRPr="00667620">
        <w:rPr>
          <w:rFonts w:ascii="Verdana" w:eastAsia="Verdana" w:hAnsi="Verdana" w:cs="Verdana"/>
          <w:spacing w:val="4"/>
          <w:sz w:val="20"/>
        </w:rPr>
        <w:t xml:space="preserve"> </w:t>
      </w:r>
      <w:r w:rsidRPr="00667620">
        <w:rPr>
          <w:rFonts w:ascii="Verdana" w:hAnsi="Verdana" w:cs="Verdana"/>
          <w:spacing w:val="4"/>
          <w:sz w:val="20"/>
        </w:rPr>
        <w:t>z</w:t>
      </w:r>
      <w:r w:rsidRPr="00667620">
        <w:rPr>
          <w:rFonts w:ascii="Verdana" w:eastAsia="Verdana" w:hAnsi="Verdana" w:cs="Verdana"/>
          <w:spacing w:val="4"/>
          <w:sz w:val="20"/>
        </w:rPr>
        <w:t xml:space="preserve"> </w:t>
      </w:r>
      <w:r w:rsidRPr="00667620">
        <w:rPr>
          <w:rFonts w:ascii="Verdana" w:hAnsi="Verdana" w:cs="Verdana"/>
          <w:spacing w:val="4"/>
          <w:sz w:val="20"/>
        </w:rPr>
        <w:t>upływem</w:t>
      </w:r>
      <w:r w:rsidRPr="00667620">
        <w:rPr>
          <w:rFonts w:ascii="Verdana" w:eastAsia="Verdana" w:hAnsi="Verdana" w:cs="Verdana"/>
          <w:spacing w:val="4"/>
          <w:sz w:val="20"/>
        </w:rPr>
        <w:t xml:space="preserve"> </w:t>
      </w:r>
      <w:r w:rsidRPr="00667620">
        <w:rPr>
          <w:rFonts w:ascii="Verdana" w:hAnsi="Verdana" w:cs="Verdana"/>
          <w:spacing w:val="4"/>
          <w:sz w:val="20"/>
        </w:rPr>
        <w:t>terminu</w:t>
      </w:r>
      <w:r w:rsidRPr="00667620">
        <w:rPr>
          <w:rFonts w:ascii="Verdana" w:eastAsia="Verdana" w:hAnsi="Verdana" w:cs="Verdana"/>
          <w:spacing w:val="4"/>
          <w:sz w:val="20"/>
        </w:rPr>
        <w:t xml:space="preserve"> </w:t>
      </w:r>
      <w:r w:rsidRPr="00667620">
        <w:rPr>
          <w:rFonts w:ascii="Verdana" w:hAnsi="Verdana" w:cs="Verdana"/>
          <w:spacing w:val="4"/>
          <w:sz w:val="20"/>
        </w:rPr>
        <w:t>składania</w:t>
      </w:r>
      <w:r w:rsidRPr="00667620">
        <w:rPr>
          <w:rFonts w:ascii="Verdana" w:eastAsia="Verdana" w:hAnsi="Verdana" w:cs="Verdana"/>
          <w:spacing w:val="4"/>
          <w:sz w:val="20"/>
        </w:rPr>
        <w:t xml:space="preserve"> </w:t>
      </w:r>
      <w:r w:rsidRPr="00667620">
        <w:rPr>
          <w:rFonts w:ascii="Verdana" w:hAnsi="Verdana" w:cs="Verdana"/>
          <w:spacing w:val="4"/>
          <w:sz w:val="20"/>
        </w:rPr>
        <w:t>ofert.</w:t>
      </w:r>
    </w:p>
    <w:p w:rsidR="00667620" w:rsidRPr="00667620" w:rsidRDefault="00667620" w:rsidP="00667620">
      <w:pPr>
        <w:pStyle w:val="Tekstpodstawowy"/>
        <w:numPr>
          <w:ilvl w:val="1"/>
          <w:numId w:val="2"/>
        </w:numPr>
        <w:jc w:val="both"/>
        <w:rPr>
          <w:rFonts w:ascii="Verdana" w:hAnsi="Verdana" w:cs="Verdana"/>
          <w:spacing w:val="4"/>
          <w:sz w:val="20"/>
        </w:rPr>
      </w:pPr>
      <w:r w:rsidRPr="00667620">
        <w:rPr>
          <w:rFonts w:ascii="Verdana" w:hAnsi="Verdana" w:cs="Verdana"/>
          <w:sz w:val="20"/>
        </w:rPr>
        <w:t>Wykonawca</w:t>
      </w:r>
      <w:r w:rsidRPr="00667620">
        <w:rPr>
          <w:rFonts w:ascii="Verdana" w:eastAsia="Verdana" w:hAnsi="Verdana" w:cs="Verdana"/>
          <w:sz w:val="20"/>
        </w:rPr>
        <w:t xml:space="preserve"> </w:t>
      </w:r>
      <w:r w:rsidRPr="00667620">
        <w:rPr>
          <w:rFonts w:ascii="Verdana" w:hAnsi="Verdana" w:cs="Verdana"/>
          <w:sz w:val="20"/>
        </w:rPr>
        <w:t>samodzielnie</w:t>
      </w:r>
      <w:r w:rsidRPr="00667620">
        <w:rPr>
          <w:rFonts w:ascii="Verdana" w:eastAsia="Verdana" w:hAnsi="Verdana" w:cs="Verdana"/>
          <w:sz w:val="20"/>
        </w:rPr>
        <w:t xml:space="preserve"> </w:t>
      </w:r>
      <w:r w:rsidRPr="00667620">
        <w:rPr>
          <w:rFonts w:ascii="Verdana" w:hAnsi="Verdana" w:cs="Verdana"/>
          <w:sz w:val="20"/>
        </w:rPr>
        <w:t>lub</w:t>
      </w:r>
      <w:r w:rsidRPr="00667620">
        <w:rPr>
          <w:rFonts w:ascii="Verdana" w:eastAsia="Verdana" w:hAnsi="Verdana" w:cs="Verdana"/>
          <w:sz w:val="20"/>
        </w:rPr>
        <w:t xml:space="preserve"> </w:t>
      </w:r>
      <w:r w:rsidRPr="00667620">
        <w:rPr>
          <w:rFonts w:ascii="Verdana" w:hAnsi="Verdana" w:cs="Verdana"/>
          <w:sz w:val="20"/>
        </w:rPr>
        <w:t>na</w:t>
      </w:r>
      <w:r w:rsidRPr="00667620">
        <w:rPr>
          <w:rFonts w:ascii="Verdana" w:eastAsia="Verdana" w:hAnsi="Verdana" w:cs="Verdana"/>
          <w:sz w:val="20"/>
        </w:rPr>
        <w:t xml:space="preserve"> </w:t>
      </w:r>
      <w:r w:rsidRPr="00667620">
        <w:rPr>
          <w:rFonts w:ascii="Verdana" w:hAnsi="Verdana" w:cs="Verdana"/>
          <w:sz w:val="20"/>
        </w:rPr>
        <w:t>wniosek</w:t>
      </w:r>
      <w:r w:rsidRPr="00667620">
        <w:rPr>
          <w:rFonts w:ascii="Verdana" w:eastAsia="Verdana" w:hAnsi="Verdana" w:cs="Verdana"/>
          <w:sz w:val="20"/>
        </w:rPr>
        <w:t xml:space="preserve"> </w:t>
      </w:r>
      <w:r w:rsidRPr="00667620">
        <w:rPr>
          <w:rFonts w:ascii="Verdana" w:hAnsi="Verdana" w:cs="Verdana"/>
          <w:sz w:val="20"/>
        </w:rPr>
        <w:t>Zamawiającego</w:t>
      </w:r>
      <w:r w:rsidRPr="00667620">
        <w:rPr>
          <w:rFonts w:ascii="Verdana" w:eastAsia="Verdana" w:hAnsi="Verdana" w:cs="Verdana"/>
          <w:sz w:val="20"/>
        </w:rPr>
        <w:t xml:space="preserve"> </w:t>
      </w:r>
      <w:r w:rsidRPr="00667620">
        <w:rPr>
          <w:rFonts w:ascii="Verdana" w:hAnsi="Verdana" w:cs="Verdana"/>
          <w:sz w:val="20"/>
        </w:rPr>
        <w:t>może</w:t>
      </w:r>
      <w:r w:rsidRPr="00667620">
        <w:rPr>
          <w:rFonts w:ascii="Verdana" w:eastAsia="Verdana" w:hAnsi="Verdana" w:cs="Verdana"/>
          <w:sz w:val="20"/>
        </w:rPr>
        <w:t xml:space="preserve"> </w:t>
      </w:r>
      <w:r w:rsidRPr="00667620">
        <w:rPr>
          <w:rFonts w:ascii="Verdana" w:hAnsi="Verdana" w:cs="Verdana"/>
          <w:sz w:val="20"/>
        </w:rPr>
        <w:t>przedłużyć</w:t>
      </w:r>
      <w:r w:rsidRPr="00667620">
        <w:rPr>
          <w:rFonts w:ascii="Verdana" w:eastAsia="Verdana" w:hAnsi="Verdana" w:cs="Verdana"/>
          <w:sz w:val="20"/>
        </w:rPr>
        <w:t xml:space="preserve"> </w:t>
      </w:r>
      <w:r w:rsidRPr="00667620">
        <w:rPr>
          <w:rFonts w:ascii="Verdana" w:hAnsi="Verdana" w:cs="Verdana"/>
          <w:sz w:val="20"/>
        </w:rPr>
        <w:t>termin</w:t>
      </w:r>
      <w:r w:rsidRPr="00667620">
        <w:rPr>
          <w:rFonts w:ascii="Verdana" w:eastAsia="Verdana" w:hAnsi="Verdana" w:cs="Verdana"/>
          <w:sz w:val="20"/>
        </w:rPr>
        <w:t xml:space="preserve"> </w:t>
      </w:r>
      <w:r w:rsidRPr="00667620">
        <w:rPr>
          <w:rFonts w:ascii="Verdana" w:hAnsi="Verdana" w:cs="Verdana"/>
          <w:sz w:val="20"/>
        </w:rPr>
        <w:t>związania</w:t>
      </w:r>
      <w:r w:rsidRPr="00667620">
        <w:rPr>
          <w:rFonts w:ascii="Verdana" w:eastAsia="Verdana" w:hAnsi="Verdana" w:cs="Verdana"/>
          <w:sz w:val="20"/>
        </w:rPr>
        <w:t xml:space="preserve"> </w:t>
      </w:r>
      <w:r w:rsidRPr="00667620">
        <w:rPr>
          <w:rFonts w:ascii="Verdana" w:hAnsi="Verdana" w:cs="Verdana"/>
          <w:sz w:val="20"/>
        </w:rPr>
        <w:t>ofertą,</w:t>
      </w:r>
      <w:r w:rsidRPr="00667620">
        <w:rPr>
          <w:rFonts w:ascii="Verdana" w:eastAsia="Verdana" w:hAnsi="Verdana" w:cs="Verdana"/>
          <w:sz w:val="20"/>
        </w:rPr>
        <w:t xml:space="preserve"> </w:t>
      </w:r>
      <w:r w:rsidRPr="00667620">
        <w:rPr>
          <w:rFonts w:ascii="Verdana" w:hAnsi="Verdana" w:cs="Verdana"/>
          <w:sz w:val="20"/>
        </w:rPr>
        <w:t>z</w:t>
      </w:r>
      <w:r w:rsidRPr="00667620">
        <w:rPr>
          <w:rFonts w:ascii="Verdana" w:eastAsia="Verdana" w:hAnsi="Verdana" w:cs="Verdana"/>
          <w:sz w:val="20"/>
        </w:rPr>
        <w:t xml:space="preserve"> </w:t>
      </w:r>
      <w:r w:rsidRPr="00667620">
        <w:rPr>
          <w:rFonts w:ascii="Verdana" w:hAnsi="Verdana" w:cs="Verdana"/>
          <w:sz w:val="20"/>
        </w:rPr>
        <w:t>tym</w:t>
      </w:r>
      <w:r w:rsidRPr="00667620">
        <w:rPr>
          <w:rFonts w:ascii="Verdana" w:eastAsia="Verdana" w:hAnsi="Verdana" w:cs="Verdana"/>
          <w:sz w:val="20"/>
        </w:rPr>
        <w:t xml:space="preserve"> </w:t>
      </w:r>
      <w:r w:rsidRPr="00667620">
        <w:rPr>
          <w:rFonts w:ascii="Verdana" w:hAnsi="Verdana" w:cs="Verdana"/>
          <w:sz w:val="20"/>
        </w:rPr>
        <w:t>że</w:t>
      </w:r>
      <w:r w:rsidRPr="00667620">
        <w:rPr>
          <w:rFonts w:ascii="Verdana" w:eastAsia="Verdana" w:hAnsi="Verdana" w:cs="Verdana"/>
          <w:sz w:val="20"/>
        </w:rPr>
        <w:t xml:space="preserve"> </w:t>
      </w:r>
      <w:r w:rsidRPr="00667620">
        <w:rPr>
          <w:rFonts w:ascii="Verdana" w:hAnsi="Verdana" w:cs="Verdana"/>
          <w:sz w:val="20"/>
        </w:rPr>
        <w:t>Zamawiający</w:t>
      </w:r>
      <w:r w:rsidRPr="00667620">
        <w:rPr>
          <w:rFonts w:ascii="Verdana" w:eastAsia="Verdana" w:hAnsi="Verdana" w:cs="Verdana"/>
          <w:sz w:val="20"/>
        </w:rPr>
        <w:t xml:space="preserve"> </w:t>
      </w:r>
      <w:r w:rsidRPr="00667620">
        <w:rPr>
          <w:rFonts w:ascii="Verdana" w:hAnsi="Verdana" w:cs="Verdana"/>
          <w:sz w:val="20"/>
        </w:rPr>
        <w:t>może</w:t>
      </w:r>
      <w:r w:rsidRPr="00667620">
        <w:rPr>
          <w:rFonts w:ascii="Verdana" w:eastAsia="Verdana" w:hAnsi="Verdana" w:cs="Verdana"/>
          <w:sz w:val="20"/>
        </w:rPr>
        <w:t xml:space="preserve"> </w:t>
      </w:r>
      <w:r w:rsidRPr="00667620">
        <w:rPr>
          <w:rFonts w:ascii="Verdana" w:hAnsi="Verdana" w:cs="Verdana"/>
          <w:sz w:val="20"/>
        </w:rPr>
        <w:t>tylko</w:t>
      </w:r>
      <w:r w:rsidRPr="00667620">
        <w:rPr>
          <w:rFonts w:ascii="Verdana" w:eastAsia="Verdana" w:hAnsi="Verdana" w:cs="Verdana"/>
          <w:sz w:val="20"/>
        </w:rPr>
        <w:t xml:space="preserve"> </w:t>
      </w:r>
      <w:r w:rsidRPr="00667620">
        <w:rPr>
          <w:rFonts w:ascii="Verdana" w:hAnsi="Verdana" w:cs="Verdana"/>
          <w:sz w:val="20"/>
        </w:rPr>
        <w:t>raz,</w:t>
      </w:r>
      <w:r w:rsidRPr="00667620">
        <w:rPr>
          <w:rFonts w:ascii="Verdana" w:eastAsia="Verdana" w:hAnsi="Verdana" w:cs="Verdana"/>
          <w:sz w:val="20"/>
        </w:rPr>
        <w:t xml:space="preserve"> </w:t>
      </w:r>
      <w:r w:rsidRPr="00667620">
        <w:rPr>
          <w:rFonts w:ascii="Verdana" w:hAnsi="Verdana" w:cs="Verdana"/>
          <w:sz w:val="20"/>
        </w:rPr>
        <w:t>co</w:t>
      </w:r>
      <w:r w:rsidRPr="00667620">
        <w:rPr>
          <w:rFonts w:ascii="Verdana" w:eastAsia="Verdana" w:hAnsi="Verdana" w:cs="Verdana"/>
          <w:sz w:val="20"/>
        </w:rPr>
        <w:t xml:space="preserve"> </w:t>
      </w:r>
      <w:r w:rsidRPr="00667620">
        <w:rPr>
          <w:rFonts w:ascii="Verdana" w:hAnsi="Verdana" w:cs="Verdana"/>
          <w:sz w:val="20"/>
        </w:rPr>
        <w:t>najmniej</w:t>
      </w:r>
      <w:r w:rsidRPr="00667620">
        <w:rPr>
          <w:rFonts w:ascii="Verdana" w:eastAsia="Verdana" w:hAnsi="Verdana" w:cs="Verdana"/>
          <w:sz w:val="20"/>
        </w:rPr>
        <w:t xml:space="preserve"> </w:t>
      </w:r>
      <w:r w:rsidRPr="00667620">
        <w:rPr>
          <w:rFonts w:ascii="Verdana" w:hAnsi="Verdana" w:cs="Verdana"/>
          <w:sz w:val="20"/>
        </w:rPr>
        <w:t>na</w:t>
      </w:r>
      <w:r w:rsidRPr="00667620">
        <w:rPr>
          <w:rFonts w:ascii="Verdana" w:eastAsia="Verdana" w:hAnsi="Verdana" w:cs="Verdana"/>
          <w:sz w:val="20"/>
        </w:rPr>
        <w:t xml:space="preserve"> </w:t>
      </w:r>
      <w:r w:rsidRPr="00667620">
        <w:rPr>
          <w:rFonts w:ascii="Verdana" w:hAnsi="Verdana" w:cs="Verdana"/>
          <w:sz w:val="20"/>
        </w:rPr>
        <w:t>3</w:t>
      </w:r>
      <w:r w:rsidRPr="00667620">
        <w:rPr>
          <w:rFonts w:ascii="Verdana" w:eastAsia="Verdana" w:hAnsi="Verdana" w:cs="Verdana"/>
          <w:sz w:val="20"/>
        </w:rPr>
        <w:t xml:space="preserve"> </w:t>
      </w:r>
      <w:r w:rsidRPr="00667620">
        <w:rPr>
          <w:rFonts w:ascii="Verdana" w:hAnsi="Verdana" w:cs="Verdana"/>
          <w:sz w:val="20"/>
        </w:rPr>
        <w:t>dni</w:t>
      </w:r>
      <w:r w:rsidRPr="00667620">
        <w:rPr>
          <w:rFonts w:ascii="Verdana" w:eastAsia="Verdana" w:hAnsi="Verdana" w:cs="Verdana"/>
          <w:sz w:val="20"/>
        </w:rPr>
        <w:t xml:space="preserve"> </w:t>
      </w:r>
      <w:r w:rsidRPr="00667620">
        <w:rPr>
          <w:rFonts w:ascii="Verdana" w:hAnsi="Verdana" w:cs="Verdana"/>
          <w:sz w:val="20"/>
        </w:rPr>
        <w:t>przed</w:t>
      </w:r>
      <w:r w:rsidRPr="00667620">
        <w:rPr>
          <w:rFonts w:ascii="Verdana" w:eastAsia="Verdana" w:hAnsi="Verdana" w:cs="Verdana"/>
          <w:sz w:val="20"/>
        </w:rPr>
        <w:t xml:space="preserve"> </w:t>
      </w:r>
      <w:r w:rsidRPr="00667620">
        <w:rPr>
          <w:rFonts w:ascii="Verdana" w:hAnsi="Verdana" w:cs="Verdana"/>
          <w:sz w:val="20"/>
        </w:rPr>
        <w:t>upływem</w:t>
      </w:r>
      <w:r w:rsidRPr="00667620">
        <w:rPr>
          <w:rFonts w:ascii="Verdana" w:eastAsia="Verdana" w:hAnsi="Verdana" w:cs="Verdana"/>
          <w:sz w:val="20"/>
        </w:rPr>
        <w:t xml:space="preserve"> </w:t>
      </w:r>
      <w:r w:rsidRPr="00667620">
        <w:rPr>
          <w:rFonts w:ascii="Verdana" w:hAnsi="Verdana" w:cs="Verdana"/>
          <w:sz w:val="20"/>
        </w:rPr>
        <w:t>terminu</w:t>
      </w:r>
      <w:r w:rsidRPr="00667620">
        <w:rPr>
          <w:rFonts w:ascii="Verdana" w:eastAsia="Verdana" w:hAnsi="Verdana" w:cs="Verdana"/>
          <w:sz w:val="20"/>
        </w:rPr>
        <w:t xml:space="preserve"> </w:t>
      </w:r>
      <w:r w:rsidRPr="00667620">
        <w:rPr>
          <w:rFonts w:ascii="Verdana" w:hAnsi="Verdana" w:cs="Verdana"/>
          <w:sz w:val="20"/>
        </w:rPr>
        <w:t>związania</w:t>
      </w:r>
      <w:r w:rsidRPr="00667620">
        <w:rPr>
          <w:rFonts w:ascii="Verdana" w:eastAsia="Verdana" w:hAnsi="Verdana" w:cs="Verdana"/>
          <w:sz w:val="20"/>
        </w:rPr>
        <w:t xml:space="preserve"> </w:t>
      </w:r>
      <w:r w:rsidRPr="00667620">
        <w:rPr>
          <w:rFonts w:ascii="Verdana" w:hAnsi="Verdana" w:cs="Verdana"/>
          <w:sz w:val="20"/>
        </w:rPr>
        <w:t>ofertą,</w:t>
      </w:r>
      <w:r w:rsidRPr="00667620">
        <w:rPr>
          <w:rFonts w:ascii="Verdana" w:eastAsia="Verdana" w:hAnsi="Verdana" w:cs="Verdana"/>
          <w:sz w:val="20"/>
        </w:rPr>
        <w:t xml:space="preserve"> </w:t>
      </w:r>
      <w:r w:rsidRPr="00667620">
        <w:rPr>
          <w:rFonts w:ascii="Verdana" w:hAnsi="Verdana" w:cs="Verdana"/>
          <w:sz w:val="20"/>
        </w:rPr>
        <w:t>zwrócić</w:t>
      </w:r>
      <w:r w:rsidRPr="00667620">
        <w:rPr>
          <w:rFonts w:ascii="Verdana" w:eastAsia="Verdana" w:hAnsi="Verdana" w:cs="Verdana"/>
          <w:sz w:val="20"/>
        </w:rPr>
        <w:t xml:space="preserve"> </w:t>
      </w:r>
      <w:r w:rsidRPr="00667620">
        <w:rPr>
          <w:rFonts w:ascii="Verdana" w:hAnsi="Verdana" w:cs="Verdana"/>
          <w:sz w:val="20"/>
        </w:rPr>
        <w:t>się</w:t>
      </w:r>
      <w:r w:rsidRPr="00667620">
        <w:rPr>
          <w:rFonts w:ascii="Verdana" w:eastAsia="Verdana" w:hAnsi="Verdana" w:cs="Verdana"/>
          <w:sz w:val="20"/>
        </w:rPr>
        <w:t xml:space="preserve"> </w:t>
      </w:r>
      <w:r w:rsidRPr="00667620">
        <w:rPr>
          <w:rFonts w:ascii="Verdana" w:hAnsi="Verdana" w:cs="Verdana"/>
          <w:sz w:val="20"/>
        </w:rPr>
        <w:t>do</w:t>
      </w:r>
      <w:r w:rsidRPr="00667620">
        <w:rPr>
          <w:rFonts w:ascii="Verdana" w:eastAsia="Verdana" w:hAnsi="Verdana" w:cs="Verdana"/>
          <w:sz w:val="20"/>
        </w:rPr>
        <w:t xml:space="preserve"> </w:t>
      </w:r>
      <w:r w:rsidRPr="00667620">
        <w:rPr>
          <w:rFonts w:ascii="Verdana" w:hAnsi="Verdana" w:cs="Verdana"/>
          <w:sz w:val="20"/>
        </w:rPr>
        <w:t>wykonawców</w:t>
      </w:r>
      <w:r w:rsidRPr="00667620">
        <w:rPr>
          <w:rFonts w:ascii="Verdana" w:eastAsia="Verdana" w:hAnsi="Verdana" w:cs="Verdana"/>
          <w:sz w:val="20"/>
        </w:rPr>
        <w:t xml:space="preserve"> </w:t>
      </w:r>
      <w:r w:rsidRPr="00667620">
        <w:rPr>
          <w:rFonts w:ascii="Verdana" w:hAnsi="Verdana" w:cs="Verdana"/>
          <w:sz w:val="20"/>
        </w:rPr>
        <w:t>o</w:t>
      </w:r>
      <w:r w:rsidRPr="00667620">
        <w:rPr>
          <w:rFonts w:ascii="Verdana" w:eastAsia="Verdana" w:hAnsi="Verdana" w:cs="Verdana"/>
          <w:sz w:val="20"/>
        </w:rPr>
        <w:t xml:space="preserve"> </w:t>
      </w:r>
      <w:r w:rsidRPr="00667620">
        <w:rPr>
          <w:rFonts w:ascii="Verdana" w:hAnsi="Verdana" w:cs="Verdana"/>
          <w:sz w:val="20"/>
        </w:rPr>
        <w:t>wyrażenie</w:t>
      </w:r>
      <w:r w:rsidRPr="00667620">
        <w:rPr>
          <w:rFonts w:ascii="Verdana" w:eastAsia="Verdana" w:hAnsi="Verdana" w:cs="Verdana"/>
          <w:sz w:val="20"/>
        </w:rPr>
        <w:t xml:space="preserve"> </w:t>
      </w:r>
      <w:r w:rsidRPr="00667620">
        <w:rPr>
          <w:rFonts w:ascii="Verdana" w:hAnsi="Verdana" w:cs="Verdana"/>
          <w:sz w:val="20"/>
        </w:rPr>
        <w:t>zgody</w:t>
      </w:r>
      <w:r w:rsidRPr="00667620">
        <w:rPr>
          <w:rFonts w:ascii="Verdana" w:eastAsia="Verdana" w:hAnsi="Verdana" w:cs="Verdana"/>
          <w:sz w:val="20"/>
        </w:rPr>
        <w:t xml:space="preserve"> </w:t>
      </w:r>
      <w:r w:rsidRPr="00667620">
        <w:rPr>
          <w:rFonts w:ascii="Verdana" w:hAnsi="Verdana" w:cs="Verdana"/>
          <w:sz w:val="20"/>
        </w:rPr>
        <w:t>na</w:t>
      </w:r>
      <w:r w:rsidRPr="00667620">
        <w:rPr>
          <w:rFonts w:ascii="Verdana" w:eastAsia="Verdana" w:hAnsi="Verdana" w:cs="Verdana"/>
          <w:sz w:val="20"/>
        </w:rPr>
        <w:t xml:space="preserve"> </w:t>
      </w:r>
      <w:r w:rsidRPr="00667620">
        <w:rPr>
          <w:rFonts w:ascii="Verdana" w:hAnsi="Verdana" w:cs="Verdana"/>
          <w:sz w:val="20"/>
        </w:rPr>
        <w:t>przedłużenie</w:t>
      </w:r>
      <w:r w:rsidRPr="00667620">
        <w:rPr>
          <w:rFonts w:ascii="Verdana" w:eastAsia="Verdana" w:hAnsi="Verdana" w:cs="Verdana"/>
          <w:sz w:val="20"/>
        </w:rPr>
        <w:t xml:space="preserve"> </w:t>
      </w:r>
      <w:r w:rsidRPr="00667620">
        <w:rPr>
          <w:rFonts w:ascii="Verdana" w:hAnsi="Verdana" w:cs="Verdana"/>
          <w:sz w:val="20"/>
        </w:rPr>
        <w:t>terminu</w:t>
      </w:r>
      <w:r w:rsidRPr="00667620">
        <w:rPr>
          <w:rFonts w:ascii="Verdana" w:hAnsi="Verdana" w:cs="Verdana"/>
          <w:spacing w:val="4"/>
          <w:sz w:val="20"/>
        </w:rPr>
        <w:t>,</w:t>
      </w:r>
      <w:r w:rsidRPr="00667620">
        <w:rPr>
          <w:rFonts w:ascii="Verdana" w:eastAsia="Verdana" w:hAnsi="Verdana" w:cs="Verdana"/>
          <w:spacing w:val="4"/>
          <w:sz w:val="20"/>
        </w:rPr>
        <w:t xml:space="preserve"> </w:t>
      </w:r>
      <w:r w:rsidRPr="00667620">
        <w:rPr>
          <w:rFonts w:ascii="Verdana" w:hAnsi="Verdana" w:cs="Verdana"/>
          <w:spacing w:val="4"/>
          <w:sz w:val="20"/>
        </w:rPr>
        <w:t>o</w:t>
      </w:r>
      <w:r w:rsidRPr="00667620">
        <w:rPr>
          <w:rFonts w:ascii="Verdana" w:eastAsia="Verdana" w:hAnsi="Verdana" w:cs="Verdana"/>
          <w:spacing w:val="4"/>
          <w:sz w:val="20"/>
        </w:rPr>
        <w:t xml:space="preserve"> </w:t>
      </w:r>
      <w:r w:rsidRPr="00667620">
        <w:rPr>
          <w:rFonts w:ascii="Verdana" w:hAnsi="Verdana" w:cs="Verdana"/>
          <w:spacing w:val="4"/>
          <w:sz w:val="20"/>
        </w:rPr>
        <w:t>którym</w:t>
      </w:r>
      <w:r w:rsidRPr="00667620">
        <w:rPr>
          <w:rFonts w:ascii="Verdana" w:eastAsia="Verdana" w:hAnsi="Verdana" w:cs="Verdana"/>
          <w:spacing w:val="4"/>
          <w:sz w:val="20"/>
        </w:rPr>
        <w:t xml:space="preserve"> </w:t>
      </w:r>
      <w:r w:rsidRPr="00667620">
        <w:rPr>
          <w:rFonts w:ascii="Verdana" w:hAnsi="Verdana" w:cs="Verdana"/>
          <w:spacing w:val="4"/>
          <w:sz w:val="20"/>
        </w:rPr>
        <w:t>mowa</w:t>
      </w:r>
      <w:r w:rsidRPr="00667620">
        <w:rPr>
          <w:rFonts w:ascii="Verdana" w:eastAsia="Verdana" w:hAnsi="Verdana" w:cs="Verdana"/>
          <w:spacing w:val="4"/>
          <w:sz w:val="20"/>
        </w:rPr>
        <w:t xml:space="preserve"> </w:t>
      </w:r>
      <w:r w:rsidRPr="00667620">
        <w:rPr>
          <w:rFonts w:ascii="Verdana" w:hAnsi="Verdana" w:cs="Verdana"/>
          <w:spacing w:val="4"/>
          <w:sz w:val="20"/>
        </w:rPr>
        <w:t>w pkt 14.1.,</w:t>
      </w:r>
      <w:r w:rsidRPr="00667620">
        <w:rPr>
          <w:rFonts w:ascii="Verdana" w:eastAsia="Verdana" w:hAnsi="Verdana" w:cs="Verdana"/>
          <w:spacing w:val="4"/>
          <w:sz w:val="20"/>
        </w:rPr>
        <w:t xml:space="preserve"> </w:t>
      </w:r>
      <w:r w:rsidRPr="00667620">
        <w:rPr>
          <w:rFonts w:ascii="Verdana" w:hAnsi="Verdana" w:cs="Verdana"/>
          <w:sz w:val="20"/>
        </w:rPr>
        <w:t>o</w:t>
      </w:r>
      <w:r w:rsidRPr="00667620">
        <w:rPr>
          <w:rFonts w:ascii="Verdana" w:eastAsia="Verdana" w:hAnsi="Verdana" w:cs="Verdana"/>
          <w:sz w:val="20"/>
        </w:rPr>
        <w:t xml:space="preserve"> </w:t>
      </w:r>
      <w:r w:rsidRPr="00667620">
        <w:rPr>
          <w:rFonts w:ascii="Verdana" w:hAnsi="Verdana" w:cs="Verdana"/>
          <w:sz w:val="20"/>
        </w:rPr>
        <w:t>oznaczony</w:t>
      </w:r>
      <w:r w:rsidRPr="00667620">
        <w:rPr>
          <w:rFonts w:ascii="Verdana" w:eastAsia="Verdana" w:hAnsi="Verdana" w:cs="Verdana"/>
          <w:sz w:val="20"/>
        </w:rPr>
        <w:t xml:space="preserve"> </w:t>
      </w:r>
      <w:r w:rsidRPr="00667620">
        <w:rPr>
          <w:rFonts w:ascii="Verdana" w:hAnsi="Verdana" w:cs="Verdana"/>
          <w:sz w:val="20"/>
        </w:rPr>
        <w:t>okres,</w:t>
      </w:r>
      <w:r w:rsidRPr="00667620">
        <w:rPr>
          <w:rFonts w:ascii="Verdana" w:eastAsia="Verdana" w:hAnsi="Verdana" w:cs="Verdana"/>
          <w:sz w:val="20"/>
        </w:rPr>
        <w:t xml:space="preserve"> </w:t>
      </w:r>
      <w:r w:rsidRPr="00667620">
        <w:rPr>
          <w:rFonts w:ascii="Verdana" w:hAnsi="Verdana" w:cs="Verdana"/>
          <w:sz w:val="20"/>
        </w:rPr>
        <w:t>nie</w:t>
      </w:r>
      <w:r w:rsidRPr="00667620">
        <w:rPr>
          <w:rFonts w:ascii="Verdana" w:eastAsia="Verdana" w:hAnsi="Verdana" w:cs="Verdana"/>
          <w:sz w:val="20"/>
        </w:rPr>
        <w:t xml:space="preserve"> </w:t>
      </w:r>
      <w:r w:rsidRPr="00667620">
        <w:rPr>
          <w:rFonts w:ascii="Verdana" w:hAnsi="Verdana" w:cs="Verdana"/>
          <w:sz w:val="20"/>
        </w:rPr>
        <w:t>dłuższy</w:t>
      </w:r>
      <w:r w:rsidRPr="00667620">
        <w:rPr>
          <w:rFonts w:ascii="Verdana" w:eastAsia="Verdana" w:hAnsi="Verdana" w:cs="Verdana"/>
          <w:sz w:val="20"/>
        </w:rPr>
        <w:t xml:space="preserve"> </w:t>
      </w:r>
      <w:r w:rsidRPr="00667620">
        <w:rPr>
          <w:rFonts w:ascii="Verdana" w:hAnsi="Verdana" w:cs="Verdana"/>
          <w:sz w:val="20"/>
        </w:rPr>
        <w:t>jednak</w:t>
      </w:r>
      <w:r w:rsidRPr="00667620">
        <w:rPr>
          <w:rFonts w:ascii="Verdana" w:eastAsia="Verdana" w:hAnsi="Verdana" w:cs="Verdana"/>
          <w:sz w:val="20"/>
        </w:rPr>
        <w:t xml:space="preserve"> </w:t>
      </w:r>
      <w:r w:rsidRPr="00667620">
        <w:rPr>
          <w:rFonts w:ascii="Verdana" w:hAnsi="Verdana" w:cs="Verdana"/>
          <w:sz w:val="20"/>
        </w:rPr>
        <w:t>niż</w:t>
      </w:r>
      <w:r w:rsidRPr="00667620">
        <w:rPr>
          <w:rFonts w:ascii="Verdana" w:eastAsia="Verdana" w:hAnsi="Verdana" w:cs="Verdana"/>
          <w:sz w:val="20"/>
        </w:rPr>
        <w:t xml:space="preserve"> </w:t>
      </w:r>
      <w:r w:rsidRPr="00667620">
        <w:rPr>
          <w:rFonts w:ascii="Verdana" w:hAnsi="Verdana" w:cs="Verdana"/>
          <w:sz w:val="20"/>
        </w:rPr>
        <w:t>60</w:t>
      </w:r>
      <w:r w:rsidRPr="00667620">
        <w:rPr>
          <w:rFonts w:ascii="Verdana" w:eastAsia="Verdana" w:hAnsi="Verdana" w:cs="Verdana"/>
          <w:sz w:val="20"/>
        </w:rPr>
        <w:t xml:space="preserve"> </w:t>
      </w:r>
      <w:r w:rsidRPr="00667620">
        <w:rPr>
          <w:rFonts w:ascii="Verdana" w:hAnsi="Verdana" w:cs="Verdana"/>
          <w:sz w:val="20"/>
        </w:rPr>
        <w:t>dni.</w:t>
      </w:r>
    </w:p>
    <w:p w:rsidR="00667620" w:rsidRPr="00667620" w:rsidRDefault="00667620" w:rsidP="00667620">
      <w:pPr>
        <w:pStyle w:val="Tekstpodstawowy21"/>
        <w:numPr>
          <w:ilvl w:val="1"/>
          <w:numId w:val="2"/>
        </w:numPr>
        <w:spacing w:before="0"/>
        <w:rPr>
          <w:rFonts w:ascii="Verdana" w:hAnsi="Verdana"/>
          <w:b w:val="0"/>
          <w:sz w:val="20"/>
          <w:szCs w:val="20"/>
        </w:rPr>
      </w:pPr>
      <w:r w:rsidRPr="00667620">
        <w:rPr>
          <w:rFonts w:ascii="Verdana" w:hAnsi="Verdana"/>
          <w:b w:val="0"/>
          <w:sz w:val="20"/>
          <w:szCs w:val="20"/>
        </w:rPr>
        <w:t>W</w:t>
      </w:r>
      <w:r w:rsidRPr="00667620">
        <w:rPr>
          <w:rFonts w:ascii="Verdana" w:eastAsia="Verdana" w:hAnsi="Verdana"/>
          <w:b w:val="0"/>
          <w:sz w:val="20"/>
          <w:szCs w:val="20"/>
        </w:rPr>
        <w:t xml:space="preserve"> </w:t>
      </w:r>
      <w:r w:rsidRPr="00667620">
        <w:rPr>
          <w:rFonts w:ascii="Verdana" w:hAnsi="Verdana"/>
          <w:b w:val="0"/>
          <w:sz w:val="20"/>
          <w:szCs w:val="20"/>
        </w:rPr>
        <w:t>przypadku</w:t>
      </w:r>
      <w:r w:rsidRPr="00667620">
        <w:rPr>
          <w:rFonts w:ascii="Verdana" w:eastAsia="Verdana" w:hAnsi="Verdana"/>
          <w:b w:val="0"/>
          <w:sz w:val="20"/>
          <w:szCs w:val="20"/>
        </w:rPr>
        <w:t xml:space="preserve"> </w:t>
      </w:r>
      <w:r w:rsidRPr="00667620">
        <w:rPr>
          <w:rFonts w:ascii="Verdana" w:hAnsi="Verdana"/>
          <w:b w:val="0"/>
          <w:sz w:val="20"/>
          <w:szCs w:val="20"/>
        </w:rPr>
        <w:t>wniesienia</w:t>
      </w:r>
      <w:r w:rsidRPr="00667620">
        <w:rPr>
          <w:rFonts w:ascii="Verdana" w:eastAsia="Verdana" w:hAnsi="Verdana"/>
          <w:b w:val="0"/>
          <w:sz w:val="20"/>
          <w:szCs w:val="20"/>
        </w:rPr>
        <w:t xml:space="preserve"> </w:t>
      </w:r>
      <w:r w:rsidRPr="00667620">
        <w:rPr>
          <w:rFonts w:ascii="Verdana" w:hAnsi="Verdana"/>
          <w:b w:val="0"/>
          <w:sz w:val="20"/>
          <w:szCs w:val="20"/>
        </w:rPr>
        <w:t>odwołania</w:t>
      </w:r>
      <w:r w:rsidRPr="00667620">
        <w:rPr>
          <w:rFonts w:ascii="Verdana" w:eastAsia="Verdana" w:hAnsi="Verdana"/>
          <w:b w:val="0"/>
          <w:sz w:val="20"/>
          <w:szCs w:val="20"/>
        </w:rPr>
        <w:t xml:space="preserve"> </w:t>
      </w:r>
      <w:r w:rsidRPr="00667620">
        <w:rPr>
          <w:rFonts w:ascii="Verdana" w:hAnsi="Verdana"/>
          <w:b w:val="0"/>
          <w:sz w:val="20"/>
          <w:szCs w:val="20"/>
        </w:rPr>
        <w:t>po</w:t>
      </w:r>
      <w:r w:rsidRPr="00667620">
        <w:rPr>
          <w:rFonts w:ascii="Verdana" w:eastAsia="Verdana" w:hAnsi="Verdana"/>
          <w:b w:val="0"/>
          <w:sz w:val="20"/>
          <w:szCs w:val="20"/>
        </w:rPr>
        <w:t xml:space="preserve"> </w:t>
      </w:r>
      <w:r w:rsidRPr="00667620">
        <w:rPr>
          <w:rFonts w:ascii="Verdana" w:hAnsi="Verdana"/>
          <w:b w:val="0"/>
          <w:sz w:val="20"/>
          <w:szCs w:val="20"/>
        </w:rPr>
        <w:t>upływie</w:t>
      </w:r>
      <w:r w:rsidRPr="00667620">
        <w:rPr>
          <w:rFonts w:ascii="Verdana" w:eastAsia="Verdana" w:hAnsi="Verdana"/>
          <w:b w:val="0"/>
          <w:sz w:val="20"/>
          <w:szCs w:val="20"/>
        </w:rPr>
        <w:t xml:space="preserve"> </w:t>
      </w:r>
      <w:r w:rsidRPr="00667620">
        <w:rPr>
          <w:rFonts w:ascii="Verdana" w:hAnsi="Verdana"/>
          <w:b w:val="0"/>
          <w:sz w:val="20"/>
          <w:szCs w:val="20"/>
        </w:rPr>
        <w:t>terminu</w:t>
      </w:r>
      <w:r w:rsidRPr="00667620">
        <w:rPr>
          <w:rFonts w:ascii="Verdana" w:eastAsia="Verdana" w:hAnsi="Verdana"/>
          <w:b w:val="0"/>
          <w:sz w:val="20"/>
          <w:szCs w:val="20"/>
        </w:rPr>
        <w:t xml:space="preserve"> </w:t>
      </w:r>
      <w:r w:rsidRPr="00667620">
        <w:rPr>
          <w:rFonts w:ascii="Verdana" w:hAnsi="Verdana"/>
          <w:b w:val="0"/>
          <w:sz w:val="20"/>
          <w:szCs w:val="20"/>
        </w:rPr>
        <w:t>składania</w:t>
      </w:r>
      <w:r w:rsidRPr="00667620">
        <w:rPr>
          <w:rFonts w:ascii="Verdana" w:eastAsia="Verdana" w:hAnsi="Verdana"/>
          <w:b w:val="0"/>
          <w:sz w:val="20"/>
          <w:szCs w:val="20"/>
        </w:rPr>
        <w:t xml:space="preserve"> </w:t>
      </w:r>
      <w:r w:rsidRPr="00667620">
        <w:rPr>
          <w:rFonts w:ascii="Verdana" w:hAnsi="Verdana"/>
          <w:b w:val="0"/>
          <w:sz w:val="20"/>
          <w:szCs w:val="20"/>
        </w:rPr>
        <w:t>ofert</w:t>
      </w:r>
      <w:r w:rsidRPr="00667620">
        <w:rPr>
          <w:rFonts w:ascii="Verdana" w:eastAsia="Verdana" w:hAnsi="Verdana"/>
          <w:b w:val="0"/>
          <w:sz w:val="20"/>
          <w:szCs w:val="20"/>
        </w:rPr>
        <w:t xml:space="preserve"> </w:t>
      </w:r>
      <w:r w:rsidRPr="00667620">
        <w:rPr>
          <w:rFonts w:ascii="Verdana" w:hAnsi="Verdana"/>
          <w:b w:val="0"/>
          <w:sz w:val="20"/>
          <w:szCs w:val="20"/>
        </w:rPr>
        <w:t>bieg</w:t>
      </w:r>
      <w:r w:rsidRPr="00667620">
        <w:rPr>
          <w:rFonts w:ascii="Verdana" w:eastAsia="Verdana" w:hAnsi="Verdana"/>
          <w:b w:val="0"/>
          <w:sz w:val="20"/>
          <w:szCs w:val="20"/>
        </w:rPr>
        <w:t xml:space="preserve"> </w:t>
      </w:r>
      <w:r w:rsidRPr="00667620">
        <w:rPr>
          <w:rFonts w:ascii="Verdana" w:hAnsi="Verdana"/>
          <w:b w:val="0"/>
          <w:sz w:val="20"/>
          <w:szCs w:val="20"/>
        </w:rPr>
        <w:t>terminu</w:t>
      </w:r>
      <w:r w:rsidRPr="00667620">
        <w:rPr>
          <w:rFonts w:ascii="Verdana" w:eastAsia="Verdana" w:hAnsi="Verdana"/>
          <w:b w:val="0"/>
          <w:sz w:val="20"/>
          <w:szCs w:val="20"/>
        </w:rPr>
        <w:t xml:space="preserve"> </w:t>
      </w:r>
      <w:r w:rsidRPr="00667620">
        <w:rPr>
          <w:rFonts w:ascii="Verdana" w:hAnsi="Verdana"/>
          <w:b w:val="0"/>
          <w:sz w:val="20"/>
          <w:szCs w:val="20"/>
        </w:rPr>
        <w:t>związania</w:t>
      </w:r>
      <w:r w:rsidRPr="00667620">
        <w:rPr>
          <w:rFonts w:ascii="Verdana" w:eastAsia="Verdana" w:hAnsi="Verdana"/>
          <w:b w:val="0"/>
          <w:sz w:val="20"/>
          <w:szCs w:val="20"/>
        </w:rPr>
        <w:t xml:space="preserve"> </w:t>
      </w:r>
      <w:r w:rsidRPr="00667620">
        <w:rPr>
          <w:rFonts w:ascii="Verdana" w:hAnsi="Verdana"/>
          <w:b w:val="0"/>
          <w:sz w:val="20"/>
          <w:szCs w:val="20"/>
        </w:rPr>
        <w:t>ofertą</w:t>
      </w:r>
      <w:r w:rsidRPr="00667620">
        <w:rPr>
          <w:rFonts w:ascii="Verdana" w:eastAsia="Verdana" w:hAnsi="Verdana"/>
          <w:b w:val="0"/>
          <w:sz w:val="20"/>
          <w:szCs w:val="20"/>
        </w:rPr>
        <w:t xml:space="preserve"> </w:t>
      </w:r>
      <w:r w:rsidRPr="00667620">
        <w:rPr>
          <w:rFonts w:ascii="Verdana" w:hAnsi="Verdana"/>
          <w:b w:val="0"/>
          <w:sz w:val="20"/>
          <w:szCs w:val="20"/>
        </w:rPr>
        <w:t>ulegnie</w:t>
      </w:r>
      <w:r w:rsidRPr="00667620">
        <w:rPr>
          <w:rFonts w:ascii="Verdana" w:eastAsia="Verdana" w:hAnsi="Verdana"/>
          <w:b w:val="0"/>
          <w:sz w:val="20"/>
          <w:szCs w:val="20"/>
        </w:rPr>
        <w:t xml:space="preserve"> </w:t>
      </w:r>
      <w:r w:rsidRPr="00667620">
        <w:rPr>
          <w:rFonts w:ascii="Verdana" w:hAnsi="Verdana"/>
          <w:b w:val="0"/>
          <w:sz w:val="20"/>
          <w:szCs w:val="20"/>
        </w:rPr>
        <w:t>zawieszeniu</w:t>
      </w:r>
      <w:r w:rsidRPr="00667620">
        <w:rPr>
          <w:rFonts w:ascii="Verdana" w:eastAsia="Verdana" w:hAnsi="Verdana"/>
          <w:b w:val="0"/>
          <w:sz w:val="20"/>
          <w:szCs w:val="20"/>
        </w:rPr>
        <w:t xml:space="preserve"> </w:t>
      </w:r>
      <w:r w:rsidRPr="00667620">
        <w:rPr>
          <w:rFonts w:ascii="Verdana" w:hAnsi="Verdana"/>
          <w:b w:val="0"/>
          <w:sz w:val="20"/>
          <w:szCs w:val="20"/>
        </w:rPr>
        <w:t>do</w:t>
      </w:r>
      <w:r w:rsidRPr="00667620">
        <w:rPr>
          <w:rFonts w:ascii="Verdana" w:eastAsia="Verdana" w:hAnsi="Verdana"/>
          <w:b w:val="0"/>
          <w:sz w:val="20"/>
          <w:szCs w:val="20"/>
        </w:rPr>
        <w:t xml:space="preserve"> </w:t>
      </w:r>
      <w:r w:rsidRPr="00667620">
        <w:rPr>
          <w:rFonts w:ascii="Verdana" w:hAnsi="Verdana"/>
          <w:b w:val="0"/>
          <w:sz w:val="20"/>
          <w:szCs w:val="20"/>
        </w:rPr>
        <w:t>czasu</w:t>
      </w:r>
      <w:r w:rsidRPr="00667620">
        <w:rPr>
          <w:rFonts w:ascii="Verdana" w:eastAsia="Verdana" w:hAnsi="Verdana"/>
          <w:b w:val="0"/>
          <w:sz w:val="20"/>
          <w:szCs w:val="20"/>
        </w:rPr>
        <w:t xml:space="preserve"> </w:t>
      </w:r>
      <w:r w:rsidRPr="00667620">
        <w:rPr>
          <w:rFonts w:ascii="Verdana" w:hAnsi="Verdana"/>
          <w:b w:val="0"/>
          <w:sz w:val="20"/>
          <w:szCs w:val="20"/>
        </w:rPr>
        <w:t>ogłoszenia</w:t>
      </w:r>
      <w:r w:rsidRPr="00667620">
        <w:rPr>
          <w:rFonts w:ascii="Verdana" w:eastAsia="Verdana" w:hAnsi="Verdana"/>
          <w:b w:val="0"/>
          <w:sz w:val="20"/>
          <w:szCs w:val="20"/>
        </w:rPr>
        <w:t xml:space="preserve"> </w:t>
      </w:r>
      <w:r w:rsidRPr="00667620">
        <w:rPr>
          <w:rFonts w:ascii="Verdana" w:hAnsi="Verdana"/>
          <w:b w:val="0"/>
          <w:sz w:val="20"/>
          <w:szCs w:val="20"/>
        </w:rPr>
        <w:t>przez</w:t>
      </w:r>
      <w:r w:rsidRPr="00667620">
        <w:rPr>
          <w:rFonts w:ascii="Verdana" w:eastAsia="Verdana" w:hAnsi="Verdana"/>
          <w:b w:val="0"/>
          <w:sz w:val="20"/>
          <w:szCs w:val="20"/>
        </w:rPr>
        <w:t xml:space="preserve"> </w:t>
      </w:r>
      <w:r w:rsidRPr="00667620">
        <w:rPr>
          <w:rFonts w:ascii="Verdana" w:hAnsi="Verdana"/>
          <w:b w:val="0"/>
          <w:sz w:val="20"/>
          <w:szCs w:val="20"/>
        </w:rPr>
        <w:t>Krajową</w:t>
      </w:r>
      <w:r w:rsidRPr="00667620">
        <w:rPr>
          <w:rFonts w:ascii="Verdana" w:eastAsia="Verdana" w:hAnsi="Verdana"/>
          <w:b w:val="0"/>
          <w:sz w:val="20"/>
          <w:szCs w:val="20"/>
        </w:rPr>
        <w:t xml:space="preserve"> </w:t>
      </w:r>
      <w:r w:rsidRPr="00667620">
        <w:rPr>
          <w:rFonts w:ascii="Verdana" w:hAnsi="Verdana"/>
          <w:b w:val="0"/>
          <w:sz w:val="20"/>
          <w:szCs w:val="20"/>
        </w:rPr>
        <w:t>Izbę</w:t>
      </w:r>
      <w:r w:rsidRPr="00667620">
        <w:rPr>
          <w:rFonts w:ascii="Verdana" w:eastAsia="Verdana" w:hAnsi="Verdana"/>
          <w:b w:val="0"/>
          <w:sz w:val="20"/>
          <w:szCs w:val="20"/>
        </w:rPr>
        <w:t xml:space="preserve"> </w:t>
      </w:r>
      <w:r w:rsidRPr="00667620">
        <w:rPr>
          <w:rFonts w:ascii="Verdana" w:hAnsi="Verdana"/>
          <w:b w:val="0"/>
          <w:sz w:val="20"/>
          <w:szCs w:val="20"/>
        </w:rPr>
        <w:t>Odwoławczą</w:t>
      </w:r>
      <w:r w:rsidRPr="00667620">
        <w:rPr>
          <w:rFonts w:ascii="Verdana" w:eastAsia="Verdana" w:hAnsi="Verdana"/>
          <w:b w:val="0"/>
          <w:sz w:val="20"/>
          <w:szCs w:val="20"/>
        </w:rPr>
        <w:t xml:space="preserve"> </w:t>
      </w:r>
      <w:r w:rsidRPr="00667620">
        <w:rPr>
          <w:rFonts w:ascii="Verdana" w:hAnsi="Verdana"/>
          <w:b w:val="0"/>
          <w:sz w:val="20"/>
          <w:szCs w:val="20"/>
        </w:rPr>
        <w:t>orzeczenia.</w:t>
      </w:r>
    </w:p>
    <w:p w:rsidR="007E3233" w:rsidRPr="00667620"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386F86" w:rsidRPr="00133C07" w:rsidRDefault="00386F86" w:rsidP="00386F86">
      <w:pPr>
        <w:pStyle w:val="Tekstpodstawowy21"/>
        <w:spacing w:before="0"/>
        <w:rPr>
          <w:rFonts w:ascii="Verdana" w:hAnsi="Verdana"/>
          <w:spacing w:val="4"/>
          <w:sz w:val="20"/>
          <w:szCs w:val="20"/>
        </w:rPr>
      </w:pPr>
      <w:r w:rsidRPr="00A64530">
        <w:rPr>
          <w:rFonts w:ascii="Verdana" w:hAnsi="Verdana"/>
          <w:spacing w:val="4"/>
          <w:sz w:val="20"/>
          <w:szCs w:val="20"/>
        </w:rPr>
        <w:t>15.1</w:t>
      </w:r>
      <w:r w:rsidRPr="00133C07">
        <w:rPr>
          <w:rFonts w:ascii="Verdana" w:hAnsi="Verdana"/>
          <w:b w:val="0"/>
          <w:spacing w:val="4"/>
          <w:sz w:val="20"/>
          <w:szCs w:val="20"/>
        </w:rPr>
        <w:t xml:space="preserve"> Przy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dokonywaniu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wyboru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oferty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Zamawiający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stosować</w:t>
      </w:r>
      <w:r w:rsidRPr="00133C07">
        <w:rPr>
          <w:rFonts w:ascii="Verdana" w:eastAsia="Verdana" w:hAnsi="Verdana"/>
          <w:b w:val="0"/>
          <w:spacing w:val="4"/>
          <w:sz w:val="20"/>
          <w:szCs w:val="20"/>
        </w:rPr>
        <w:t xml:space="preserve"> </w:t>
      </w:r>
      <w:r w:rsidRPr="00133C07">
        <w:rPr>
          <w:rFonts w:ascii="Verdana" w:hAnsi="Verdana"/>
          <w:b w:val="0"/>
          <w:spacing w:val="4"/>
          <w:sz w:val="20"/>
          <w:szCs w:val="20"/>
        </w:rPr>
        <w:t>będzie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następujące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kryteria:</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cena ( C ) - 60 %;</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czas przyjazdu do siedziby Zamawiającego ( CP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1.</w:t>
      </w:r>
      <w:r w:rsidRPr="00133C07">
        <w:rPr>
          <w:rFonts w:ascii="Verdana" w:hAnsi="Verdana"/>
          <w:b/>
          <w:bCs/>
          <w:sz w:val="20"/>
          <w:szCs w:val="20"/>
        </w:rPr>
        <w:tab/>
        <w:t>Cena – 60%</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autoSpaceDE w:val="0"/>
        <w:autoSpaceDN w:val="0"/>
        <w:adjustRightInd w:val="0"/>
        <w:ind w:left="2136" w:firstLine="24"/>
        <w:rPr>
          <w:rFonts w:ascii="Verdana" w:hAnsi="Verdana"/>
          <w:sz w:val="20"/>
          <w:szCs w:val="20"/>
        </w:rPr>
      </w:pPr>
      <w:r w:rsidRPr="00133C07">
        <w:rPr>
          <w:rFonts w:ascii="Verdana" w:hAnsi="Verdana"/>
          <w:sz w:val="20"/>
          <w:szCs w:val="20"/>
        </w:rPr>
        <w:t>najniższa zaoferowana cena</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 x 60 pkt.</w:t>
      </w:r>
    </w:p>
    <w:p w:rsidR="00386F86" w:rsidRPr="00133C07" w:rsidRDefault="00386F86" w:rsidP="00386F86">
      <w:pPr>
        <w:autoSpaceDE w:val="0"/>
        <w:autoSpaceDN w:val="0"/>
        <w:adjustRightInd w:val="0"/>
        <w:ind w:left="708" w:firstLine="708"/>
        <w:rPr>
          <w:rFonts w:ascii="Verdana" w:hAnsi="Verdana"/>
          <w:sz w:val="20"/>
          <w:szCs w:val="20"/>
        </w:rPr>
      </w:pPr>
    </w:p>
    <w:p w:rsidR="00386F86" w:rsidRPr="00133C07" w:rsidRDefault="00386F86" w:rsidP="00386F86">
      <w:pPr>
        <w:autoSpaceDE w:val="0"/>
        <w:autoSpaceDN w:val="0"/>
        <w:adjustRightInd w:val="0"/>
        <w:ind w:left="1452" w:firstLine="708"/>
        <w:rPr>
          <w:rFonts w:ascii="Verdana" w:hAnsi="Verdana"/>
          <w:sz w:val="20"/>
          <w:szCs w:val="20"/>
        </w:rPr>
      </w:pPr>
      <w:r w:rsidRPr="00133C07">
        <w:rPr>
          <w:rFonts w:ascii="Verdana" w:hAnsi="Verdana"/>
          <w:sz w:val="20"/>
          <w:szCs w:val="20"/>
        </w:rPr>
        <w:t>cena zaoferowana w ofercie badanej</w:t>
      </w:r>
    </w:p>
    <w:p w:rsidR="00386F86" w:rsidRPr="00133C07" w:rsidRDefault="00386F86" w:rsidP="00386F86">
      <w:pPr>
        <w:autoSpaceDE w:val="0"/>
        <w:autoSpaceDN w:val="0"/>
        <w:adjustRightInd w:val="0"/>
        <w:ind w:left="2124" w:firstLine="708"/>
        <w:rPr>
          <w:rFonts w:ascii="Verdana" w:hAnsi="Verdana"/>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2. </w:t>
      </w:r>
      <w:r w:rsidRPr="00133C07">
        <w:rPr>
          <w:rFonts w:ascii="Verdana" w:hAnsi="Verdana"/>
          <w:b/>
          <w:bCs/>
          <w:sz w:val="20"/>
          <w:szCs w:val="20"/>
        </w:rPr>
        <w:tab/>
        <w:t xml:space="preserve">Czas przyjazdu do siedziby Zamawiającego, liczony od momentu zgłoszenia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ind w:left="1452" w:firstLine="708"/>
        <w:jc w:val="both"/>
        <w:rPr>
          <w:rFonts w:ascii="Verdana" w:hAnsi="Verdana"/>
          <w:bCs/>
          <w:sz w:val="20"/>
          <w:szCs w:val="20"/>
        </w:rPr>
      </w:pPr>
      <w:r w:rsidRPr="00133C07">
        <w:rPr>
          <w:rFonts w:ascii="Verdana" w:hAnsi="Verdana"/>
          <w:sz w:val="20"/>
          <w:szCs w:val="20"/>
        </w:rPr>
        <w:t xml:space="preserve">minimalny </w:t>
      </w:r>
      <w:r w:rsidRPr="00133C07">
        <w:rPr>
          <w:rFonts w:ascii="Verdana" w:hAnsi="Verdana"/>
          <w:bCs/>
          <w:sz w:val="20"/>
          <w:szCs w:val="20"/>
        </w:rPr>
        <w:t>czas przyjazdu do siedziby Zamawiającego</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_____________________________________________</w:t>
      </w:r>
      <w:r>
        <w:rPr>
          <w:rFonts w:ascii="Verdana" w:hAnsi="Verdana"/>
          <w:sz w:val="20"/>
          <w:szCs w:val="20"/>
        </w:rPr>
        <w:t>____</w:t>
      </w:r>
      <w:r w:rsidRPr="00133C07">
        <w:rPr>
          <w:rFonts w:ascii="Verdana" w:hAnsi="Verdana"/>
          <w:sz w:val="20"/>
          <w:szCs w:val="20"/>
        </w:rPr>
        <w:t>x 40 pkt.</w:t>
      </w:r>
    </w:p>
    <w:p w:rsidR="00386F86" w:rsidRPr="00133C07" w:rsidRDefault="00386F86" w:rsidP="00386F86">
      <w:pPr>
        <w:autoSpaceDE w:val="0"/>
        <w:autoSpaceDN w:val="0"/>
        <w:adjustRightInd w:val="0"/>
        <w:ind w:left="708" w:firstLine="708"/>
        <w:rPr>
          <w:rFonts w:ascii="Verdana" w:hAnsi="Verdana"/>
          <w:bCs/>
          <w:sz w:val="20"/>
          <w:szCs w:val="20"/>
        </w:rPr>
      </w:pPr>
      <w:r w:rsidRPr="00133C07">
        <w:rPr>
          <w:rFonts w:ascii="Verdana" w:hAnsi="Verdana"/>
          <w:bCs/>
          <w:sz w:val="20"/>
          <w:szCs w:val="20"/>
        </w:rPr>
        <w:t>czas przyjazdu do siedziby Zamawiającego zgodnie z badaną ofertą</w:t>
      </w:r>
    </w:p>
    <w:p w:rsidR="00386F86" w:rsidRPr="00133C07" w:rsidRDefault="00386F86" w:rsidP="00386F86">
      <w:pPr>
        <w:autoSpaceDE w:val="0"/>
        <w:autoSpaceDN w:val="0"/>
        <w:adjustRightInd w:val="0"/>
        <w:ind w:left="708" w:firstLine="708"/>
        <w:rPr>
          <w:rFonts w:ascii="Verdana" w:hAnsi="Verdana"/>
          <w:bCs/>
          <w:sz w:val="20"/>
          <w:szCs w:val="20"/>
        </w:rPr>
      </w:pPr>
    </w:p>
    <w:p w:rsidR="00386F86" w:rsidRDefault="00386F86" w:rsidP="00386F86">
      <w:pPr>
        <w:autoSpaceDE w:val="0"/>
        <w:autoSpaceDN w:val="0"/>
        <w:adjustRightInd w:val="0"/>
        <w:rPr>
          <w:rFonts w:ascii="Verdana" w:hAnsi="Verdana"/>
          <w:b/>
          <w:sz w:val="20"/>
          <w:szCs w:val="20"/>
          <w:u w:val="single"/>
        </w:rPr>
      </w:pPr>
      <w:r w:rsidRPr="00133C07">
        <w:rPr>
          <w:rFonts w:ascii="Verdana" w:hAnsi="Verdana"/>
          <w:sz w:val="20"/>
          <w:szCs w:val="20"/>
        </w:rPr>
        <w:t xml:space="preserve">Wykonawca określa czas </w:t>
      </w:r>
      <w:r w:rsidRPr="00133C07">
        <w:rPr>
          <w:rFonts w:ascii="Verdana" w:hAnsi="Verdana"/>
          <w:bCs/>
          <w:sz w:val="20"/>
          <w:szCs w:val="20"/>
        </w:rPr>
        <w:t xml:space="preserve">przyjazdu do siedziby Zamawiającego </w:t>
      </w:r>
      <w:r w:rsidRPr="00133C07">
        <w:rPr>
          <w:rFonts w:ascii="Verdana" w:hAnsi="Verdana"/>
          <w:sz w:val="20"/>
          <w:szCs w:val="20"/>
        </w:rPr>
        <w:t xml:space="preserve">w minutach - </w:t>
      </w:r>
      <w:r w:rsidRPr="00170BB9">
        <w:rPr>
          <w:rFonts w:ascii="Verdana" w:hAnsi="Verdana"/>
          <w:b/>
          <w:sz w:val="20"/>
          <w:szCs w:val="20"/>
          <w:u w:val="single"/>
        </w:rPr>
        <w:t>maks. 60 min.</w:t>
      </w:r>
      <w:r w:rsidR="00874827">
        <w:rPr>
          <w:rFonts w:ascii="Verdana" w:hAnsi="Verdana"/>
          <w:b/>
          <w:sz w:val="20"/>
          <w:szCs w:val="20"/>
          <w:u w:val="single"/>
        </w:rPr>
        <w:t xml:space="preserve"> Zaoferowanie czasu dłuższego spowoduje odrzucenie oferty.</w:t>
      </w:r>
    </w:p>
    <w:p w:rsidR="00386F86" w:rsidRPr="007118B9" w:rsidRDefault="00386F86" w:rsidP="00386F86">
      <w:pPr>
        <w:autoSpaceDE w:val="0"/>
        <w:autoSpaceDN w:val="0"/>
        <w:adjustRightInd w:val="0"/>
        <w:rPr>
          <w:rFonts w:ascii="Verdana" w:hAnsi="Verdana"/>
          <w:sz w:val="20"/>
          <w:szCs w:val="20"/>
        </w:rPr>
      </w:pPr>
      <w:r w:rsidRPr="007118B9">
        <w:rPr>
          <w:rFonts w:ascii="Verdana" w:hAnsi="Verdana"/>
          <w:sz w:val="20"/>
          <w:szCs w:val="20"/>
        </w:rPr>
        <w:t>Czas przyjazdu należy podać w pełnych minuta</w:t>
      </w:r>
      <w:r w:rsidR="00C87BE9">
        <w:rPr>
          <w:rFonts w:ascii="Verdana" w:hAnsi="Verdana"/>
          <w:sz w:val="20"/>
          <w:szCs w:val="20"/>
        </w:rPr>
        <w:t>c</w:t>
      </w:r>
      <w:r w:rsidR="00EF2A2D">
        <w:rPr>
          <w:rFonts w:ascii="Verdana" w:hAnsi="Verdana"/>
          <w:sz w:val="20"/>
          <w:szCs w:val="20"/>
        </w:rPr>
        <w:t>h, przy czym czas krótszy niż 5</w:t>
      </w:r>
      <w:r w:rsidRPr="007118B9">
        <w:rPr>
          <w:rFonts w:ascii="Verdana" w:hAnsi="Verdana"/>
          <w:sz w:val="20"/>
          <w:szCs w:val="20"/>
        </w:rPr>
        <w:t xml:space="preserve"> minut, dla potrzeb obliczenia punktacji, będzie traktowany jak</w:t>
      </w:r>
      <w:r>
        <w:rPr>
          <w:rFonts w:ascii="Verdana" w:hAnsi="Verdana"/>
          <w:sz w:val="20"/>
          <w:szCs w:val="20"/>
        </w:rPr>
        <w:t>o</w:t>
      </w:r>
      <w:r w:rsidR="00EF2A2D">
        <w:rPr>
          <w:rFonts w:ascii="Verdana" w:hAnsi="Verdana"/>
          <w:sz w:val="20"/>
          <w:szCs w:val="20"/>
        </w:rPr>
        <w:t xml:space="preserve"> 5</w:t>
      </w:r>
      <w:r w:rsidRPr="007118B9">
        <w:rPr>
          <w:rFonts w:ascii="Verdana" w:hAnsi="Verdana"/>
          <w:sz w:val="20"/>
          <w:szCs w:val="20"/>
        </w:rPr>
        <w:t xml:space="preserve"> minut.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Proponowaną wartość wykonawca wpisuje do formularza ofertowego – załącznik nr 2.</w:t>
      </w:r>
    </w:p>
    <w:p w:rsidR="00386F86" w:rsidRPr="00133C07" w:rsidRDefault="00386F86" w:rsidP="00386F86">
      <w:pPr>
        <w:pStyle w:val="Tekstpodstawowy21"/>
        <w:spacing w:before="0"/>
        <w:rPr>
          <w:rFonts w:ascii="Verdana" w:hAnsi="Verdana"/>
          <w:b w:val="0"/>
          <w:sz w:val="20"/>
          <w:szCs w:val="20"/>
        </w:rPr>
      </w:pPr>
    </w:p>
    <w:p w:rsidR="00386F86" w:rsidRPr="00133C07" w:rsidRDefault="00386F86" w:rsidP="00386F86">
      <w:pPr>
        <w:pStyle w:val="Tekstpodstawowy21"/>
        <w:spacing w:before="0"/>
        <w:rPr>
          <w:rFonts w:ascii="Verdana" w:hAnsi="Verdana"/>
          <w:b w:val="0"/>
          <w:bCs w:val="0"/>
          <w:sz w:val="20"/>
          <w:szCs w:val="20"/>
        </w:rPr>
      </w:pPr>
      <w:r w:rsidRPr="00A64530">
        <w:rPr>
          <w:rFonts w:ascii="Verdana" w:hAnsi="Verdana"/>
          <w:bCs w:val="0"/>
          <w:sz w:val="20"/>
          <w:szCs w:val="20"/>
        </w:rPr>
        <w:t>15.2.</w:t>
      </w:r>
      <w:r w:rsidRPr="00133C07">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386F86" w:rsidRPr="00133C07" w:rsidRDefault="00386F86" w:rsidP="00386F86">
      <w:pPr>
        <w:pStyle w:val="Tekstpodstawowy21"/>
        <w:spacing w:before="0"/>
        <w:rPr>
          <w:rFonts w:ascii="Verdana" w:hAnsi="Verdana"/>
          <w:b w:val="0"/>
          <w:bCs w:val="0"/>
          <w:sz w:val="20"/>
          <w:szCs w:val="20"/>
        </w:rPr>
      </w:pPr>
    </w:p>
    <w:p w:rsidR="00386F86" w:rsidRPr="00133C07" w:rsidRDefault="00386F86" w:rsidP="00386F86">
      <w:pPr>
        <w:pStyle w:val="Tekstpodstawowy21"/>
        <w:spacing w:before="0"/>
        <w:jc w:val="center"/>
        <w:rPr>
          <w:rFonts w:ascii="Verdana" w:hAnsi="Verdana"/>
          <w:b w:val="0"/>
          <w:bCs w:val="0"/>
          <w:iCs/>
          <w:sz w:val="20"/>
          <w:szCs w:val="20"/>
        </w:rPr>
      </w:pPr>
      <w:r w:rsidRPr="00133C07">
        <w:rPr>
          <w:rFonts w:ascii="Verdana" w:hAnsi="Verdana"/>
          <w:sz w:val="20"/>
          <w:szCs w:val="20"/>
        </w:rPr>
        <w:t>Ocena oferty = C+CP</w:t>
      </w:r>
    </w:p>
    <w:p w:rsidR="00386F86" w:rsidRPr="00133C07" w:rsidRDefault="00386F86" w:rsidP="00386F86">
      <w:pPr>
        <w:pStyle w:val="Tekstpodstawowy21"/>
        <w:spacing w:before="0"/>
        <w:rPr>
          <w:rFonts w:ascii="Verdana" w:hAnsi="Verdana"/>
          <w:sz w:val="20"/>
          <w:szCs w:val="20"/>
        </w:rPr>
      </w:pPr>
    </w:p>
    <w:p w:rsidR="00B440A1" w:rsidRPr="00B440A1" w:rsidRDefault="00B440A1" w:rsidP="00B440A1">
      <w:pPr>
        <w:pStyle w:val="Tekstpodstawowy21"/>
        <w:spacing w:before="0"/>
        <w:jc w:val="left"/>
        <w:rPr>
          <w:rFonts w:ascii="Verdana" w:hAnsi="Verdana"/>
          <w:b w:val="0"/>
          <w:bCs w:val="0"/>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847D63" w:rsidRPr="00847D63" w:rsidRDefault="00847D63" w:rsidP="00847D63">
      <w:pPr>
        <w:pStyle w:val="Akapitzlist"/>
        <w:spacing w:before="120"/>
        <w:ind w:left="360"/>
        <w:jc w:val="both"/>
        <w:rPr>
          <w:rFonts w:ascii="Verdana" w:hAnsi="Verdana"/>
          <w:sz w:val="20"/>
          <w:szCs w:val="20"/>
        </w:rPr>
      </w:pPr>
      <w:r w:rsidRPr="00847D63">
        <w:rPr>
          <w:rFonts w:ascii="Verdana" w:hAnsi="Verdana"/>
          <w:b/>
          <w:sz w:val="20"/>
          <w:szCs w:val="20"/>
        </w:rPr>
        <w:t>16.1.</w:t>
      </w:r>
      <w:r w:rsidRPr="00847D63">
        <w:rPr>
          <w:rFonts w:ascii="Verdana" w:hAnsi="Verdana"/>
          <w:sz w:val="20"/>
          <w:szCs w:val="20"/>
        </w:rPr>
        <w:tab/>
        <w:t>Umowa zostanie zawarta zgodnie ze wzorem stanowiącym załącznik 4</w:t>
      </w:r>
      <w:r w:rsidR="00386F86">
        <w:rPr>
          <w:rFonts w:ascii="Verdana" w:hAnsi="Verdana"/>
          <w:sz w:val="20"/>
          <w:szCs w:val="20"/>
        </w:rPr>
        <w:t xml:space="preserve"> </w:t>
      </w:r>
      <w:r w:rsidRPr="00847D63">
        <w:rPr>
          <w:rFonts w:ascii="Verdana" w:hAnsi="Verdana"/>
          <w:sz w:val="20"/>
          <w:szCs w:val="20"/>
        </w:rPr>
        <w:t>do siwz</w:t>
      </w:r>
      <w:r w:rsidRPr="00847D63">
        <w:rPr>
          <w:rFonts w:ascii="Verdana" w:hAnsi="Verdana"/>
          <w:b/>
          <w:color w:val="0070C0"/>
          <w:sz w:val="20"/>
          <w:szCs w:val="20"/>
        </w:rPr>
        <w:t xml:space="preserve"> </w:t>
      </w:r>
      <w:r w:rsidRPr="00847D63">
        <w:rPr>
          <w:rFonts w:ascii="Verdana" w:hAnsi="Verdana"/>
          <w:sz w:val="20"/>
          <w:szCs w:val="20"/>
        </w:rPr>
        <w:t>wraz z umową powierzenia przetwarzania danych osobowych stanowiącą załącznik 5 do siwz.</w:t>
      </w:r>
    </w:p>
    <w:p w:rsidR="00847D63" w:rsidRPr="006A408E" w:rsidRDefault="00847D63" w:rsidP="006A408E">
      <w:pPr>
        <w:ind w:left="426"/>
        <w:jc w:val="both"/>
        <w:rPr>
          <w:rFonts w:ascii="Arial" w:hAnsi="Arial" w:cs="Arial"/>
          <w:b/>
          <w:sz w:val="22"/>
          <w:szCs w:val="22"/>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006A408E" w:rsidRPr="006A408E">
        <w:rPr>
          <w:rFonts w:ascii="Arial" w:hAnsi="Arial" w:cs="Arial"/>
          <w:sz w:val="22"/>
          <w:szCs w:val="22"/>
        </w:rPr>
        <w:t>§ 3</w:t>
      </w:r>
      <w:r w:rsidR="006A408E">
        <w:rPr>
          <w:rFonts w:ascii="Arial" w:hAnsi="Arial" w:cs="Arial"/>
          <w:b/>
          <w:sz w:val="22"/>
          <w:szCs w:val="22"/>
        </w:rPr>
        <w:t xml:space="preserve"> </w:t>
      </w:r>
      <w:r w:rsidR="006A408E" w:rsidRPr="006A408E">
        <w:rPr>
          <w:rFonts w:ascii="Verdana" w:hAnsi="Verdana" w:cs="Arial"/>
          <w:color w:val="000000"/>
          <w:sz w:val="20"/>
          <w:szCs w:val="20"/>
        </w:rPr>
        <w:t>pkt. 9</w:t>
      </w:r>
      <w:r w:rsidRPr="006A408E">
        <w:rPr>
          <w:rFonts w:ascii="Verdana" w:hAnsi="Verdana" w:cs="Arial"/>
          <w:color w:val="000000"/>
          <w:sz w:val="20"/>
          <w:szCs w:val="20"/>
        </w:rPr>
        <w:t xml:space="preserve"> umowy powierzenia przetwarzania danych osobowych.</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320917" w:rsidRPr="00320917" w:rsidRDefault="00320917" w:rsidP="00320917">
      <w:pPr>
        <w:ind w:left="360"/>
        <w:jc w:val="both"/>
        <w:rPr>
          <w:rFonts w:ascii="Verdana" w:eastAsia="Verdana" w:hAnsi="Verdana"/>
          <w:sz w:val="20"/>
          <w:szCs w:val="20"/>
        </w:rPr>
      </w:pPr>
      <w:r w:rsidRPr="00320917">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320917" w:rsidRPr="00320917" w:rsidRDefault="00320917" w:rsidP="00320917">
      <w:pPr>
        <w:jc w:val="both"/>
        <w:rPr>
          <w:rFonts w:ascii="Verdana" w:hAnsi="Verdana"/>
          <w:sz w:val="20"/>
          <w:szCs w:val="20"/>
        </w:rPr>
      </w:pPr>
      <w:r w:rsidRPr="00320917">
        <w:rPr>
          <w:rFonts w:ascii="Verdana" w:hAnsi="Verdana"/>
          <w:sz w:val="20"/>
          <w:szCs w:val="20"/>
          <w:u w:val="single"/>
        </w:rPr>
        <w:t>Odwołanie</w:t>
      </w:r>
    </w:p>
    <w:p w:rsidR="00320917" w:rsidRPr="00320917" w:rsidRDefault="00320917" w:rsidP="00320917">
      <w:pPr>
        <w:numPr>
          <w:ilvl w:val="0"/>
          <w:numId w:val="9"/>
        </w:numPr>
        <w:jc w:val="both"/>
        <w:rPr>
          <w:rFonts w:ascii="Verdana" w:hAnsi="Verdana"/>
          <w:sz w:val="20"/>
          <w:szCs w:val="20"/>
        </w:rPr>
      </w:pPr>
      <w:r w:rsidRPr="00320917">
        <w:rPr>
          <w:rFonts w:ascii="Verdana" w:hAnsi="Verdana"/>
          <w:sz w:val="20"/>
          <w:szCs w:val="20"/>
        </w:rPr>
        <w:t>Odwołanie</w:t>
      </w:r>
      <w:r w:rsidRPr="00320917">
        <w:rPr>
          <w:rFonts w:ascii="Verdana" w:eastAsia="Verdana" w:hAnsi="Verdana"/>
          <w:sz w:val="20"/>
          <w:szCs w:val="20"/>
        </w:rPr>
        <w:t xml:space="preserve"> </w:t>
      </w:r>
      <w:r w:rsidRPr="00320917">
        <w:rPr>
          <w:rFonts w:ascii="Verdana" w:hAnsi="Verdana"/>
          <w:sz w:val="20"/>
          <w:szCs w:val="20"/>
        </w:rPr>
        <w:t>przysługuje</w:t>
      </w:r>
      <w:r w:rsidRPr="00320917">
        <w:rPr>
          <w:rFonts w:ascii="Verdana" w:eastAsia="Verdana" w:hAnsi="Verdana"/>
          <w:sz w:val="20"/>
          <w:szCs w:val="20"/>
        </w:rPr>
        <w:t xml:space="preserve"> </w:t>
      </w:r>
      <w:r w:rsidRPr="00320917">
        <w:rPr>
          <w:rFonts w:ascii="Verdana" w:hAnsi="Verdana"/>
          <w:sz w:val="20"/>
          <w:szCs w:val="20"/>
        </w:rPr>
        <w:t>wyłącznie</w:t>
      </w:r>
      <w:r w:rsidRPr="00320917">
        <w:rPr>
          <w:rFonts w:ascii="Verdana" w:eastAsia="Verdana" w:hAnsi="Verdana"/>
          <w:sz w:val="20"/>
          <w:szCs w:val="20"/>
        </w:rPr>
        <w:t xml:space="preserve"> </w:t>
      </w:r>
      <w:r w:rsidRPr="00320917">
        <w:rPr>
          <w:rFonts w:ascii="Verdana" w:hAnsi="Verdana"/>
          <w:sz w:val="20"/>
          <w:szCs w:val="20"/>
        </w:rPr>
        <w:t>od</w:t>
      </w:r>
      <w:r w:rsidRPr="00320917">
        <w:rPr>
          <w:rFonts w:ascii="Verdana" w:eastAsia="Verdana" w:hAnsi="Verdana"/>
          <w:sz w:val="20"/>
          <w:szCs w:val="20"/>
        </w:rPr>
        <w:t xml:space="preserve"> </w:t>
      </w:r>
      <w:r w:rsidRPr="00320917">
        <w:rPr>
          <w:rFonts w:ascii="Verdana" w:hAnsi="Verdana"/>
          <w:sz w:val="20"/>
          <w:szCs w:val="20"/>
        </w:rPr>
        <w:t>niezgodnej</w:t>
      </w:r>
      <w:r w:rsidRPr="00320917">
        <w:rPr>
          <w:rFonts w:ascii="Verdana" w:eastAsia="Verdana" w:hAnsi="Verdana"/>
          <w:sz w:val="20"/>
          <w:szCs w:val="20"/>
        </w:rPr>
        <w:t xml:space="preserve"> </w:t>
      </w:r>
      <w:r w:rsidRPr="00320917">
        <w:rPr>
          <w:rFonts w:ascii="Verdana" w:hAnsi="Verdana"/>
          <w:sz w:val="20"/>
          <w:szCs w:val="20"/>
        </w:rPr>
        <w:t>z</w:t>
      </w:r>
      <w:r w:rsidRPr="00320917">
        <w:rPr>
          <w:rFonts w:ascii="Verdana" w:eastAsia="Verdana" w:hAnsi="Verdana"/>
          <w:sz w:val="20"/>
          <w:szCs w:val="20"/>
        </w:rPr>
        <w:t xml:space="preserve"> </w:t>
      </w:r>
      <w:r w:rsidRPr="00320917">
        <w:rPr>
          <w:rFonts w:ascii="Verdana" w:hAnsi="Verdana"/>
          <w:sz w:val="20"/>
          <w:szCs w:val="20"/>
        </w:rPr>
        <w:t>przepisami</w:t>
      </w:r>
      <w:r w:rsidRPr="00320917">
        <w:rPr>
          <w:rFonts w:ascii="Verdana" w:eastAsia="Verdana" w:hAnsi="Verdana"/>
          <w:sz w:val="20"/>
          <w:szCs w:val="20"/>
        </w:rPr>
        <w:t xml:space="preserve"> </w:t>
      </w:r>
      <w:r w:rsidRPr="00320917">
        <w:rPr>
          <w:rFonts w:ascii="Verdana" w:hAnsi="Verdana"/>
          <w:sz w:val="20"/>
          <w:szCs w:val="20"/>
        </w:rPr>
        <w:t>ustawy</w:t>
      </w:r>
      <w:r w:rsidRPr="00320917">
        <w:rPr>
          <w:rFonts w:ascii="Verdana" w:eastAsia="Verdana" w:hAnsi="Verdana"/>
          <w:sz w:val="20"/>
          <w:szCs w:val="20"/>
        </w:rPr>
        <w:t xml:space="preserve"> </w:t>
      </w:r>
      <w:r w:rsidRPr="00320917">
        <w:rPr>
          <w:rFonts w:ascii="Verdana" w:hAnsi="Verdana"/>
          <w:sz w:val="20"/>
          <w:szCs w:val="20"/>
        </w:rPr>
        <w:t>czynności</w:t>
      </w:r>
      <w:r w:rsidRPr="00320917">
        <w:rPr>
          <w:rFonts w:ascii="Verdana" w:eastAsia="Verdana" w:hAnsi="Verdana"/>
          <w:sz w:val="20"/>
          <w:szCs w:val="20"/>
        </w:rPr>
        <w:t xml:space="preserve"> </w:t>
      </w:r>
      <w:r w:rsidRPr="00320917">
        <w:rPr>
          <w:rFonts w:ascii="Verdana" w:hAnsi="Verdana"/>
          <w:sz w:val="20"/>
          <w:szCs w:val="20"/>
        </w:rPr>
        <w:t>zamawiającego</w:t>
      </w:r>
      <w:r w:rsidRPr="00320917">
        <w:rPr>
          <w:rFonts w:ascii="Verdana" w:eastAsia="Verdana" w:hAnsi="Verdana"/>
          <w:sz w:val="20"/>
          <w:szCs w:val="20"/>
        </w:rPr>
        <w:t xml:space="preserve"> </w:t>
      </w:r>
      <w:r w:rsidRPr="00320917">
        <w:rPr>
          <w:rFonts w:ascii="Verdana" w:hAnsi="Verdana"/>
          <w:sz w:val="20"/>
          <w:szCs w:val="20"/>
        </w:rPr>
        <w:t>podjętej</w:t>
      </w:r>
      <w:r w:rsidRPr="00320917">
        <w:rPr>
          <w:rFonts w:ascii="Verdana" w:eastAsia="Verdana" w:hAnsi="Verdana"/>
          <w:sz w:val="20"/>
          <w:szCs w:val="20"/>
        </w:rPr>
        <w:t xml:space="preserve"> </w:t>
      </w:r>
      <w:r w:rsidRPr="00320917">
        <w:rPr>
          <w:rFonts w:ascii="Verdana" w:hAnsi="Verdana"/>
          <w:sz w:val="20"/>
          <w:szCs w:val="20"/>
        </w:rPr>
        <w:t>w</w:t>
      </w:r>
      <w:r w:rsidRPr="00320917">
        <w:rPr>
          <w:rFonts w:ascii="Verdana" w:eastAsia="Verdana" w:hAnsi="Verdana"/>
          <w:sz w:val="20"/>
          <w:szCs w:val="20"/>
        </w:rPr>
        <w:t xml:space="preserve"> </w:t>
      </w:r>
      <w:r w:rsidRPr="00320917">
        <w:rPr>
          <w:rFonts w:ascii="Verdana" w:hAnsi="Verdana"/>
          <w:sz w:val="20"/>
          <w:szCs w:val="20"/>
        </w:rPr>
        <w:t>postępowaniu</w:t>
      </w:r>
      <w:r w:rsidRPr="00320917">
        <w:rPr>
          <w:rFonts w:ascii="Verdana" w:eastAsia="Verdana" w:hAnsi="Verdana"/>
          <w:sz w:val="20"/>
          <w:szCs w:val="20"/>
        </w:rPr>
        <w:t xml:space="preserve"> </w:t>
      </w:r>
      <w:r w:rsidRPr="00320917">
        <w:rPr>
          <w:rFonts w:ascii="Verdana" w:hAnsi="Verdana"/>
          <w:sz w:val="20"/>
          <w:szCs w:val="20"/>
        </w:rPr>
        <w:t>o</w:t>
      </w:r>
      <w:r w:rsidRPr="00320917">
        <w:rPr>
          <w:rFonts w:ascii="Verdana" w:eastAsia="Verdana" w:hAnsi="Verdana"/>
          <w:sz w:val="20"/>
          <w:szCs w:val="20"/>
        </w:rPr>
        <w:t xml:space="preserve"> </w:t>
      </w:r>
      <w:r w:rsidRPr="00320917">
        <w:rPr>
          <w:rFonts w:ascii="Verdana" w:hAnsi="Verdana"/>
          <w:sz w:val="20"/>
          <w:szCs w:val="20"/>
        </w:rPr>
        <w:t>udzielenie</w:t>
      </w:r>
      <w:r w:rsidRPr="00320917">
        <w:rPr>
          <w:rFonts w:ascii="Verdana" w:eastAsia="Verdana" w:hAnsi="Verdana"/>
          <w:sz w:val="20"/>
          <w:szCs w:val="20"/>
        </w:rPr>
        <w:t xml:space="preserve"> </w:t>
      </w:r>
      <w:r w:rsidRPr="00320917">
        <w:rPr>
          <w:rFonts w:ascii="Verdana" w:hAnsi="Verdana"/>
          <w:sz w:val="20"/>
          <w:szCs w:val="20"/>
        </w:rPr>
        <w:t>zamówienia</w:t>
      </w:r>
      <w:r w:rsidRPr="00320917">
        <w:rPr>
          <w:rFonts w:ascii="Verdana" w:eastAsia="Verdana" w:hAnsi="Verdana"/>
          <w:sz w:val="20"/>
          <w:szCs w:val="20"/>
        </w:rPr>
        <w:t xml:space="preserve"> </w:t>
      </w:r>
      <w:r w:rsidRPr="00320917">
        <w:rPr>
          <w:rFonts w:ascii="Verdana" w:hAnsi="Verdana"/>
          <w:sz w:val="20"/>
          <w:szCs w:val="20"/>
        </w:rPr>
        <w:t>lub</w:t>
      </w:r>
      <w:r w:rsidRPr="00320917">
        <w:rPr>
          <w:rFonts w:ascii="Verdana" w:eastAsia="Verdana" w:hAnsi="Verdana"/>
          <w:sz w:val="20"/>
          <w:szCs w:val="20"/>
        </w:rPr>
        <w:t xml:space="preserve"> </w:t>
      </w:r>
      <w:r w:rsidRPr="00320917">
        <w:rPr>
          <w:rFonts w:ascii="Verdana" w:hAnsi="Verdana"/>
          <w:sz w:val="20"/>
          <w:szCs w:val="20"/>
        </w:rPr>
        <w:t>zaniechania</w:t>
      </w:r>
      <w:r w:rsidRPr="00320917">
        <w:rPr>
          <w:rFonts w:ascii="Verdana" w:eastAsia="Verdana" w:hAnsi="Verdana"/>
          <w:sz w:val="20"/>
          <w:szCs w:val="20"/>
        </w:rPr>
        <w:t xml:space="preserve"> </w:t>
      </w:r>
      <w:r w:rsidRPr="00320917">
        <w:rPr>
          <w:rFonts w:ascii="Verdana" w:hAnsi="Verdana"/>
          <w:sz w:val="20"/>
          <w:szCs w:val="20"/>
        </w:rPr>
        <w:t>czynności,</w:t>
      </w:r>
      <w:r w:rsidRPr="00320917">
        <w:rPr>
          <w:rFonts w:ascii="Verdana" w:eastAsia="Verdana" w:hAnsi="Verdana"/>
          <w:sz w:val="20"/>
          <w:szCs w:val="20"/>
        </w:rPr>
        <w:t xml:space="preserve"> </w:t>
      </w:r>
      <w:r w:rsidRPr="00320917">
        <w:rPr>
          <w:rFonts w:ascii="Verdana" w:hAnsi="Verdana"/>
          <w:sz w:val="20"/>
          <w:szCs w:val="20"/>
        </w:rPr>
        <w:t>do</w:t>
      </w:r>
      <w:r w:rsidRPr="00320917">
        <w:rPr>
          <w:rFonts w:ascii="Verdana" w:eastAsia="Verdana" w:hAnsi="Verdana"/>
          <w:sz w:val="20"/>
          <w:szCs w:val="20"/>
        </w:rPr>
        <w:t xml:space="preserve"> </w:t>
      </w:r>
      <w:r w:rsidRPr="00320917">
        <w:rPr>
          <w:rFonts w:ascii="Verdana" w:hAnsi="Verdana"/>
          <w:sz w:val="20"/>
          <w:szCs w:val="20"/>
        </w:rPr>
        <w:t>której</w:t>
      </w:r>
      <w:r w:rsidRPr="00320917">
        <w:rPr>
          <w:rFonts w:ascii="Verdana" w:eastAsia="Verdana" w:hAnsi="Verdana"/>
          <w:sz w:val="20"/>
          <w:szCs w:val="20"/>
        </w:rPr>
        <w:t xml:space="preserve"> </w:t>
      </w:r>
      <w:r w:rsidRPr="00320917">
        <w:rPr>
          <w:rFonts w:ascii="Verdana" w:hAnsi="Verdana"/>
          <w:sz w:val="20"/>
          <w:szCs w:val="20"/>
        </w:rPr>
        <w:t>zamawiający</w:t>
      </w:r>
      <w:r w:rsidRPr="00320917">
        <w:rPr>
          <w:rFonts w:ascii="Verdana" w:eastAsia="Verdana" w:hAnsi="Verdana"/>
          <w:sz w:val="20"/>
          <w:szCs w:val="20"/>
        </w:rPr>
        <w:t xml:space="preserve"> </w:t>
      </w:r>
      <w:r w:rsidRPr="00320917">
        <w:rPr>
          <w:rFonts w:ascii="Verdana" w:hAnsi="Verdana"/>
          <w:sz w:val="20"/>
          <w:szCs w:val="20"/>
        </w:rPr>
        <w:t>jest</w:t>
      </w:r>
      <w:r w:rsidRPr="00320917">
        <w:rPr>
          <w:rFonts w:ascii="Verdana" w:eastAsia="Verdana" w:hAnsi="Verdana"/>
          <w:sz w:val="20"/>
          <w:szCs w:val="20"/>
        </w:rPr>
        <w:t xml:space="preserve"> </w:t>
      </w:r>
      <w:r w:rsidRPr="00320917">
        <w:rPr>
          <w:rFonts w:ascii="Verdana" w:hAnsi="Verdana"/>
          <w:sz w:val="20"/>
          <w:szCs w:val="20"/>
        </w:rPr>
        <w:t>zobowiązany</w:t>
      </w:r>
      <w:r w:rsidRPr="00320917">
        <w:rPr>
          <w:rFonts w:ascii="Verdana" w:eastAsia="Verdana" w:hAnsi="Verdana"/>
          <w:sz w:val="20"/>
          <w:szCs w:val="20"/>
        </w:rPr>
        <w:t xml:space="preserve"> </w:t>
      </w:r>
      <w:r w:rsidRPr="00320917">
        <w:rPr>
          <w:rFonts w:ascii="Verdana" w:hAnsi="Verdana"/>
          <w:sz w:val="20"/>
          <w:szCs w:val="20"/>
        </w:rPr>
        <w:t>na</w:t>
      </w:r>
      <w:r w:rsidRPr="00320917">
        <w:rPr>
          <w:rFonts w:ascii="Verdana" w:eastAsia="Verdana" w:hAnsi="Verdana"/>
          <w:sz w:val="20"/>
          <w:szCs w:val="20"/>
        </w:rPr>
        <w:t xml:space="preserve"> </w:t>
      </w:r>
      <w:r w:rsidRPr="00320917">
        <w:rPr>
          <w:rFonts w:ascii="Verdana" w:hAnsi="Verdana"/>
          <w:sz w:val="20"/>
          <w:szCs w:val="20"/>
        </w:rPr>
        <w:t>podstawie</w:t>
      </w:r>
      <w:r w:rsidRPr="00320917">
        <w:rPr>
          <w:rFonts w:ascii="Verdana" w:eastAsia="Verdana" w:hAnsi="Verdana"/>
          <w:sz w:val="20"/>
          <w:szCs w:val="20"/>
        </w:rPr>
        <w:t xml:space="preserve"> </w:t>
      </w:r>
      <w:r w:rsidRPr="00320917">
        <w:rPr>
          <w:rFonts w:ascii="Verdana" w:hAnsi="Verdana"/>
          <w:sz w:val="20"/>
          <w:szCs w:val="20"/>
        </w:rPr>
        <w:t>ustawy.</w:t>
      </w:r>
    </w:p>
    <w:p w:rsidR="00320917" w:rsidRPr="00320917" w:rsidRDefault="00320917" w:rsidP="00320917">
      <w:pPr>
        <w:numPr>
          <w:ilvl w:val="0"/>
          <w:numId w:val="9"/>
        </w:numPr>
        <w:jc w:val="both"/>
        <w:rPr>
          <w:rFonts w:ascii="Verdana" w:hAnsi="Verdana"/>
          <w:sz w:val="20"/>
          <w:szCs w:val="20"/>
        </w:rPr>
      </w:pPr>
      <w:r w:rsidRPr="00320917">
        <w:rPr>
          <w:rFonts w:ascii="Verdana" w:hAnsi="Verdana"/>
          <w:sz w:val="20"/>
          <w:szCs w:val="20"/>
        </w:rPr>
        <w:t>W niniejszym postępowaniu odwołanie przysługuje wyłącznie wobec czynności:</w:t>
      </w:r>
    </w:p>
    <w:p w:rsidR="00320917" w:rsidRPr="00320917" w:rsidRDefault="00320917" w:rsidP="00320917">
      <w:pPr>
        <w:numPr>
          <w:ilvl w:val="0"/>
          <w:numId w:val="47"/>
        </w:numPr>
        <w:ind w:left="1276"/>
        <w:jc w:val="both"/>
        <w:rPr>
          <w:rFonts w:ascii="Verdana" w:hAnsi="Verdana"/>
          <w:sz w:val="20"/>
          <w:szCs w:val="20"/>
        </w:rPr>
      </w:pPr>
      <w:r w:rsidRPr="00320917">
        <w:rPr>
          <w:rFonts w:ascii="Verdana" w:hAnsi="Verdana"/>
          <w:sz w:val="20"/>
          <w:szCs w:val="20"/>
        </w:rPr>
        <w:t>określenia warunków udziału w postępowaniu;</w:t>
      </w:r>
    </w:p>
    <w:p w:rsidR="00320917" w:rsidRPr="00320917" w:rsidRDefault="00320917" w:rsidP="00320917">
      <w:pPr>
        <w:numPr>
          <w:ilvl w:val="0"/>
          <w:numId w:val="47"/>
        </w:numPr>
        <w:ind w:left="1276"/>
        <w:jc w:val="both"/>
        <w:rPr>
          <w:rFonts w:ascii="Verdana" w:hAnsi="Verdana"/>
          <w:sz w:val="20"/>
          <w:szCs w:val="20"/>
        </w:rPr>
      </w:pPr>
      <w:r w:rsidRPr="00320917">
        <w:rPr>
          <w:rFonts w:ascii="Verdana" w:hAnsi="Verdana"/>
          <w:sz w:val="20"/>
          <w:szCs w:val="20"/>
        </w:rPr>
        <w:t>wykluczenia odwołującego z postępowania o udzielenie zamówienia;</w:t>
      </w:r>
    </w:p>
    <w:p w:rsidR="00320917" w:rsidRPr="00320917" w:rsidRDefault="00320917" w:rsidP="00320917">
      <w:pPr>
        <w:numPr>
          <w:ilvl w:val="0"/>
          <w:numId w:val="47"/>
        </w:numPr>
        <w:ind w:left="1276"/>
        <w:jc w:val="both"/>
        <w:rPr>
          <w:rFonts w:ascii="Verdana" w:hAnsi="Verdana"/>
          <w:sz w:val="20"/>
          <w:szCs w:val="20"/>
        </w:rPr>
      </w:pPr>
      <w:r w:rsidRPr="00320917">
        <w:rPr>
          <w:rFonts w:ascii="Verdana" w:hAnsi="Verdana"/>
          <w:sz w:val="20"/>
          <w:szCs w:val="20"/>
        </w:rPr>
        <w:t>odrzucenia oferty odwołującego;</w:t>
      </w:r>
    </w:p>
    <w:p w:rsidR="00320917" w:rsidRPr="00320917" w:rsidRDefault="00320917" w:rsidP="00320917">
      <w:pPr>
        <w:numPr>
          <w:ilvl w:val="0"/>
          <w:numId w:val="47"/>
        </w:numPr>
        <w:ind w:left="1276"/>
        <w:jc w:val="both"/>
        <w:rPr>
          <w:rFonts w:ascii="Verdana" w:hAnsi="Verdana"/>
          <w:sz w:val="20"/>
          <w:szCs w:val="20"/>
        </w:rPr>
      </w:pPr>
      <w:r w:rsidRPr="00320917">
        <w:rPr>
          <w:rFonts w:ascii="Verdana" w:hAnsi="Verdana"/>
          <w:sz w:val="20"/>
          <w:szCs w:val="20"/>
        </w:rPr>
        <w:t>opisu przedmiotu zamówienia;</w:t>
      </w:r>
    </w:p>
    <w:p w:rsidR="00320917" w:rsidRPr="00320917" w:rsidRDefault="00320917" w:rsidP="00320917">
      <w:pPr>
        <w:numPr>
          <w:ilvl w:val="0"/>
          <w:numId w:val="47"/>
        </w:numPr>
        <w:ind w:left="1276"/>
        <w:jc w:val="both"/>
        <w:rPr>
          <w:rFonts w:ascii="Verdana" w:hAnsi="Verdana"/>
          <w:sz w:val="20"/>
          <w:szCs w:val="20"/>
        </w:rPr>
      </w:pPr>
      <w:r w:rsidRPr="00320917">
        <w:rPr>
          <w:rFonts w:ascii="Verdana" w:hAnsi="Verdana"/>
          <w:sz w:val="20"/>
          <w:szCs w:val="20"/>
        </w:rPr>
        <w:t>wyboru najkorzystniejszej oferty.</w:t>
      </w:r>
    </w:p>
    <w:p w:rsidR="00320917" w:rsidRPr="00320917" w:rsidRDefault="00320917" w:rsidP="00320917">
      <w:pPr>
        <w:pStyle w:val="Default"/>
        <w:numPr>
          <w:ilvl w:val="0"/>
          <w:numId w:val="9"/>
        </w:numPr>
        <w:jc w:val="both"/>
        <w:rPr>
          <w:rFonts w:ascii="Verdana" w:hAnsi="Verdana"/>
          <w:color w:val="auto"/>
          <w:sz w:val="20"/>
          <w:szCs w:val="20"/>
        </w:rPr>
      </w:pPr>
      <w:r w:rsidRPr="00320917">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20917" w:rsidRPr="00320917" w:rsidRDefault="00320917" w:rsidP="00320917">
      <w:pPr>
        <w:pStyle w:val="Default"/>
        <w:numPr>
          <w:ilvl w:val="0"/>
          <w:numId w:val="9"/>
        </w:numPr>
        <w:jc w:val="both"/>
        <w:rPr>
          <w:rFonts w:ascii="Verdana" w:hAnsi="Verdana" w:cs="Verdana"/>
          <w:color w:val="auto"/>
          <w:sz w:val="20"/>
          <w:szCs w:val="20"/>
        </w:rPr>
      </w:pPr>
      <w:r w:rsidRPr="00320917">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320917" w:rsidRPr="00320917" w:rsidRDefault="00320917" w:rsidP="00320917">
      <w:pPr>
        <w:numPr>
          <w:ilvl w:val="0"/>
          <w:numId w:val="9"/>
        </w:numPr>
        <w:jc w:val="both"/>
        <w:rPr>
          <w:rFonts w:ascii="Verdana" w:hAnsi="Verdana"/>
          <w:sz w:val="20"/>
          <w:szCs w:val="20"/>
        </w:rPr>
      </w:pPr>
      <w:r w:rsidRPr="00320917">
        <w:rPr>
          <w:rFonts w:ascii="Verdana" w:hAnsi="Verdana"/>
          <w:sz w:val="20"/>
          <w:szCs w:val="20"/>
        </w:rPr>
        <w:t>Zgodnie z art. 180 ust. 5 ustawy Odwołujący</w:t>
      </w:r>
      <w:r w:rsidRPr="00320917">
        <w:rPr>
          <w:rFonts w:ascii="Verdana" w:eastAsia="Verdana" w:hAnsi="Verdana"/>
          <w:sz w:val="20"/>
          <w:szCs w:val="20"/>
        </w:rPr>
        <w:t xml:space="preserve"> </w:t>
      </w:r>
      <w:r w:rsidRPr="00320917">
        <w:rPr>
          <w:rFonts w:ascii="Verdana" w:hAnsi="Verdana"/>
          <w:sz w:val="20"/>
          <w:szCs w:val="20"/>
        </w:rPr>
        <w:t>przesyła</w:t>
      </w:r>
      <w:r w:rsidRPr="00320917">
        <w:rPr>
          <w:rFonts w:ascii="Verdana" w:eastAsia="Verdana" w:hAnsi="Verdana"/>
          <w:sz w:val="20"/>
          <w:szCs w:val="20"/>
        </w:rPr>
        <w:t xml:space="preserve"> </w:t>
      </w:r>
      <w:r w:rsidRPr="00320917">
        <w:rPr>
          <w:rFonts w:ascii="Verdana" w:hAnsi="Verdana"/>
          <w:sz w:val="20"/>
          <w:szCs w:val="20"/>
        </w:rPr>
        <w:t>kopię</w:t>
      </w:r>
      <w:r w:rsidRPr="00320917">
        <w:rPr>
          <w:rFonts w:ascii="Verdana" w:eastAsia="Verdana" w:hAnsi="Verdana"/>
          <w:sz w:val="20"/>
          <w:szCs w:val="20"/>
        </w:rPr>
        <w:t xml:space="preserve"> </w:t>
      </w:r>
      <w:r w:rsidRPr="00320917">
        <w:rPr>
          <w:rFonts w:ascii="Verdana" w:hAnsi="Verdana"/>
          <w:sz w:val="20"/>
          <w:szCs w:val="20"/>
        </w:rPr>
        <w:t>odwołania</w:t>
      </w:r>
      <w:r w:rsidRPr="00320917">
        <w:rPr>
          <w:rFonts w:ascii="Verdana" w:eastAsia="Verdana" w:hAnsi="Verdana"/>
          <w:sz w:val="20"/>
          <w:szCs w:val="20"/>
        </w:rPr>
        <w:t xml:space="preserve"> </w:t>
      </w:r>
      <w:r w:rsidRPr="00320917">
        <w:rPr>
          <w:rFonts w:ascii="Verdana" w:hAnsi="Verdana"/>
          <w:sz w:val="20"/>
          <w:szCs w:val="20"/>
        </w:rPr>
        <w:t>zamawiającemu</w:t>
      </w:r>
      <w:r w:rsidRPr="00320917">
        <w:rPr>
          <w:rFonts w:ascii="Verdana" w:eastAsia="Verdana" w:hAnsi="Verdana"/>
          <w:sz w:val="20"/>
          <w:szCs w:val="20"/>
        </w:rPr>
        <w:t xml:space="preserve"> </w:t>
      </w:r>
      <w:r w:rsidRPr="00320917">
        <w:rPr>
          <w:rFonts w:ascii="Verdana" w:hAnsi="Verdana"/>
          <w:sz w:val="20"/>
          <w:szCs w:val="20"/>
        </w:rPr>
        <w:t>przed</w:t>
      </w:r>
      <w:r w:rsidRPr="00320917">
        <w:rPr>
          <w:rFonts w:ascii="Verdana" w:eastAsia="Verdana" w:hAnsi="Verdana"/>
          <w:sz w:val="20"/>
          <w:szCs w:val="20"/>
        </w:rPr>
        <w:t xml:space="preserve"> </w:t>
      </w:r>
      <w:r w:rsidRPr="00320917">
        <w:rPr>
          <w:rFonts w:ascii="Verdana" w:hAnsi="Verdana"/>
          <w:sz w:val="20"/>
          <w:szCs w:val="20"/>
        </w:rPr>
        <w:t>upływem</w:t>
      </w:r>
      <w:r w:rsidRPr="00320917">
        <w:rPr>
          <w:rFonts w:ascii="Verdana" w:eastAsia="Verdana" w:hAnsi="Verdana"/>
          <w:sz w:val="20"/>
          <w:szCs w:val="20"/>
        </w:rPr>
        <w:t xml:space="preserve"> </w:t>
      </w:r>
      <w:r w:rsidRPr="00320917">
        <w:rPr>
          <w:rFonts w:ascii="Verdana" w:hAnsi="Verdana"/>
          <w:sz w:val="20"/>
          <w:szCs w:val="20"/>
        </w:rPr>
        <w:t>terminu</w:t>
      </w:r>
      <w:r w:rsidRPr="00320917">
        <w:rPr>
          <w:rFonts w:ascii="Verdana" w:eastAsia="Verdana" w:hAnsi="Verdana"/>
          <w:sz w:val="20"/>
          <w:szCs w:val="20"/>
        </w:rPr>
        <w:t xml:space="preserve"> </w:t>
      </w:r>
      <w:r w:rsidRPr="00320917">
        <w:rPr>
          <w:rFonts w:ascii="Verdana" w:hAnsi="Verdana"/>
          <w:sz w:val="20"/>
          <w:szCs w:val="20"/>
        </w:rPr>
        <w:t>do</w:t>
      </w:r>
      <w:r w:rsidRPr="00320917">
        <w:rPr>
          <w:rFonts w:ascii="Verdana" w:eastAsia="Verdana" w:hAnsi="Verdana"/>
          <w:sz w:val="20"/>
          <w:szCs w:val="20"/>
        </w:rPr>
        <w:t xml:space="preserve"> </w:t>
      </w:r>
      <w:r w:rsidRPr="00320917">
        <w:rPr>
          <w:rFonts w:ascii="Verdana" w:hAnsi="Verdana"/>
          <w:sz w:val="20"/>
          <w:szCs w:val="20"/>
        </w:rPr>
        <w:t>wniesienia</w:t>
      </w:r>
      <w:r w:rsidRPr="00320917">
        <w:rPr>
          <w:rFonts w:ascii="Verdana" w:eastAsia="Verdana" w:hAnsi="Verdana"/>
          <w:sz w:val="20"/>
          <w:szCs w:val="20"/>
        </w:rPr>
        <w:t xml:space="preserve"> </w:t>
      </w:r>
      <w:r w:rsidRPr="00320917">
        <w:rPr>
          <w:rFonts w:ascii="Verdana" w:hAnsi="Verdana"/>
          <w:sz w:val="20"/>
          <w:szCs w:val="20"/>
        </w:rPr>
        <w:t>odwołania</w:t>
      </w:r>
      <w:r w:rsidRPr="00320917">
        <w:rPr>
          <w:rFonts w:ascii="Verdana" w:eastAsia="Verdana" w:hAnsi="Verdana"/>
          <w:sz w:val="20"/>
          <w:szCs w:val="20"/>
        </w:rPr>
        <w:t xml:space="preserve"> </w:t>
      </w:r>
      <w:r w:rsidRPr="00320917">
        <w:rPr>
          <w:rFonts w:ascii="Verdana" w:hAnsi="Verdana"/>
          <w:sz w:val="20"/>
          <w:szCs w:val="20"/>
        </w:rPr>
        <w:t>w</w:t>
      </w:r>
      <w:r w:rsidRPr="00320917">
        <w:rPr>
          <w:rFonts w:ascii="Verdana" w:eastAsia="Verdana" w:hAnsi="Verdana"/>
          <w:sz w:val="20"/>
          <w:szCs w:val="20"/>
        </w:rPr>
        <w:t xml:space="preserve"> </w:t>
      </w:r>
      <w:r w:rsidRPr="00320917">
        <w:rPr>
          <w:rFonts w:ascii="Verdana" w:hAnsi="Verdana"/>
          <w:sz w:val="20"/>
          <w:szCs w:val="20"/>
        </w:rPr>
        <w:t>taki</w:t>
      </w:r>
      <w:r w:rsidRPr="00320917">
        <w:rPr>
          <w:rFonts w:ascii="Verdana" w:eastAsia="Verdana" w:hAnsi="Verdana"/>
          <w:sz w:val="20"/>
          <w:szCs w:val="20"/>
        </w:rPr>
        <w:t xml:space="preserve"> </w:t>
      </w:r>
      <w:r w:rsidRPr="00320917">
        <w:rPr>
          <w:rFonts w:ascii="Verdana" w:hAnsi="Verdana"/>
          <w:sz w:val="20"/>
          <w:szCs w:val="20"/>
        </w:rPr>
        <w:t>sposób,</w:t>
      </w:r>
      <w:r w:rsidRPr="00320917">
        <w:rPr>
          <w:rFonts w:ascii="Verdana" w:eastAsia="Verdana" w:hAnsi="Verdana"/>
          <w:sz w:val="20"/>
          <w:szCs w:val="20"/>
        </w:rPr>
        <w:t xml:space="preserve"> </w:t>
      </w:r>
      <w:r w:rsidRPr="00320917">
        <w:rPr>
          <w:rFonts w:ascii="Verdana" w:hAnsi="Verdana"/>
          <w:sz w:val="20"/>
          <w:szCs w:val="20"/>
        </w:rPr>
        <w:t>aby</w:t>
      </w:r>
      <w:r w:rsidRPr="00320917">
        <w:rPr>
          <w:rFonts w:ascii="Verdana" w:eastAsia="Verdana" w:hAnsi="Verdana"/>
          <w:sz w:val="20"/>
          <w:szCs w:val="20"/>
        </w:rPr>
        <w:t xml:space="preserve"> </w:t>
      </w:r>
      <w:r w:rsidRPr="00320917">
        <w:rPr>
          <w:rFonts w:ascii="Verdana" w:hAnsi="Verdana"/>
          <w:sz w:val="20"/>
          <w:szCs w:val="20"/>
        </w:rPr>
        <w:t>mógł</w:t>
      </w:r>
      <w:r w:rsidRPr="00320917">
        <w:rPr>
          <w:rFonts w:ascii="Verdana" w:eastAsia="Verdana" w:hAnsi="Verdana"/>
          <w:sz w:val="20"/>
          <w:szCs w:val="20"/>
        </w:rPr>
        <w:t xml:space="preserve"> </w:t>
      </w:r>
      <w:r w:rsidRPr="00320917">
        <w:rPr>
          <w:rFonts w:ascii="Verdana" w:hAnsi="Verdana"/>
          <w:sz w:val="20"/>
          <w:szCs w:val="20"/>
        </w:rPr>
        <w:t>on</w:t>
      </w:r>
      <w:r w:rsidRPr="00320917">
        <w:rPr>
          <w:rFonts w:ascii="Verdana" w:eastAsia="Verdana" w:hAnsi="Verdana"/>
          <w:sz w:val="20"/>
          <w:szCs w:val="20"/>
        </w:rPr>
        <w:t xml:space="preserve"> </w:t>
      </w:r>
      <w:r w:rsidRPr="00320917">
        <w:rPr>
          <w:rFonts w:ascii="Verdana" w:hAnsi="Verdana"/>
          <w:sz w:val="20"/>
          <w:szCs w:val="20"/>
        </w:rPr>
        <w:t>zapoznać</w:t>
      </w:r>
      <w:r w:rsidRPr="00320917">
        <w:rPr>
          <w:rFonts w:ascii="Verdana" w:eastAsia="Verdana" w:hAnsi="Verdana"/>
          <w:sz w:val="20"/>
          <w:szCs w:val="20"/>
        </w:rPr>
        <w:t xml:space="preserve"> </w:t>
      </w:r>
      <w:r w:rsidRPr="00320917">
        <w:rPr>
          <w:rFonts w:ascii="Verdana" w:hAnsi="Verdana"/>
          <w:sz w:val="20"/>
          <w:szCs w:val="20"/>
        </w:rPr>
        <w:t>się</w:t>
      </w:r>
      <w:r w:rsidRPr="00320917">
        <w:rPr>
          <w:rFonts w:ascii="Verdana" w:eastAsia="Verdana" w:hAnsi="Verdana"/>
          <w:sz w:val="20"/>
          <w:szCs w:val="20"/>
        </w:rPr>
        <w:t xml:space="preserve"> </w:t>
      </w:r>
      <w:r w:rsidRPr="00320917">
        <w:rPr>
          <w:rFonts w:ascii="Verdana" w:hAnsi="Verdana"/>
          <w:sz w:val="20"/>
          <w:szCs w:val="20"/>
        </w:rPr>
        <w:t>z</w:t>
      </w:r>
      <w:r w:rsidRPr="00320917">
        <w:rPr>
          <w:rFonts w:ascii="Verdana" w:eastAsia="Verdana" w:hAnsi="Verdana"/>
          <w:sz w:val="20"/>
          <w:szCs w:val="20"/>
        </w:rPr>
        <w:t xml:space="preserve"> </w:t>
      </w:r>
      <w:r w:rsidRPr="00320917">
        <w:rPr>
          <w:rFonts w:ascii="Verdana" w:hAnsi="Verdana"/>
          <w:sz w:val="20"/>
          <w:szCs w:val="20"/>
        </w:rPr>
        <w:t>jego</w:t>
      </w:r>
      <w:r w:rsidRPr="00320917">
        <w:rPr>
          <w:rFonts w:ascii="Verdana" w:eastAsia="Verdana" w:hAnsi="Verdana"/>
          <w:sz w:val="20"/>
          <w:szCs w:val="20"/>
        </w:rPr>
        <w:t xml:space="preserve"> </w:t>
      </w:r>
      <w:r w:rsidRPr="00320917">
        <w:rPr>
          <w:rFonts w:ascii="Verdana" w:hAnsi="Verdana"/>
          <w:sz w:val="20"/>
          <w:szCs w:val="20"/>
        </w:rPr>
        <w:t>treścią</w:t>
      </w:r>
      <w:r w:rsidRPr="00320917">
        <w:rPr>
          <w:rFonts w:ascii="Verdana" w:eastAsia="Verdana" w:hAnsi="Verdana"/>
          <w:sz w:val="20"/>
          <w:szCs w:val="20"/>
        </w:rPr>
        <w:t xml:space="preserve"> </w:t>
      </w:r>
      <w:r w:rsidRPr="00320917">
        <w:rPr>
          <w:rFonts w:ascii="Verdana" w:hAnsi="Verdana"/>
          <w:sz w:val="20"/>
          <w:szCs w:val="20"/>
        </w:rPr>
        <w:t>przed</w:t>
      </w:r>
      <w:r w:rsidRPr="00320917">
        <w:rPr>
          <w:rFonts w:ascii="Verdana" w:eastAsia="Verdana" w:hAnsi="Verdana"/>
          <w:sz w:val="20"/>
          <w:szCs w:val="20"/>
        </w:rPr>
        <w:t xml:space="preserve"> </w:t>
      </w:r>
      <w:r w:rsidRPr="00320917">
        <w:rPr>
          <w:rFonts w:ascii="Verdana" w:hAnsi="Verdana"/>
          <w:sz w:val="20"/>
          <w:szCs w:val="20"/>
        </w:rPr>
        <w:t>upływem</w:t>
      </w:r>
      <w:r w:rsidRPr="00320917">
        <w:rPr>
          <w:rFonts w:ascii="Verdana" w:eastAsia="Verdana" w:hAnsi="Verdana"/>
          <w:sz w:val="20"/>
          <w:szCs w:val="20"/>
        </w:rPr>
        <w:t xml:space="preserve"> </w:t>
      </w:r>
      <w:r w:rsidRPr="00320917">
        <w:rPr>
          <w:rFonts w:ascii="Verdana" w:hAnsi="Verdana"/>
          <w:sz w:val="20"/>
          <w:szCs w:val="20"/>
        </w:rPr>
        <w:t>tego</w:t>
      </w:r>
      <w:r w:rsidRPr="00320917">
        <w:rPr>
          <w:rFonts w:ascii="Verdana" w:eastAsia="Verdana" w:hAnsi="Verdana"/>
          <w:sz w:val="20"/>
          <w:szCs w:val="20"/>
        </w:rPr>
        <w:t xml:space="preserve"> </w:t>
      </w:r>
      <w:r w:rsidRPr="00320917">
        <w:rPr>
          <w:rFonts w:ascii="Verdana" w:hAnsi="Verdana"/>
          <w:sz w:val="20"/>
          <w:szCs w:val="20"/>
        </w:rPr>
        <w:t>terminu.</w:t>
      </w:r>
      <w:r w:rsidRPr="00320917">
        <w:rPr>
          <w:rFonts w:ascii="Verdana" w:eastAsia="Verdana" w:hAnsi="Verdana"/>
          <w:sz w:val="20"/>
          <w:szCs w:val="20"/>
        </w:rPr>
        <w:t xml:space="preserve"> </w:t>
      </w:r>
      <w:r w:rsidRPr="00320917">
        <w:rPr>
          <w:rFonts w:ascii="Verdana" w:hAnsi="Verdana"/>
          <w:sz w:val="20"/>
          <w:szCs w:val="20"/>
        </w:rPr>
        <w:t>Domniemywa</w:t>
      </w:r>
      <w:r w:rsidRPr="00320917">
        <w:rPr>
          <w:rFonts w:ascii="Verdana" w:eastAsia="Verdana" w:hAnsi="Verdana"/>
          <w:sz w:val="20"/>
          <w:szCs w:val="20"/>
        </w:rPr>
        <w:t xml:space="preserve"> </w:t>
      </w:r>
      <w:r w:rsidRPr="00320917">
        <w:rPr>
          <w:rFonts w:ascii="Verdana" w:hAnsi="Verdana"/>
          <w:sz w:val="20"/>
          <w:szCs w:val="20"/>
        </w:rPr>
        <w:t>się,</w:t>
      </w:r>
      <w:r w:rsidRPr="00320917">
        <w:rPr>
          <w:rFonts w:ascii="Verdana" w:eastAsia="Verdana" w:hAnsi="Verdana"/>
          <w:sz w:val="20"/>
          <w:szCs w:val="20"/>
        </w:rPr>
        <w:t xml:space="preserve"> </w:t>
      </w:r>
      <w:r w:rsidRPr="00320917">
        <w:rPr>
          <w:rFonts w:ascii="Verdana" w:hAnsi="Verdana"/>
          <w:sz w:val="20"/>
          <w:szCs w:val="20"/>
        </w:rPr>
        <w:t>iż</w:t>
      </w:r>
      <w:r w:rsidRPr="00320917">
        <w:rPr>
          <w:rFonts w:ascii="Verdana" w:eastAsia="Verdana" w:hAnsi="Verdana"/>
          <w:sz w:val="20"/>
          <w:szCs w:val="20"/>
        </w:rPr>
        <w:t xml:space="preserve"> </w:t>
      </w:r>
      <w:r w:rsidRPr="00320917">
        <w:rPr>
          <w:rFonts w:ascii="Verdana" w:hAnsi="Verdana"/>
          <w:sz w:val="20"/>
          <w:szCs w:val="20"/>
        </w:rPr>
        <w:t>zamawiający</w:t>
      </w:r>
      <w:r w:rsidRPr="00320917">
        <w:rPr>
          <w:rFonts w:ascii="Verdana" w:eastAsia="Verdana" w:hAnsi="Verdana"/>
          <w:sz w:val="20"/>
          <w:szCs w:val="20"/>
        </w:rPr>
        <w:t xml:space="preserve"> </w:t>
      </w:r>
      <w:r w:rsidRPr="00320917">
        <w:rPr>
          <w:rFonts w:ascii="Verdana" w:hAnsi="Verdana"/>
          <w:sz w:val="20"/>
          <w:szCs w:val="20"/>
        </w:rPr>
        <w:t>mógł</w:t>
      </w:r>
      <w:r w:rsidRPr="00320917">
        <w:rPr>
          <w:rFonts w:ascii="Verdana" w:eastAsia="Verdana" w:hAnsi="Verdana"/>
          <w:sz w:val="20"/>
          <w:szCs w:val="20"/>
        </w:rPr>
        <w:t xml:space="preserve"> </w:t>
      </w:r>
      <w:r w:rsidRPr="00320917">
        <w:rPr>
          <w:rFonts w:ascii="Verdana" w:hAnsi="Verdana"/>
          <w:sz w:val="20"/>
          <w:szCs w:val="20"/>
        </w:rPr>
        <w:t>zapoznać</w:t>
      </w:r>
      <w:r w:rsidRPr="00320917">
        <w:rPr>
          <w:rFonts w:ascii="Verdana" w:eastAsia="Verdana" w:hAnsi="Verdana"/>
          <w:sz w:val="20"/>
          <w:szCs w:val="20"/>
        </w:rPr>
        <w:t xml:space="preserve"> </w:t>
      </w:r>
      <w:r w:rsidRPr="00320917">
        <w:rPr>
          <w:rFonts w:ascii="Verdana" w:hAnsi="Verdana"/>
          <w:sz w:val="20"/>
          <w:szCs w:val="20"/>
        </w:rPr>
        <w:t>się</w:t>
      </w:r>
      <w:r w:rsidRPr="00320917">
        <w:rPr>
          <w:rFonts w:ascii="Verdana" w:eastAsia="Verdana" w:hAnsi="Verdana"/>
          <w:sz w:val="20"/>
          <w:szCs w:val="20"/>
        </w:rPr>
        <w:t xml:space="preserve"> </w:t>
      </w:r>
      <w:r w:rsidRPr="00320917">
        <w:rPr>
          <w:rFonts w:ascii="Verdana" w:hAnsi="Verdana"/>
          <w:sz w:val="20"/>
          <w:szCs w:val="20"/>
        </w:rPr>
        <w:t>z</w:t>
      </w:r>
      <w:r w:rsidRPr="00320917">
        <w:rPr>
          <w:rFonts w:ascii="Verdana" w:eastAsia="Verdana" w:hAnsi="Verdana"/>
          <w:sz w:val="20"/>
          <w:szCs w:val="20"/>
        </w:rPr>
        <w:t xml:space="preserve"> </w:t>
      </w:r>
      <w:r w:rsidRPr="00320917">
        <w:rPr>
          <w:rFonts w:ascii="Verdana" w:hAnsi="Verdana"/>
          <w:sz w:val="20"/>
          <w:szCs w:val="20"/>
        </w:rPr>
        <w:t>treścią</w:t>
      </w:r>
      <w:r w:rsidRPr="00320917">
        <w:rPr>
          <w:rFonts w:ascii="Verdana" w:eastAsia="Verdana" w:hAnsi="Verdana"/>
          <w:sz w:val="20"/>
          <w:szCs w:val="20"/>
        </w:rPr>
        <w:t xml:space="preserve"> </w:t>
      </w:r>
      <w:r w:rsidRPr="00320917">
        <w:rPr>
          <w:rFonts w:ascii="Verdana" w:hAnsi="Verdana"/>
          <w:sz w:val="20"/>
          <w:szCs w:val="20"/>
        </w:rPr>
        <w:t>odwołania</w:t>
      </w:r>
      <w:r w:rsidRPr="00320917">
        <w:rPr>
          <w:rFonts w:ascii="Verdana" w:eastAsia="Verdana" w:hAnsi="Verdana"/>
          <w:sz w:val="20"/>
          <w:szCs w:val="20"/>
        </w:rPr>
        <w:t xml:space="preserve"> </w:t>
      </w:r>
      <w:r w:rsidRPr="00320917">
        <w:rPr>
          <w:rFonts w:ascii="Verdana" w:hAnsi="Verdana"/>
          <w:sz w:val="20"/>
          <w:szCs w:val="20"/>
        </w:rPr>
        <w:t>przed</w:t>
      </w:r>
      <w:r w:rsidRPr="00320917">
        <w:rPr>
          <w:rFonts w:ascii="Verdana" w:eastAsia="Verdana" w:hAnsi="Verdana"/>
          <w:sz w:val="20"/>
          <w:szCs w:val="20"/>
        </w:rPr>
        <w:t xml:space="preserve"> </w:t>
      </w:r>
      <w:r w:rsidRPr="00320917">
        <w:rPr>
          <w:rFonts w:ascii="Verdana" w:hAnsi="Verdana"/>
          <w:sz w:val="20"/>
          <w:szCs w:val="20"/>
        </w:rPr>
        <w:t>upływem</w:t>
      </w:r>
      <w:r w:rsidRPr="00320917">
        <w:rPr>
          <w:rFonts w:ascii="Verdana" w:eastAsia="Verdana" w:hAnsi="Verdana"/>
          <w:sz w:val="20"/>
          <w:szCs w:val="20"/>
        </w:rPr>
        <w:t xml:space="preserve"> </w:t>
      </w:r>
      <w:r w:rsidRPr="00320917">
        <w:rPr>
          <w:rFonts w:ascii="Verdana" w:hAnsi="Verdana"/>
          <w:sz w:val="20"/>
          <w:szCs w:val="20"/>
        </w:rPr>
        <w:t>terminu</w:t>
      </w:r>
      <w:r w:rsidRPr="00320917">
        <w:rPr>
          <w:rFonts w:ascii="Verdana" w:eastAsia="Verdana" w:hAnsi="Verdana"/>
          <w:sz w:val="20"/>
          <w:szCs w:val="20"/>
        </w:rPr>
        <w:t xml:space="preserve"> </w:t>
      </w:r>
      <w:r w:rsidRPr="00320917">
        <w:rPr>
          <w:rFonts w:ascii="Verdana" w:hAnsi="Verdana"/>
          <w:sz w:val="20"/>
          <w:szCs w:val="20"/>
        </w:rPr>
        <w:t>do</w:t>
      </w:r>
      <w:r w:rsidRPr="00320917">
        <w:rPr>
          <w:rFonts w:ascii="Verdana" w:eastAsia="Verdana" w:hAnsi="Verdana"/>
          <w:sz w:val="20"/>
          <w:szCs w:val="20"/>
        </w:rPr>
        <w:t xml:space="preserve"> </w:t>
      </w:r>
      <w:r w:rsidRPr="00320917">
        <w:rPr>
          <w:rFonts w:ascii="Verdana" w:hAnsi="Verdana"/>
          <w:sz w:val="20"/>
          <w:szCs w:val="20"/>
        </w:rPr>
        <w:t>jego</w:t>
      </w:r>
      <w:r w:rsidRPr="00320917">
        <w:rPr>
          <w:rFonts w:ascii="Verdana" w:eastAsia="Verdana" w:hAnsi="Verdana"/>
          <w:sz w:val="20"/>
          <w:szCs w:val="20"/>
        </w:rPr>
        <w:t xml:space="preserve"> </w:t>
      </w:r>
      <w:r w:rsidRPr="00320917">
        <w:rPr>
          <w:rFonts w:ascii="Verdana" w:hAnsi="Verdana"/>
          <w:sz w:val="20"/>
          <w:szCs w:val="20"/>
        </w:rPr>
        <w:t>wniesienia,</w:t>
      </w:r>
      <w:r w:rsidRPr="00320917">
        <w:rPr>
          <w:rFonts w:ascii="Verdana" w:eastAsia="Verdana" w:hAnsi="Verdana"/>
          <w:sz w:val="20"/>
          <w:szCs w:val="20"/>
        </w:rPr>
        <w:t xml:space="preserve"> </w:t>
      </w:r>
      <w:r w:rsidRPr="00320917">
        <w:rPr>
          <w:rFonts w:ascii="Verdana" w:hAnsi="Verdana"/>
          <w:sz w:val="20"/>
          <w:szCs w:val="20"/>
        </w:rPr>
        <w:t>jeżeli</w:t>
      </w:r>
      <w:r w:rsidRPr="00320917">
        <w:rPr>
          <w:rFonts w:ascii="Verdana" w:eastAsia="Verdana" w:hAnsi="Verdana"/>
          <w:sz w:val="20"/>
          <w:szCs w:val="20"/>
        </w:rPr>
        <w:t xml:space="preserve"> </w:t>
      </w:r>
      <w:r w:rsidRPr="00320917">
        <w:rPr>
          <w:rFonts w:ascii="Verdana" w:hAnsi="Verdana"/>
          <w:sz w:val="20"/>
          <w:szCs w:val="20"/>
        </w:rPr>
        <w:t>przesłanie</w:t>
      </w:r>
      <w:r w:rsidRPr="00320917">
        <w:rPr>
          <w:rFonts w:ascii="Verdana" w:eastAsia="Verdana" w:hAnsi="Verdana"/>
          <w:sz w:val="20"/>
          <w:szCs w:val="20"/>
        </w:rPr>
        <w:t xml:space="preserve"> </w:t>
      </w:r>
      <w:r w:rsidRPr="00320917">
        <w:rPr>
          <w:rFonts w:ascii="Verdana" w:hAnsi="Verdana"/>
          <w:sz w:val="20"/>
          <w:szCs w:val="20"/>
        </w:rPr>
        <w:t>jego</w:t>
      </w:r>
      <w:r w:rsidRPr="00320917">
        <w:rPr>
          <w:rFonts w:ascii="Verdana" w:eastAsia="Verdana" w:hAnsi="Verdana"/>
          <w:sz w:val="20"/>
          <w:szCs w:val="20"/>
        </w:rPr>
        <w:t xml:space="preserve"> </w:t>
      </w:r>
      <w:r w:rsidRPr="00320917">
        <w:rPr>
          <w:rFonts w:ascii="Verdana" w:hAnsi="Verdana"/>
          <w:sz w:val="20"/>
          <w:szCs w:val="20"/>
        </w:rPr>
        <w:t>kopii</w:t>
      </w:r>
      <w:r w:rsidRPr="00320917">
        <w:rPr>
          <w:rFonts w:ascii="Verdana" w:eastAsia="Verdana" w:hAnsi="Verdana"/>
          <w:sz w:val="20"/>
          <w:szCs w:val="20"/>
        </w:rPr>
        <w:t xml:space="preserve"> </w:t>
      </w:r>
      <w:r w:rsidRPr="00320917">
        <w:rPr>
          <w:rFonts w:ascii="Verdana" w:hAnsi="Verdana"/>
          <w:sz w:val="20"/>
          <w:szCs w:val="20"/>
        </w:rPr>
        <w:t>nastąpiło</w:t>
      </w:r>
      <w:r w:rsidRPr="00320917">
        <w:rPr>
          <w:rFonts w:ascii="Verdana" w:eastAsia="Verdana" w:hAnsi="Verdana"/>
          <w:sz w:val="20"/>
          <w:szCs w:val="20"/>
        </w:rPr>
        <w:t xml:space="preserve"> </w:t>
      </w:r>
      <w:r w:rsidRPr="00320917">
        <w:rPr>
          <w:rFonts w:ascii="Verdana" w:hAnsi="Verdana"/>
          <w:sz w:val="20"/>
          <w:szCs w:val="20"/>
        </w:rPr>
        <w:t>przed</w:t>
      </w:r>
      <w:r w:rsidRPr="00320917">
        <w:rPr>
          <w:rFonts w:ascii="Verdana" w:eastAsia="Verdana" w:hAnsi="Verdana"/>
          <w:sz w:val="20"/>
          <w:szCs w:val="20"/>
        </w:rPr>
        <w:t xml:space="preserve"> </w:t>
      </w:r>
      <w:r w:rsidRPr="00320917">
        <w:rPr>
          <w:rFonts w:ascii="Verdana" w:hAnsi="Verdana"/>
          <w:sz w:val="20"/>
          <w:szCs w:val="20"/>
        </w:rPr>
        <w:t>upływem</w:t>
      </w:r>
      <w:r w:rsidRPr="00320917">
        <w:rPr>
          <w:rFonts w:ascii="Verdana" w:eastAsia="Verdana" w:hAnsi="Verdana"/>
          <w:sz w:val="20"/>
          <w:szCs w:val="20"/>
        </w:rPr>
        <w:t xml:space="preserve"> </w:t>
      </w:r>
      <w:r w:rsidRPr="00320917">
        <w:rPr>
          <w:rFonts w:ascii="Verdana" w:hAnsi="Verdana"/>
          <w:sz w:val="20"/>
          <w:szCs w:val="20"/>
        </w:rPr>
        <w:t>terminu</w:t>
      </w:r>
      <w:r w:rsidRPr="00320917">
        <w:rPr>
          <w:rFonts w:ascii="Verdana" w:eastAsia="Verdana" w:hAnsi="Verdana"/>
          <w:sz w:val="20"/>
          <w:szCs w:val="20"/>
        </w:rPr>
        <w:t xml:space="preserve"> </w:t>
      </w:r>
      <w:r w:rsidRPr="00320917">
        <w:rPr>
          <w:rFonts w:ascii="Verdana" w:hAnsi="Verdana"/>
          <w:sz w:val="20"/>
          <w:szCs w:val="20"/>
        </w:rPr>
        <w:t>do</w:t>
      </w:r>
      <w:r w:rsidRPr="00320917">
        <w:rPr>
          <w:rFonts w:ascii="Verdana" w:eastAsia="Verdana" w:hAnsi="Verdana"/>
          <w:sz w:val="20"/>
          <w:szCs w:val="20"/>
        </w:rPr>
        <w:t xml:space="preserve"> </w:t>
      </w:r>
      <w:r w:rsidRPr="00320917">
        <w:rPr>
          <w:rFonts w:ascii="Verdana" w:hAnsi="Verdana"/>
          <w:sz w:val="20"/>
          <w:szCs w:val="20"/>
        </w:rPr>
        <w:t>jego</w:t>
      </w:r>
      <w:r w:rsidRPr="00320917">
        <w:rPr>
          <w:rFonts w:ascii="Verdana" w:eastAsia="Verdana" w:hAnsi="Verdana"/>
          <w:sz w:val="20"/>
          <w:szCs w:val="20"/>
        </w:rPr>
        <w:t xml:space="preserve"> </w:t>
      </w:r>
      <w:r w:rsidRPr="00320917">
        <w:rPr>
          <w:rFonts w:ascii="Verdana" w:hAnsi="Verdana"/>
          <w:sz w:val="20"/>
          <w:szCs w:val="20"/>
        </w:rPr>
        <w:t>wniesienia przy użyciu środków komunikacji elektronicznej.</w:t>
      </w:r>
      <w:r w:rsidRPr="00320917">
        <w:rPr>
          <w:rFonts w:ascii="Verdana" w:eastAsia="Verdana" w:hAnsi="Verdana"/>
          <w:sz w:val="20"/>
          <w:szCs w:val="20"/>
        </w:rPr>
        <w:t xml:space="preserve"> </w:t>
      </w:r>
    </w:p>
    <w:p w:rsidR="00320917" w:rsidRPr="00320917" w:rsidRDefault="00320917" w:rsidP="00320917">
      <w:pPr>
        <w:numPr>
          <w:ilvl w:val="0"/>
          <w:numId w:val="9"/>
        </w:numPr>
        <w:jc w:val="both"/>
        <w:rPr>
          <w:rFonts w:ascii="Verdana" w:hAnsi="Verdana"/>
          <w:sz w:val="20"/>
          <w:szCs w:val="20"/>
        </w:rPr>
      </w:pPr>
      <w:r w:rsidRPr="00320917">
        <w:rPr>
          <w:rFonts w:ascii="Verdana" w:hAnsi="Verdana"/>
          <w:sz w:val="20"/>
          <w:szCs w:val="20"/>
        </w:rPr>
        <w:t>Odwołanie</w:t>
      </w:r>
      <w:r w:rsidRPr="00320917">
        <w:rPr>
          <w:rFonts w:ascii="Verdana" w:eastAsia="Verdana" w:hAnsi="Verdana"/>
          <w:sz w:val="20"/>
          <w:szCs w:val="20"/>
        </w:rPr>
        <w:t xml:space="preserve"> </w:t>
      </w:r>
      <w:r w:rsidRPr="00320917">
        <w:rPr>
          <w:rFonts w:ascii="Verdana" w:hAnsi="Verdana"/>
          <w:sz w:val="20"/>
          <w:szCs w:val="20"/>
        </w:rPr>
        <w:t>wnosi</w:t>
      </w:r>
      <w:r w:rsidRPr="00320917">
        <w:rPr>
          <w:rFonts w:ascii="Verdana" w:eastAsia="Verdana" w:hAnsi="Verdana"/>
          <w:sz w:val="20"/>
          <w:szCs w:val="20"/>
        </w:rPr>
        <w:t xml:space="preserve"> </w:t>
      </w:r>
      <w:r w:rsidRPr="00320917">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20917" w:rsidRPr="00320917" w:rsidRDefault="00320917" w:rsidP="00320917">
      <w:pPr>
        <w:numPr>
          <w:ilvl w:val="0"/>
          <w:numId w:val="9"/>
        </w:numPr>
        <w:jc w:val="both"/>
        <w:rPr>
          <w:rFonts w:ascii="Verdana" w:hAnsi="Verdana"/>
          <w:sz w:val="20"/>
          <w:szCs w:val="20"/>
        </w:rPr>
      </w:pPr>
      <w:r w:rsidRPr="00320917">
        <w:rPr>
          <w:rFonts w:ascii="Verdana" w:hAnsi="Verdana"/>
          <w:sz w:val="20"/>
          <w:szCs w:val="20"/>
        </w:rPr>
        <w:t>Odwołanie wobec treści ogłoszenia o zamówieniu, a także wobec postanowień specyfikacji istotnych warunków zamówienia, wnosi się w terminie</w:t>
      </w:r>
      <w:r w:rsidRPr="00320917">
        <w:rPr>
          <w:rFonts w:ascii="Verdana" w:hAnsi="Verdana" w:cs="A"/>
          <w:sz w:val="20"/>
          <w:szCs w:val="20"/>
          <w:lang w:eastAsia="pl-PL"/>
        </w:rPr>
        <w:t xml:space="preserve"> </w:t>
      </w:r>
      <w:r w:rsidRPr="00320917">
        <w:rPr>
          <w:rFonts w:ascii="Verdana" w:hAnsi="Verdana"/>
          <w:sz w:val="20"/>
          <w:szCs w:val="20"/>
        </w:rPr>
        <w:t xml:space="preserve">5 dni od dnia zamieszczenia ogłoszenia w Biuletynie Zamówień Publicznych lub specyfikacji istotnych warunków zamówienia na stronie internetowej </w:t>
      </w:r>
    </w:p>
    <w:p w:rsidR="00320917" w:rsidRPr="00320917" w:rsidRDefault="00320917" w:rsidP="00320917">
      <w:pPr>
        <w:numPr>
          <w:ilvl w:val="0"/>
          <w:numId w:val="9"/>
        </w:numPr>
        <w:jc w:val="both"/>
        <w:rPr>
          <w:rFonts w:ascii="Verdana" w:hAnsi="Verdana"/>
          <w:sz w:val="20"/>
          <w:szCs w:val="20"/>
        </w:rPr>
      </w:pPr>
      <w:r w:rsidRPr="00320917">
        <w:rPr>
          <w:rFonts w:ascii="Verdana" w:hAnsi="Verdana"/>
          <w:sz w:val="20"/>
          <w:szCs w:val="20"/>
        </w:rPr>
        <w:t>Odwołanie wobec czynności innych niż określone w pkt 6 i 7 wnosi się w terminie 5 dni od dnia, w którym powzięto lub przy zachowaniu należytej staranności można było powziąć wiadomość o okolicznościach stanowiących podstawę jego wniesienia.</w:t>
      </w:r>
    </w:p>
    <w:p w:rsidR="00320917" w:rsidRPr="00320917" w:rsidRDefault="00320917" w:rsidP="00320917">
      <w:pPr>
        <w:ind w:left="720"/>
        <w:jc w:val="both"/>
        <w:rPr>
          <w:rFonts w:ascii="Verdana" w:hAnsi="Verdana"/>
          <w:sz w:val="20"/>
          <w:szCs w:val="20"/>
        </w:rPr>
      </w:pPr>
    </w:p>
    <w:p w:rsidR="0027090E" w:rsidRPr="000D7058" w:rsidRDefault="0027090E" w:rsidP="00941AC8">
      <w:pPr>
        <w:numPr>
          <w:ilvl w:val="0"/>
          <w:numId w:val="24"/>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941AC8">
      <w:pPr>
        <w:numPr>
          <w:ilvl w:val="1"/>
          <w:numId w:val="24"/>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941AC8">
      <w:pPr>
        <w:numPr>
          <w:ilvl w:val="1"/>
          <w:numId w:val="24"/>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941AC8">
      <w:pPr>
        <w:numPr>
          <w:ilvl w:val="1"/>
          <w:numId w:val="24"/>
        </w:numPr>
        <w:tabs>
          <w:tab w:val="num" w:pos="426"/>
        </w:tabs>
        <w:ind w:left="709" w:hanging="709"/>
        <w:jc w:val="both"/>
        <w:rPr>
          <w:rFonts w:ascii="Verdana" w:hAnsi="Verdana"/>
          <w:sz w:val="20"/>
          <w:szCs w:val="20"/>
        </w:rPr>
      </w:pPr>
      <w:r w:rsidRPr="000D7058">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Wykonawca może zwrócić się do zamawiającego o wyjaśnienie treści specyfikacji istotnych warunków zamówienia. Zamawiający jest obowiązany udzielić wyjaśnień </w:t>
      </w:r>
      <w:r w:rsidRPr="000D7058">
        <w:rPr>
          <w:rFonts w:ascii="Verdana" w:hAnsi="Verdana"/>
          <w:sz w:val="20"/>
          <w:szCs w:val="20"/>
        </w:rPr>
        <w:lastRenderedPageBreak/>
        <w:t>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pkt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pkt 20</w:t>
      </w:r>
      <w:r w:rsidRPr="000D7058">
        <w:rPr>
          <w:rFonts w:ascii="Verdana" w:hAnsi="Verdana"/>
          <w:sz w:val="20"/>
          <w:szCs w:val="20"/>
        </w:rPr>
        <w:t>.1</w:t>
      </w:r>
    </w:p>
    <w:p w:rsidR="00AE023F" w:rsidRPr="00AE023F"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7B24E6" w:rsidRPr="007B24E6" w:rsidRDefault="008039D5" w:rsidP="007B24E6">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E37687" w:rsidRPr="00892F38">
        <w:rPr>
          <w:rFonts w:ascii="Verdana" w:hAnsi="Verdana" w:cs="Arial"/>
          <w:bCs/>
          <w:sz w:val="20"/>
          <w:szCs w:val="20"/>
        </w:rPr>
        <w:t>Załącznik nr 1 – opis przedmiotu zamówienia</w:t>
      </w:r>
    </w:p>
    <w:p w:rsidR="00CF04CE" w:rsidRDefault="008039D5" w:rsidP="00941AC8">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CF04CE" w:rsidRPr="00892F38">
        <w:rPr>
          <w:rFonts w:ascii="Verdana" w:hAnsi="Verdana" w:cs="Arial"/>
          <w:bCs/>
          <w:sz w:val="20"/>
          <w:szCs w:val="20"/>
        </w:rPr>
        <w:t xml:space="preserve">Załącznik nr 2 - formularz </w:t>
      </w:r>
      <w:r w:rsidR="00E37687" w:rsidRPr="00892F38">
        <w:rPr>
          <w:rFonts w:ascii="Verdana" w:hAnsi="Verdana" w:cs="Arial"/>
          <w:bCs/>
          <w:sz w:val="20"/>
          <w:szCs w:val="20"/>
        </w:rPr>
        <w:t>ofertowy</w:t>
      </w:r>
    </w:p>
    <w:p w:rsidR="007B24E6" w:rsidRPr="000048ED" w:rsidRDefault="007B24E6" w:rsidP="00941AC8">
      <w:pPr>
        <w:numPr>
          <w:ilvl w:val="1"/>
          <w:numId w:val="30"/>
        </w:numPr>
        <w:jc w:val="both"/>
        <w:rPr>
          <w:rFonts w:ascii="Verdana" w:hAnsi="Verdana" w:cs="Arial"/>
          <w:bCs/>
          <w:sz w:val="20"/>
          <w:szCs w:val="20"/>
        </w:rPr>
      </w:pPr>
      <w:r>
        <w:rPr>
          <w:rFonts w:ascii="Verdana" w:eastAsia="Verdana" w:hAnsi="Verdana"/>
          <w:sz w:val="20"/>
          <w:szCs w:val="20"/>
        </w:rPr>
        <w:t xml:space="preserve">  Z</w:t>
      </w:r>
      <w:r w:rsidRPr="00926178">
        <w:rPr>
          <w:rFonts w:ascii="Verdana" w:eastAsia="Verdana" w:hAnsi="Verdana"/>
          <w:sz w:val="20"/>
          <w:szCs w:val="20"/>
        </w:rPr>
        <w:t>ałącznik nr 2a – formularz cenowy</w:t>
      </w:r>
    </w:p>
    <w:p w:rsidR="00000601" w:rsidRPr="004B6A02" w:rsidRDefault="00000601" w:rsidP="00000601">
      <w:pPr>
        <w:numPr>
          <w:ilvl w:val="1"/>
          <w:numId w:val="30"/>
        </w:numPr>
        <w:spacing w:line="276" w:lineRule="auto"/>
        <w:ind w:left="851" w:hanging="851"/>
        <w:jc w:val="both"/>
        <w:rPr>
          <w:rFonts w:ascii="Verdana" w:hAnsi="Verdana" w:cs="Arial"/>
          <w:bCs/>
          <w:sz w:val="20"/>
          <w:szCs w:val="20"/>
        </w:rPr>
      </w:pPr>
      <w:r w:rsidRPr="004B6A02">
        <w:rPr>
          <w:rFonts w:ascii="Verdana" w:hAnsi="Verdana" w:cs="Arial"/>
          <w:bCs/>
          <w:sz w:val="20"/>
          <w:szCs w:val="20"/>
        </w:rPr>
        <w:t xml:space="preserve">Załącznik nr 3a -oświadczenie o spełnieniu warunków postępowania, </w:t>
      </w:r>
    </w:p>
    <w:p w:rsidR="000048ED" w:rsidRPr="00892F38" w:rsidRDefault="00000601" w:rsidP="00000601">
      <w:pPr>
        <w:numPr>
          <w:ilvl w:val="1"/>
          <w:numId w:val="30"/>
        </w:numPr>
        <w:ind w:left="851" w:hanging="851"/>
        <w:jc w:val="both"/>
        <w:rPr>
          <w:rFonts w:ascii="Verdana" w:hAnsi="Verdana" w:cs="Arial"/>
          <w:bCs/>
          <w:sz w:val="20"/>
          <w:szCs w:val="20"/>
        </w:rPr>
      </w:pPr>
      <w:r w:rsidRPr="00231AF3">
        <w:rPr>
          <w:rFonts w:ascii="Verdana" w:hAnsi="Verdana" w:cs="Arial"/>
          <w:bCs/>
          <w:sz w:val="20"/>
          <w:szCs w:val="20"/>
        </w:rPr>
        <w:t>Załącznik nr 3b - oświadczenie wykonawcy o braku podstaw wykluczenia</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Arial"/>
          <w:bCs/>
          <w:sz w:val="20"/>
          <w:szCs w:val="20"/>
        </w:rPr>
        <w:t xml:space="preserve">  </w:t>
      </w:r>
      <w:r w:rsidR="00CF04CE" w:rsidRPr="00892F38">
        <w:rPr>
          <w:rFonts w:ascii="Verdana" w:hAnsi="Verdana" w:cs="Arial"/>
          <w:bCs/>
          <w:sz w:val="20"/>
          <w:szCs w:val="20"/>
        </w:rPr>
        <w:t>Załącznik nr 4</w:t>
      </w:r>
      <w:r w:rsidR="00675413" w:rsidRPr="00892F38">
        <w:rPr>
          <w:rFonts w:ascii="Verdana" w:hAnsi="Verdana" w:cs="Arial"/>
          <w:bCs/>
          <w:sz w:val="20"/>
          <w:szCs w:val="20"/>
        </w:rPr>
        <w:t xml:space="preserve"> </w:t>
      </w:r>
      <w:r w:rsidR="00CF04CE" w:rsidRPr="00892F38">
        <w:rPr>
          <w:rFonts w:ascii="Verdana" w:hAnsi="Verdana" w:cs="Arial"/>
          <w:bCs/>
          <w:sz w:val="20"/>
          <w:szCs w:val="20"/>
        </w:rPr>
        <w:t>– wz</w:t>
      </w:r>
      <w:r w:rsidR="00E6360F" w:rsidRPr="00892F38">
        <w:rPr>
          <w:rFonts w:ascii="Verdana" w:hAnsi="Verdana" w:cs="Arial"/>
          <w:bCs/>
          <w:sz w:val="20"/>
          <w:szCs w:val="20"/>
        </w:rPr>
        <w:t>ory</w:t>
      </w:r>
      <w:r w:rsidR="00CF04CE" w:rsidRPr="00892F38">
        <w:rPr>
          <w:rFonts w:ascii="Verdana" w:hAnsi="Verdana" w:cs="Arial"/>
          <w:bCs/>
          <w:sz w:val="20"/>
          <w:szCs w:val="20"/>
        </w:rPr>
        <w:t xml:space="preserve"> um</w:t>
      </w:r>
      <w:r w:rsidR="00E37687" w:rsidRPr="00892F38">
        <w:rPr>
          <w:rFonts w:ascii="Verdana" w:hAnsi="Verdana" w:cs="Arial"/>
          <w:bCs/>
          <w:sz w:val="20"/>
          <w:szCs w:val="20"/>
        </w:rPr>
        <w:t>ów</w:t>
      </w:r>
    </w:p>
    <w:p w:rsidR="00E37687" w:rsidRDefault="00E37687" w:rsidP="00941AC8">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0F20E7" w:rsidRDefault="002E3B7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6</w:t>
      </w:r>
      <w:r w:rsidR="000F20E7" w:rsidRPr="00892F38">
        <w:rPr>
          <w:rFonts w:ascii="Verdana" w:hAnsi="Verdana" w:cs="Courier New"/>
          <w:sz w:val="20"/>
          <w:szCs w:val="20"/>
          <w:lang w:eastAsia="pl-PL"/>
        </w:rPr>
        <w:t xml:space="preserve"> - </w:t>
      </w:r>
      <w:r w:rsidR="000F20E7" w:rsidRPr="009449B5">
        <w:rPr>
          <w:rFonts w:ascii="Verdana" w:hAnsi="Verdana" w:cs="Courier New"/>
          <w:sz w:val="20"/>
          <w:szCs w:val="20"/>
          <w:lang w:eastAsia="pl-PL"/>
        </w:rPr>
        <w:t>Klauzula obowiązku informacyjnego</w:t>
      </w:r>
    </w:p>
    <w:p w:rsidR="00AB12AE" w:rsidRPr="002A2990"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3228DD" w:rsidP="00AB12AE">
      <w:pPr>
        <w:tabs>
          <w:tab w:val="left" w:pos="1080"/>
          <w:tab w:val="left" w:leader="dot" w:pos="9792"/>
        </w:tabs>
        <w:jc w:val="right"/>
        <w:rPr>
          <w:rFonts w:ascii="Verdana" w:hAnsi="Verdana"/>
          <w:sz w:val="20"/>
          <w:szCs w:val="20"/>
        </w:rPr>
      </w:pPr>
      <w:r>
        <w:rPr>
          <w:rFonts w:ascii="Verdana" w:hAnsi="Verdana"/>
          <w:sz w:val="20"/>
          <w:szCs w:val="20"/>
        </w:rPr>
        <w:t>27</w:t>
      </w:r>
      <w:r w:rsidR="002E3B7C">
        <w:rPr>
          <w:rFonts w:ascii="Verdana" w:hAnsi="Verdana"/>
          <w:sz w:val="20"/>
          <w:szCs w:val="20"/>
        </w:rPr>
        <w:t>.04</w:t>
      </w:r>
      <w:r w:rsidR="00982855">
        <w:rPr>
          <w:rFonts w:ascii="Verdana" w:hAnsi="Verdana"/>
          <w:sz w:val="20"/>
          <w:szCs w:val="20"/>
        </w:rPr>
        <w:t>.2020</w:t>
      </w:r>
      <w:r w:rsidR="00641AA5">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even" r:id="rId10"/>
      <w:headerReference w:type="default" r:id="rId11"/>
      <w:footerReference w:type="even" r:id="rId12"/>
      <w:footerReference w:type="default" r:id="rId13"/>
      <w:headerReference w:type="first" r:id="rId14"/>
      <w:footerReference w:type="first" r:id="rId15"/>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0E7" w:rsidRDefault="004630E7">
      <w:r>
        <w:separator/>
      </w:r>
    </w:p>
  </w:endnote>
  <w:endnote w:type="continuationSeparator" w:id="1">
    <w:p w:rsidR="004630E7" w:rsidRDefault="00463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23" w:rsidRDefault="007E2D2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Default="00994F3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23" w:rsidRDefault="007E2D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0E7" w:rsidRDefault="004630E7">
      <w:r>
        <w:separator/>
      </w:r>
    </w:p>
  </w:footnote>
  <w:footnote w:type="continuationSeparator" w:id="1">
    <w:p w:rsidR="004630E7" w:rsidRDefault="00463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23" w:rsidRDefault="007E2D2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Pr="003756B6" w:rsidRDefault="00994F3A" w:rsidP="009D1805">
    <w:pPr>
      <w:pStyle w:val="tytu"/>
      <w:jc w:val="both"/>
      <w:rPr>
        <w:rFonts w:ascii="Verdana" w:hAnsi="Verdana"/>
        <w:sz w:val="20"/>
        <w:szCs w:val="20"/>
      </w:rPr>
    </w:pPr>
    <w:r w:rsidRPr="003756B6">
      <w:rPr>
        <w:rFonts w:ascii="Verdana" w:hAnsi="Verdana"/>
        <w:b w:val="0"/>
        <w:sz w:val="20"/>
        <w:szCs w:val="20"/>
      </w:rPr>
      <w:t>WCPiT/EA/381-</w:t>
    </w:r>
    <w:r w:rsidR="007E2D23">
      <w:rPr>
        <w:rFonts w:ascii="Verdana" w:hAnsi="Verdana"/>
        <w:b w:val="0"/>
        <w:sz w:val="20"/>
        <w:szCs w:val="20"/>
      </w:rPr>
      <w:t>15</w:t>
    </w:r>
    <w:r w:rsidR="00A85E81">
      <w:rPr>
        <w:rFonts w:ascii="Verdana" w:hAnsi="Verdana"/>
        <w:b w:val="0"/>
        <w:sz w:val="20"/>
        <w:szCs w:val="20"/>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23" w:rsidRDefault="007E2D2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CD223494"/>
    <w:name w:val="WW8Num23"/>
    <w:lvl w:ilvl="0">
      <w:start w:val="1"/>
      <w:numFmt w:val="decimal"/>
      <w:lvlText w:val="%1)"/>
      <w:lvlJc w:val="left"/>
      <w:pPr>
        <w:tabs>
          <w:tab w:val="num" w:pos="-218"/>
        </w:tabs>
        <w:ind w:left="502" w:hanging="360"/>
      </w:pPr>
      <w:rPr>
        <w:rFonts w:cs="Verdana" w:hint="default"/>
        <w:b w:val="0"/>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6">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9">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3">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41B631B"/>
    <w:multiLevelType w:val="hybridMultilevel"/>
    <w:tmpl w:val="ABCC2120"/>
    <w:lvl w:ilvl="0" w:tplc="CE648FD0">
      <w:start w:val="1"/>
      <w:numFmt w:val="decimal"/>
      <w:lvlText w:val="%1)"/>
      <w:lvlJc w:val="left"/>
      <w:pPr>
        <w:ind w:left="810" w:hanging="45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6">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7">
    <w:nsid w:val="73276D2A"/>
    <w:multiLevelType w:val="hybridMultilevel"/>
    <w:tmpl w:val="1FCAD67C"/>
    <w:lvl w:ilvl="0" w:tplc="F66651F6">
      <w:start w:val="1"/>
      <w:numFmt w:val="lowerLetter"/>
      <w:lvlText w:val="%1)"/>
      <w:lvlJc w:val="left"/>
      <w:pPr>
        <w:ind w:left="1170" w:hanging="360"/>
      </w:pPr>
      <w:rPr>
        <w:rFonts w:hint="default"/>
        <w:b/>
        <w:i w:val="0"/>
        <w:strike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8">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0">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8"/>
  </w:num>
  <w:num w:numId="19">
    <w:abstractNumId w:val="51"/>
  </w:num>
  <w:num w:numId="20">
    <w:abstractNumId w:val="42"/>
  </w:num>
  <w:num w:numId="21">
    <w:abstractNumId w:val="43"/>
  </w:num>
  <w:num w:numId="22">
    <w:abstractNumId w:val="44"/>
  </w:num>
  <w:num w:numId="23">
    <w:abstractNumId w:val="39"/>
  </w:num>
  <w:num w:numId="24">
    <w:abstractNumId w:val="60"/>
  </w:num>
  <w:num w:numId="25">
    <w:abstractNumId w:val="41"/>
  </w:num>
  <w:num w:numId="26">
    <w:abstractNumId w:val="9"/>
  </w:num>
  <w:num w:numId="27">
    <w:abstractNumId w:val="15"/>
  </w:num>
  <w:num w:numId="28">
    <w:abstractNumId w:val="32"/>
  </w:num>
  <w:num w:numId="29">
    <w:abstractNumId w:val="50"/>
  </w:num>
  <w:num w:numId="30">
    <w:abstractNumId w:val="52"/>
  </w:num>
  <w:num w:numId="31">
    <w:abstractNumId w:val="47"/>
  </w:num>
  <w:num w:numId="32">
    <w:abstractNumId w:val="38"/>
  </w:num>
  <w:num w:numId="33">
    <w:abstractNumId w:val="37"/>
  </w:num>
  <w:num w:numId="34">
    <w:abstractNumId w:val="46"/>
  </w:num>
  <w:num w:numId="35">
    <w:abstractNumId w:val="35"/>
  </w:num>
  <w:num w:numId="36">
    <w:abstractNumId w:val="48"/>
  </w:num>
  <w:num w:numId="37">
    <w:abstractNumId w:val="59"/>
  </w:num>
  <w:num w:numId="38">
    <w:abstractNumId w:val="15"/>
    <w:lvlOverride w:ilvl="0">
      <w:startOverride w:val="1"/>
    </w:lvlOverride>
  </w:num>
  <w:num w:numId="39">
    <w:abstractNumId w:val="54"/>
  </w:num>
  <w:num w:numId="40">
    <w:abstractNumId w:val="57"/>
  </w:num>
  <w:num w:numId="41">
    <w:abstractNumId w:val="49"/>
  </w:num>
  <w:num w:numId="42">
    <w:abstractNumId w:val="16"/>
  </w:num>
  <w:num w:numId="43">
    <w:abstractNumId w:val="40"/>
  </w:num>
  <w:num w:numId="44">
    <w:abstractNumId w:val="56"/>
  </w:num>
  <w:num w:numId="45">
    <w:abstractNumId w:val="55"/>
  </w:num>
  <w:num w:numId="46">
    <w:abstractNumId w:val="19"/>
  </w:num>
  <w:num w:numId="47">
    <w:abstractNumId w:val="36"/>
  </w:num>
  <w:num w:numId="48">
    <w:abstractNumId w:val="5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4338"/>
  </w:hdrShapeDefaults>
  <w:footnotePr>
    <w:footnote w:id="0"/>
    <w:footnote w:id="1"/>
  </w:footnotePr>
  <w:endnotePr>
    <w:endnote w:id="0"/>
    <w:endnote w:id="1"/>
  </w:endnotePr>
  <w:compat/>
  <w:rsids>
    <w:rsidRoot w:val="00066F1F"/>
    <w:rsid w:val="00000601"/>
    <w:rsid w:val="00001499"/>
    <w:rsid w:val="000048ED"/>
    <w:rsid w:val="00005797"/>
    <w:rsid w:val="000074F9"/>
    <w:rsid w:val="00012AD4"/>
    <w:rsid w:val="000230B1"/>
    <w:rsid w:val="000260F8"/>
    <w:rsid w:val="00032CE4"/>
    <w:rsid w:val="00034AF3"/>
    <w:rsid w:val="00047D25"/>
    <w:rsid w:val="000515F2"/>
    <w:rsid w:val="000531CD"/>
    <w:rsid w:val="00063980"/>
    <w:rsid w:val="000653BD"/>
    <w:rsid w:val="0006568F"/>
    <w:rsid w:val="00066F1F"/>
    <w:rsid w:val="00067450"/>
    <w:rsid w:val="00071CA8"/>
    <w:rsid w:val="00072C18"/>
    <w:rsid w:val="00076DE3"/>
    <w:rsid w:val="000869AE"/>
    <w:rsid w:val="0009067F"/>
    <w:rsid w:val="00091DB2"/>
    <w:rsid w:val="00091F95"/>
    <w:rsid w:val="000A00F4"/>
    <w:rsid w:val="000A136B"/>
    <w:rsid w:val="000A1441"/>
    <w:rsid w:val="000A2BC8"/>
    <w:rsid w:val="000A49CF"/>
    <w:rsid w:val="000B0E51"/>
    <w:rsid w:val="000B3965"/>
    <w:rsid w:val="000C1D42"/>
    <w:rsid w:val="000C532D"/>
    <w:rsid w:val="000D7058"/>
    <w:rsid w:val="000E0EC4"/>
    <w:rsid w:val="000E3497"/>
    <w:rsid w:val="000E5776"/>
    <w:rsid w:val="000F20E7"/>
    <w:rsid w:val="000F22B1"/>
    <w:rsid w:val="000F5390"/>
    <w:rsid w:val="00100AD7"/>
    <w:rsid w:val="00103344"/>
    <w:rsid w:val="001046E6"/>
    <w:rsid w:val="00106981"/>
    <w:rsid w:val="001127FE"/>
    <w:rsid w:val="00113355"/>
    <w:rsid w:val="001204C5"/>
    <w:rsid w:val="00122DAF"/>
    <w:rsid w:val="001238A8"/>
    <w:rsid w:val="001242BF"/>
    <w:rsid w:val="001243FD"/>
    <w:rsid w:val="00124422"/>
    <w:rsid w:val="00125132"/>
    <w:rsid w:val="00126BFA"/>
    <w:rsid w:val="00133855"/>
    <w:rsid w:val="00134151"/>
    <w:rsid w:val="0013448C"/>
    <w:rsid w:val="001365D4"/>
    <w:rsid w:val="00141EF1"/>
    <w:rsid w:val="00143B62"/>
    <w:rsid w:val="00146296"/>
    <w:rsid w:val="00151ADD"/>
    <w:rsid w:val="00161F22"/>
    <w:rsid w:val="00165B4A"/>
    <w:rsid w:val="0016748D"/>
    <w:rsid w:val="00170D11"/>
    <w:rsid w:val="00171267"/>
    <w:rsid w:val="00181D87"/>
    <w:rsid w:val="00185D93"/>
    <w:rsid w:val="00187C9C"/>
    <w:rsid w:val="00187F55"/>
    <w:rsid w:val="00192D95"/>
    <w:rsid w:val="0019361E"/>
    <w:rsid w:val="00194A39"/>
    <w:rsid w:val="001962EC"/>
    <w:rsid w:val="0019679F"/>
    <w:rsid w:val="001A0595"/>
    <w:rsid w:val="001A5AA0"/>
    <w:rsid w:val="001A6B8D"/>
    <w:rsid w:val="001C1D28"/>
    <w:rsid w:val="001C2DF2"/>
    <w:rsid w:val="001C4BFC"/>
    <w:rsid w:val="001C5E45"/>
    <w:rsid w:val="001C5FA6"/>
    <w:rsid w:val="001D05F2"/>
    <w:rsid w:val="001D1E4C"/>
    <w:rsid w:val="001E1509"/>
    <w:rsid w:val="001E382A"/>
    <w:rsid w:val="001E4872"/>
    <w:rsid w:val="001E7752"/>
    <w:rsid w:val="001F1ADB"/>
    <w:rsid w:val="001F73B6"/>
    <w:rsid w:val="001F75B0"/>
    <w:rsid w:val="00203009"/>
    <w:rsid w:val="00211823"/>
    <w:rsid w:val="0022171E"/>
    <w:rsid w:val="002234B0"/>
    <w:rsid w:val="002246CD"/>
    <w:rsid w:val="00225466"/>
    <w:rsid w:val="002273A2"/>
    <w:rsid w:val="002331CE"/>
    <w:rsid w:val="00233D33"/>
    <w:rsid w:val="00235769"/>
    <w:rsid w:val="00235D3B"/>
    <w:rsid w:val="00254A6C"/>
    <w:rsid w:val="00256FF5"/>
    <w:rsid w:val="0026023C"/>
    <w:rsid w:val="00261D38"/>
    <w:rsid w:val="0027090E"/>
    <w:rsid w:val="00270A9C"/>
    <w:rsid w:val="00274E00"/>
    <w:rsid w:val="00280479"/>
    <w:rsid w:val="00286134"/>
    <w:rsid w:val="00286B86"/>
    <w:rsid w:val="00290BE1"/>
    <w:rsid w:val="00291C04"/>
    <w:rsid w:val="00292E2E"/>
    <w:rsid w:val="002969F1"/>
    <w:rsid w:val="002A220C"/>
    <w:rsid w:val="002A2990"/>
    <w:rsid w:val="002B68B9"/>
    <w:rsid w:val="002C6627"/>
    <w:rsid w:val="002C6BC1"/>
    <w:rsid w:val="002E300D"/>
    <w:rsid w:val="002E3B7C"/>
    <w:rsid w:val="002E447B"/>
    <w:rsid w:val="002F1936"/>
    <w:rsid w:val="002F4F07"/>
    <w:rsid w:val="002F5278"/>
    <w:rsid w:val="002F56D0"/>
    <w:rsid w:val="002F5DED"/>
    <w:rsid w:val="00303607"/>
    <w:rsid w:val="003067BC"/>
    <w:rsid w:val="00307F59"/>
    <w:rsid w:val="0031053F"/>
    <w:rsid w:val="00310AE2"/>
    <w:rsid w:val="00311D29"/>
    <w:rsid w:val="0031417B"/>
    <w:rsid w:val="003145B4"/>
    <w:rsid w:val="00314FC3"/>
    <w:rsid w:val="00320596"/>
    <w:rsid w:val="00320917"/>
    <w:rsid w:val="00320E9B"/>
    <w:rsid w:val="003228DD"/>
    <w:rsid w:val="0032613A"/>
    <w:rsid w:val="00331A83"/>
    <w:rsid w:val="00335577"/>
    <w:rsid w:val="00337198"/>
    <w:rsid w:val="0034091D"/>
    <w:rsid w:val="00343BCB"/>
    <w:rsid w:val="00343C7E"/>
    <w:rsid w:val="00346D51"/>
    <w:rsid w:val="00347189"/>
    <w:rsid w:val="00347249"/>
    <w:rsid w:val="00353B66"/>
    <w:rsid w:val="00370C0E"/>
    <w:rsid w:val="0037221D"/>
    <w:rsid w:val="00375108"/>
    <w:rsid w:val="003756B6"/>
    <w:rsid w:val="0037620D"/>
    <w:rsid w:val="0037629B"/>
    <w:rsid w:val="00376423"/>
    <w:rsid w:val="003822BE"/>
    <w:rsid w:val="003842E6"/>
    <w:rsid w:val="00386D88"/>
    <w:rsid w:val="00386F86"/>
    <w:rsid w:val="00393152"/>
    <w:rsid w:val="0039487D"/>
    <w:rsid w:val="003A0C8A"/>
    <w:rsid w:val="003A359E"/>
    <w:rsid w:val="003A4018"/>
    <w:rsid w:val="003B51ED"/>
    <w:rsid w:val="003B6A2F"/>
    <w:rsid w:val="003C2756"/>
    <w:rsid w:val="003C57DB"/>
    <w:rsid w:val="003D2BD5"/>
    <w:rsid w:val="003D4795"/>
    <w:rsid w:val="003D497A"/>
    <w:rsid w:val="003E0B9B"/>
    <w:rsid w:val="003E0BE3"/>
    <w:rsid w:val="003E1F1B"/>
    <w:rsid w:val="003E2414"/>
    <w:rsid w:val="003E43A4"/>
    <w:rsid w:val="003E5A0F"/>
    <w:rsid w:val="003E6CCB"/>
    <w:rsid w:val="003F1BA3"/>
    <w:rsid w:val="00400BDE"/>
    <w:rsid w:val="00406838"/>
    <w:rsid w:val="004104A4"/>
    <w:rsid w:val="004110AC"/>
    <w:rsid w:val="004144C4"/>
    <w:rsid w:val="004159DC"/>
    <w:rsid w:val="00415D6F"/>
    <w:rsid w:val="004168A1"/>
    <w:rsid w:val="00421278"/>
    <w:rsid w:val="00424AF1"/>
    <w:rsid w:val="00435EA2"/>
    <w:rsid w:val="004375E5"/>
    <w:rsid w:val="00437E7F"/>
    <w:rsid w:val="00443790"/>
    <w:rsid w:val="00447043"/>
    <w:rsid w:val="00450CA5"/>
    <w:rsid w:val="00457714"/>
    <w:rsid w:val="004616B0"/>
    <w:rsid w:val="00462919"/>
    <w:rsid w:val="004630E7"/>
    <w:rsid w:val="004650D5"/>
    <w:rsid w:val="00465DC3"/>
    <w:rsid w:val="00465F3B"/>
    <w:rsid w:val="00474B99"/>
    <w:rsid w:val="0047659D"/>
    <w:rsid w:val="00483812"/>
    <w:rsid w:val="0048477C"/>
    <w:rsid w:val="004852A0"/>
    <w:rsid w:val="0048690B"/>
    <w:rsid w:val="0049062A"/>
    <w:rsid w:val="004A30F7"/>
    <w:rsid w:val="004A4343"/>
    <w:rsid w:val="004A5972"/>
    <w:rsid w:val="004A7DDB"/>
    <w:rsid w:val="004B1D0C"/>
    <w:rsid w:val="004B33CF"/>
    <w:rsid w:val="004C4CBC"/>
    <w:rsid w:val="004C53A2"/>
    <w:rsid w:val="004C73B2"/>
    <w:rsid w:val="004D2F74"/>
    <w:rsid w:val="004E02D2"/>
    <w:rsid w:val="004E4719"/>
    <w:rsid w:val="004F2693"/>
    <w:rsid w:val="004F5D80"/>
    <w:rsid w:val="004F62C3"/>
    <w:rsid w:val="004F724B"/>
    <w:rsid w:val="0050316B"/>
    <w:rsid w:val="00503C03"/>
    <w:rsid w:val="0050592E"/>
    <w:rsid w:val="00511D83"/>
    <w:rsid w:val="005124E1"/>
    <w:rsid w:val="0051287E"/>
    <w:rsid w:val="00525052"/>
    <w:rsid w:val="00525B6A"/>
    <w:rsid w:val="00526A01"/>
    <w:rsid w:val="00527FED"/>
    <w:rsid w:val="00532341"/>
    <w:rsid w:val="005367DD"/>
    <w:rsid w:val="00537C8B"/>
    <w:rsid w:val="0054038E"/>
    <w:rsid w:val="005439FE"/>
    <w:rsid w:val="005566CD"/>
    <w:rsid w:val="00563299"/>
    <w:rsid w:val="00571B3F"/>
    <w:rsid w:val="00571BFF"/>
    <w:rsid w:val="00572086"/>
    <w:rsid w:val="005729BA"/>
    <w:rsid w:val="005756AB"/>
    <w:rsid w:val="005760C9"/>
    <w:rsid w:val="00576C7F"/>
    <w:rsid w:val="00581C00"/>
    <w:rsid w:val="00581F09"/>
    <w:rsid w:val="005827A5"/>
    <w:rsid w:val="00591C15"/>
    <w:rsid w:val="005A4199"/>
    <w:rsid w:val="005B0325"/>
    <w:rsid w:val="005B52F3"/>
    <w:rsid w:val="005C17C2"/>
    <w:rsid w:val="005C360E"/>
    <w:rsid w:val="005C3AD0"/>
    <w:rsid w:val="005C45BB"/>
    <w:rsid w:val="005D6E0B"/>
    <w:rsid w:val="005D76BE"/>
    <w:rsid w:val="005E14DD"/>
    <w:rsid w:val="005E3E72"/>
    <w:rsid w:val="005E5773"/>
    <w:rsid w:val="005F09A5"/>
    <w:rsid w:val="005F1643"/>
    <w:rsid w:val="005F3039"/>
    <w:rsid w:val="005F4643"/>
    <w:rsid w:val="005F7148"/>
    <w:rsid w:val="005F75A0"/>
    <w:rsid w:val="006045F0"/>
    <w:rsid w:val="00605977"/>
    <w:rsid w:val="00607CCE"/>
    <w:rsid w:val="00611057"/>
    <w:rsid w:val="006154F1"/>
    <w:rsid w:val="00615E88"/>
    <w:rsid w:val="00623F5D"/>
    <w:rsid w:val="0062421C"/>
    <w:rsid w:val="00641AA5"/>
    <w:rsid w:val="00645045"/>
    <w:rsid w:val="0066617B"/>
    <w:rsid w:val="00667620"/>
    <w:rsid w:val="00675413"/>
    <w:rsid w:val="006769B2"/>
    <w:rsid w:val="00685A1C"/>
    <w:rsid w:val="00693047"/>
    <w:rsid w:val="00695749"/>
    <w:rsid w:val="006A056B"/>
    <w:rsid w:val="006A408E"/>
    <w:rsid w:val="006A4221"/>
    <w:rsid w:val="006A4565"/>
    <w:rsid w:val="006A6EA2"/>
    <w:rsid w:val="006B001B"/>
    <w:rsid w:val="006B00EB"/>
    <w:rsid w:val="006B0B60"/>
    <w:rsid w:val="006B76E0"/>
    <w:rsid w:val="006C61D7"/>
    <w:rsid w:val="006D31E6"/>
    <w:rsid w:val="006D3B0A"/>
    <w:rsid w:val="006E2877"/>
    <w:rsid w:val="006E623E"/>
    <w:rsid w:val="006F06B9"/>
    <w:rsid w:val="006F21EE"/>
    <w:rsid w:val="006F2519"/>
    <w:rsid w:val="006F3E3B"/>
    <w:rsid w:val="006F4ACB"/>
    <w:rsid w:val="006F4E83"/>
    <w:rsid w:val="006F6E82"/>
    <w:rsid w:val="007045C6"/>
    <w:rsid w:val="00720176"/>
    <w:rsid w:val="007236D8"/>
    <w:rsid w:val="007245CA"/>
    <w:rsid w:val="00725FFB"/>
    <w:rsid w:val="0073450B"/>
    <w:rsid w:val="00734DF6"/>
    <w:rsid w:val="007371D7"/>
    <w:rsid w:val="00755234"/>
    <w:rsid w:val="007561AA"/>
    <w:rsid w:val="00757E96"/>
    <w:rsid w:val="00760575"/>
    <w:rsid w:val="00760B98"/>
    <w:rsid w:val="00763C53"/>
    <w:rsid w:val="0076442E"/>
    <w:rsid w:val="00764A0A"/>
    <w:rsid w:val="007670EF"/>
    <w:rsid w:val="00780173"/>
    <w:rsid w:val="00781CAA"/>
    <w:rsid w:val="007845BB"/>
    <w:rsid w:val="0078793E"/>
    <w:rsid w:val="00791395"/>
    <w:rsid w:val="00792266"/>
    <w:rsid w:val="007927CE"/>
    <w:rsid w:val="00792F1C"/>
    <w:rsid w:val="00793E0F"/>
    <w:rsid w:val="007A34D2"/>
    <w:rsid w:val="007B24E6"/>
    <w:rsid w:val="007B37F0"/>
    <w:rsid w:val="007B488A"/>
    <w:rsid w:val="007C2C70"/>
    <w:rsid w:val="007C79E7"/>
    <w:rsid w:val="007C79F5"/>
    <w:rsid w:val="007D04DF"/>
    <w:rsid w:val="007D0580"/>
    <w:rsid w:val="007D1124"/>
    <w:rsid w:val="007D2E0A"/>
    <w:rsid w:val="007E2D23"/>
    <w:rsid w:val="007E3233"/>
    <w:rsid w:val="007E39BB"/>
    <w:rsid w:val="007E6064"/>
    <w:rsid w:val="007E78FC"/>
    <w:rsid w:val="00803645"/>
    <w:rsid w:val="008039D5"/>
    <w:rsid w:val="00804A4A"/>
    <w:rsid w:val="00804A52"/>
    <w:rsid w:val="00804D72"/>
    <w:rsid w:val="0080615A"/>
    <w:rsid w:val="008106DE"/>
    <w:rsid w:val="00812574"/>
    <w:rsid w:val="00817BE8"/>
    <w:rsid w:val="00834A62"/>
    <w:rsid w:val="0083750B"/>
    <w:rsid w:val="00840BE1"/>
    <w:rsid w:val="00847D63"/>
    <w:rsid w:val="00847F1A"/>
    <w:rsid w:val="0085043F"/>
    <w:rsid w:val="00851401"/>
    <w:rsid w:val="00853028"/>
    <w:rsid w:val="008536AD"/>
    <w:rsid w:val="008545D7"/>
    <w:rsid w:val="008566D1"/>
    <w:rsid w:val="00857F1A"/>
    <w:rsid w:val="008607D3"/>
    <w:rsid w:val="00861459"/>
    <w:rsid w:val="0086584F"/>
    <w:rsid w:val="008703BB"/>
    <w:rsid w:val="00874827"/>
    <w:rsid w:val="00883E1E"/>
    <w:rsid w:val="00885CE0"/>
    <w:rsid w:val="00892B11"/>
    <w:rsid w:val="00892F38"/>
    <w:rsid w:val="00895F77"/>
    <w:rsid w:val="008A0332"/>
    <w:rsid w:val="008A1092"/>
    <w:rsid w:val="008A259C"/>
    <w:rsid w:val="008A4207"/>
    <w:rsid w:val="008A78F7"/>
    <w:rsid w:val="008A794B"/>
    <w:rsid w:val="008B0A46"/>
    <w:rsid w:val="008C04BE"/>
    <w:rsid w:val="008C119E"/>
    <w:rsid w:val="008C1E86"/>
    <w:rsid w:val="008C39DF"/>
    <w:rsid w:val="008C6AF1"/>
    <w:rsid w:val="008D2E79"/>
    <w:rsid w:val="008D65D8"/>
    <w:rsid w:val="008D7977"/>
    <w:rsid w:val="008E03CC"/>
    <w:rsid w:val="008F383F"/>
    <w:rsid w:val="008F4C52"/>
    <w:rsid w:val="009033A9"/>
    <w:rsid w:val="009037C2"/>
    <w:rsid w:val="00910368"/>
    <w:rsid w:val="0091220E"/>
    <w:rsid w:val="00915685"/>
    <w:rsid w:val="0092151C"/>
    <w:rsid w:val="00923A3B"/>
    <w:rsid w:val="00924B62"/>
    <w:rsid w:val="009337FF"/>
    <w:rsid w:val="0093540B"/>
    <w:rsid w:val="00940194"/>
    <w:rsid w:val="009407D9"/>
    <w:rsid w:val="00941AC8"/>
    <w:rsid w:val="009449B5"/>
    <w:rsid w:val="00945891"/>
    <w:rsid w:val="00947850"/>
    <w:rsid w:val="009518F4"/>
    <w:rsid w:val="00951F14"/>
    <w:rsid w:val="00954617"/>
    <w:rsid w:val="00961BEE"/>
    <w:rsid w:val="00965803"/>
    <w:rsid w:val="00967730"/>
    <w:rsid w:val="00970604"/>
    <w:rsid w:val="00974317"/>
    <w:rsid w:val="009766BC"/>
    <w:rsid w:val="00977163"/>
    <w:rsid w:val="0097740C"/>
    <w:rsid w:val="00977B92"/>
    <w:rsid w:val="00981EFF"/>
    <w:rsid w:val="00982855"/>
    <w:rsid w:val="0098493A"/>
    <w:rsid w:val="00994F3A"/>
    <w:rsid w:val="0099593C"/>
    <w:rsid w:val="009A2360"/>
    <w:rsid w:val="009A3120"/>
    <w:rsid w:val="009A72F2"/>
    <w:rsid w:val="009B1312"/>
    <w:rsid w:val="009B7BF7"/>
    <w:rsid w:val="009C03E8"/>
    <w:rsid w:val="009C5254"/>
    <w:rsid w:val="009C6A10"/>
    <w:rsid w:val="009D0EF1"/>
    <w:rsid w:val="009D1805"/>
    <w:rsid w:val="009D2B8B"/>
    <w:rsid w:val="009D7C7C"/>
    <w:rsid w:val="009E2792"/>
    <w:rsid w:val="009F1C37"/>
    <w:rsid w:val="009F2F67"/>
    <w:rsid w:val="009F4222"/>
    <w:rsid w:val="00A1042C"/>
    <w:rsid w:val="00A105C8"/>
    <w:rsid w:val="00A11540"/>
    <w:rsid w:val="00A127A2"/>
    <w:rsid w:val="00A13B4B"/>
    <w:rsid w:val="00A15CC1"/>
    <w:rsid w:val="00A2306D"/>
    <w:rsid w:val="00A249A0"/>
    <w:rsid w:val="00A24FFA"/>
    <w:rsid w:val="00A314FE"/>
    <w:rsid w:val="00A32939"/>
    <w:rsid w:val="00A32C44"/>
    <w:rsid w:val="00A36C98"/>
    <w:rsid w:val="00A40D28"/>
    <w:rsid w:val="00A41829"/>
    <w:rsid w:val="00A41EB7"/>
    <w:rsid w:val="00A42CD0"/>
    <w:rsid w:val="00A4336E"/>
    <w:rsid w:val="00A45D14"/>
    <w:rsid w:val="00A52865"/>
    <w:rsid w:val="00A543A0"/>
    <w:rsid w:val="00A54C53"/>
    <w:rsid w:val="00A6004D"/>
    <w:rsid w:val="00A6592F"/>
    <w:rsid w:val="00A65B32"/>
    <w:rsid w:val="00A670B2"/>
    <w:rsid w:val="00A7348A"/>
    <w:rsid w:val="00A824B4"/>
    <w:rsid w:val="00A85E81"/>
    <w:rsid w:val="00A91D6C"/>
    <w:rsid w:val="00A9312B"/>
    <w:rsid w:val="00A96581"/>
    <w:rsid w:val="00AA3522"/>
    <w:rsid w:val="00AA4E38"/>
    <w:rsid w:val="00AB0209"/>
    <w:rsid w:val="00AB12AE"/>
    <w:rsid w:val="00AB4E63"/>
    <w:rsid w:val="00AC1F84"/>
    <w:rsid w:val="00AC540C"/>
    <w:rsid w:val="00AD638F"/>
    <w:rsid w:val="00AE023F"/>
    <w:rsid w:val="00AE1631"/>
    <w:rsid w:val="00B03B2D"/>
    <w:rsid w:val="00B05FC3"/>
    <w:rsid w:val="00B07531"/>
    <w:rsid w:val="00B07E0E"/>
    <w:rsid w:val="00B10F74"/>
    <w:rsid w:val="00B112ED"/>
    <w:rsid w:val="00B11933"/>
    <w:rsid w:val="00B14B81"/>
    <w:rsid w:val="00B26607"/>
    <w:rsid w:val="00B27FB2"/>
    <w:rsid w:val="00B31D06"/>
    <w:rsid w:val="00B31F84"/>
    <w:rsid w:val="00B35293"/>
    <w:rsid w:val="00B35545"/>
    <w:rsid w:val="00B42B18"/>
    <w:rsid w:val="00B42F1E"/>
    <w:rsid w:val="00B440A1"/>
    <w:rsid w:val="00B441FF"/>
    <w:rsid w:val="00B45416"/>
    <w:rsid w:val="00B45C2E"/>
    <w:rsid w:val="00B47616"/>
    <w:rsid w:val="00B53120"/>
    <w:rsid w:val="00B633BE"/>
    <w:rsid w:val="00B7095D"/>
    <w:rsid w:val="00B771DF"/>
    <w:rsid w:val="00B80785"/>
    <w:rsid w:val="00B852B0"/>
    <w:rsid w:val="00B8699A"/>
    <w:rsid w:val="00B86C34"/>
    <w:rsid w:val="00B92947"/>
    <w:rsid w:val="00B9493D"/>
    <w:rsid w:val="00B96DFD"/>
    <w:rsid w:val="00B97600"/>
    <w:rsid w:val="00BA3307"/>
    <w:rsid w:val="00BB19A9"/>
    <w:rsid w:val="00BB6CB7"/>
    <w:rsid w:val="00BB74C2"/>
    <w:rsid w:val="00BC3856"/>
    <w:rsid w:val="00BC3A9B"/>
    <w:rsid w:val="00BD5594"/>
    <w:rsid w:val="00BD58AB"/>
    <w:rsid w:val="00BE4DDF"/>
    <w:rsid w:val="00BE7546"/>
    <w:rsid w:val="00BF0B8D"/>
    <w:rsid w:val="00BF457F"/>
    <w:rsid w:val="00BF63DF"/>
    <w:rsid w:val="00C024B2"/>
    <w:rsid w:val="00C0434D"/>
    <w:rsid w:val="00C154D6"/>
    <w:rsid w:val="00C17FB5"/>
    <w:rsid w:val="00C20415"/>
    <w:rsid w:val="00C27437"/>
    <w:rsid w:val="00C27C09"/>
    <w:rsid w:val="00C32349"/>
    <w:rsid w:val="00C32B81"/>
    <w:rsid w:val="00C3376D"/>
    <w:rsid w:val="00C42CAD"/>
    <w:rsid w:val="00C44137"/>
    <w:rsid w:val="00C475B0"/>
    <w:rsid w:val="00C53CF6"/>
    <w:rsid w:val="00C64001"/>
    <w:rsid w:val="00C64789"/>
    <w:rsid w:val="00C66A44"/>
    <w:rsid w:val="00C809F1"/>
    <w:rsid w:val="00C80E1B"/>
    <w:rsid w:val="00C84067"/>
    <w:rsid w:val="00C85120"/>
    <w:rsid w:val="00C87BE9"/>
    <w:rsid w:val="00C9108A"/>
    <w:rsid w:val="00C91999"/>
    <w:rsid w:val="00CA391A"/>
    <w:rsid w:val="00CA3EBB"/>
    <w:rsid w:val="00CA4E25"/>
    <w:rsid w:val="00CB2376"/>
    <w:rsid w:val="00CB3345"/>
    <w:rsid w:val="00CC02D3"/>
    <w:rsid w:val="00CC1C56"/>
    <w:rsid w:val="00CC6AB2"/>
    <w:rsid w:val="00CD08E0"/>
    <w:rsid w:val="00CD3002"/>
    <w:rsid w:val="00CD31F0"/>
    <w:rsid w:val="00CD47B0"/>
    <w:rsid w:val="00CD5C41"/>
    <w:rsid w:val="00CD5D8C"/>
    <w:rsid w:val="00CE0706"/>
    <w:rsid w:val="00CE40C7"/>
    <w:rsid w:val="00CF04CE"/>
    <w:rsid w:val="00CF1496"/>
    <w:rsid w:val="00CF4116"/>
    <w:rsid w:val="00CF6B7C"/>
    <w:rsid w:val="00CF6B8C"/>
    <w:rsid w:val="00CF7CDA"/>
    <w:rsid w:val="00D05ACD"/>
    <w:rsid w:val="00D06868"/>
    <w:rsid w:val="00D1271D"/>
    <w:rsid w:val="00D146BA"/>
    <w:rsid w:val="00D322F4"/>
    <w:rsid w:val="00D34EC5"/>
    <w:rsid w:val="00D3542F"/>
    <w:rsid w:val="00D40EE8"/>
    <w:rsid w:val="00D42B04"/>
    <w:rsid w:val="00D434C8"/>
    <w:rsid w:val="00D45A7E"/>
    <w:rsid w:val="00D47128"/>
    <w:rsid w:val="00D528FA"/>
    <w:rsid w:val="00D53123"/>
    <w:rsid w:val="00D55405"/>
    <w:rsid w:val="00D6408A"/>
    <w:rsid w:val="00D65CD0"/>
    <w:rsid w:val="00D76E3F"/>
    <w:rsid w:val="00D81289"/>
    <w:rsid w:val="00D8178C"/>
    <w:rsid w:val="00D83300"/>
    <w:rsid w:val="00D87687"/>
    <w:rsid w:val="00D87B65"/>
    <w:rsid w:val="00D90883"/>
    <w:rsid w:val="00D913DF"/>
    <w:rsid w:val="00D92A8E"/>
    <w:rsid w:val="00D954F8"/>
    <w:rsid w:val="00DA45C6"/>
    <w:rsid w:val="00DA64F4"/>
    <w:rsid w:val="00DA7644"/>
    <w:rsid w:val="00DB57CC"/>
    <w:rsid w:val="00DB5F2C"/>
    <w:rsid w:val="00DB673D"/>
    <w:rsid w:val="00DD2411"/>
    <w:rsid w:val="00DD2F97"/>
    <w:rsid w:val="00DD36FD"/>
    <w:rsid w:val="00DD7089"/>
    <w:rsid w:val="00DE1354"/>
    <w:rsid w:val="00DE5AA9"/>
    <w:rsid w:val="00DE7275"/>
    <w:rsid w:val="00DF333C"/>
    <w:rsid w:val="00DF7C23"/>
    <w:rsid w:val="00E0007C"/>
    <w:rsid w:val="00E005A9"/>
    <w:rsid w:val="00E05921"/>
    <w:rsid w:val="00E12962"/>
    <w:rsid w:val="00E15D77"/>
    <w:rsid w:val="00E17917"/>
    <w:rsid w:val="00E271D6"/>
    <w:rsid w:val="00E27D26"/>
    <w:rsid w:val="00E316DA"/>
    <w:rsid w:val="00E3434B"/>
    <w:rsid w:val="00E3542D"/>
    <w:rsid w:val="00E35E6F"/>
    <w:rsid w:val="00E37687"/>
    <w:rsid w:val="00E46B6B"/>
    <w:rsid w:val="00E478E5"/>
    <w:rsid w:val="00E52B81"/>
    <w:rsid w:val="00E53493"/>
    <w:rsid w:val="00E53F1A"/>
    <w:rsid w:val="00E5552F"/>
    <w:rsid w:val="00E57167"/>
    <w:rsid w:val="00E6048A"/>
    <w:rsid w:val="00E62BE8"/>
    <w:rsid w:val="00E6360F"/>
    <w:rsid w:val="00E914CA"/>
    <w:rsid w:val="00E938FC"/>
    <w:rsid w:val="00E976D4"/>
    <w:rsid w:val="00EA007D"/>
    <w:rsid w:val="00EA1296"/>
    <w:rsid w:val="00EA3384"/>
    <w:rsid w:val="00EA4D94"/>
    <w:rsid w:val="00EA686D"/>
    <w:rsid w:val="00EB3C37"/>
    <w:rsid w:val="00EB5260"/>
    <w:rsid w:val="00EB6D78"/>
    <w:rsid w:val="00EC030D"/>
    <w:rsid w:val="00EC68F9"/>
    <w:rsid w:val="00ED204D"/>
    <w:rsid w:val="00ED32DC"/>
    <w:rsid w:val="00EE13B4"/>
    <w:rsid w:val="00EE3670"/>
    <w:rsid w:val="00EE426F"/>
    <w:rsid w:val="00EF1275"/>
    <w:rsid w:val="00EF2A2D"/>
    <w:rsid w:val="00EF527D"/>
    <w:rsid w:val="00F04718"/>
    <w:rsid w:val="00F06FE6"/>
    <w:rsid w:val="00F12CEE"/>
    <w:rsid w:val="00F12F0F"/>
    <w:rsid w:val="00F12F3A"/>
    <w:rsid w:val="00F15086"/>
    <w:rsid w:val="00F218EF"/>
    <w:rsid w:val="00F279D2"/>
    <w:rsid w:val="00F32EBD"/>
    <w:rsid w:val="00F35535"/>
    <w:rsid w:val="00F37079"/>
    <w:rsid w:val="00F500C9"/>
    <w:rsid w:val="00F565F1"/>
    <w:rsid w:val="00F56984"/>
    <w:rsid w:val="00F569F3"/>
    <w:rsid w:val="00F6067F"/>
    <w:rsid w:val="00F650FA"/>
    <w:rsid w:val="00F7422A"/>
    <w:rsid w:val="00F768C7"/>
    <w:rsid w:val="00F76D41"/>
    <w:rsid w:val="00F844FD"/>
    <w:rsid w:val="00F87A76"/>
    <w:rsid w:val="00F94156"/>
    <w:rsid w:val="00F96432"/>
    <w:rsid w:val="00F96769"/>
    <w:rsid w:val="00FA62B3"/>
    <w:rsid w:val="00FA72C6"/>
    <w:rsid w:val="00FB1558"/>
    <w:rsid w:val="00FB1B1B"/>
    <w:rsid w:val="00FB348D"/>
    <w:rsid w:val="00FB5276"/>
    <w:rsid w:val="00FB6C92"/>
    <w:rsid w:val="00FB7B5E"/>
    <w:rsid w:val="00FC2B21"/>
    <w:rsid w:val="00FC4C95"/>
    <w:rsid w:val="00FD017F"/>
    <w:rsid w:val="00FD6B08"/>
    <w:rsid w:val="00FE1B37"/>
    <w:rsid w:val="00FE2C56"/>
    <w:rsid w:val="00FE7768"/>
    <w:rsid w:val="00FF0C76"/>
    <w:rsid w:val="00FF18CB"/>
    <w:rsid w:val="00FF4F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uiPriority w:val="99"/>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uiPriority w:val="99"/>
    <w:rsid w:val="00C0434D"/>
    <w:pPr>
      <w:spacing w:before="100" w:after="100"/>
      <w:jc w:val="both"/>
    </w:pPr>
    <w:rPr>
      <w:sz w:val="20"/>
      <w:szCs w:val="20"/>
    </w:rPr>
  </w:style>
  <w:style w:type="paragraph" w:styleId="Nagwek">
    <w:name w:val="header"/>
    <w:basedOn w:val="Normalny"/>
    <w:uiPriority w:val="99"/>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05479695">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608582789">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C06B-C2B9-46A4-A1B0-5824DCF4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4342</Words>
  <Characters>26055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30337</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12</cp:revision>
  <cp:lastPrinted>2020-02-07T07:44:00Z</cp:lastPrinted>
  <dcterms:created xsi:type="dcterms:W3CDTF">2020-04-22T11:07:00Z</dcterms:created>
  <dcterms:modified xsi:type="dcterms:W3CDTF">2020-04-27T08:28:00Z</dcterms:modified>
</cp:coreProperties>
</file>