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66ECE" w:rsidRDefault="00436282" w:rsidP="00BE3DAA">
      <w:pPr>
        <w:pStyle w:val="Nagwek"/>
        <w:jc w:val="both"/>
        <w:rPr>
          <w:rFonts w:ascii="Verdana" w:hAnsi="Verdana"/>
          <w:sz w:val="16"/>
          <w:szCs w:val="16"/>
        </w:rPr>
      </w:pPr>
      <w:proofErr w:type="spellStart"/>
      <w:r w:rsidRPr="00F66ECE">
        <w:rPr>
          <w:rFonts w:ascii="Verdana" w:hAnsi="Verdana"/>
          <w:sz w:val="16"/>
          <w:szCs w:val="16"/>
        </w:rPr>
        <w:t>WCPiT</w:t>
      </w:r>
      <w:proofErr w:type="spellEnd"/>
      <w:r w:rsidRPr="00F66ECE">
        <w:rPr>
          <w:rFonts w:ascii="Verdana" w:hAnsi="Verdana"/>
          <w:sz w:val="16"/>
          <w:szCs w:val="16"/>
        </w:rPr>
        <w:t xml:space="preserve"> EA/381-</w:t>
      </w:r>
      <w:r w:rsidR="00EB22B4" w:rsidRPr="00F66ECE">
        <w:rPr>
          <w:rFonts w:ascii="Verdana" w:hAnsi="Verdana"/>
          <w:sz w:val="16"/>
          <w:szCs w:val="16"/>
        </w:rPr>
        <w:t>0</w:t>
      </w:r>
      <w:r w:rsidR="00BE3DAA" w:rsidRPr="00F66ECE">
        <w:rPr>
          <w:rFonts w:ascii="Verdana" w:hAnsi="Verdana"/>
          <w:sz w:val="16"/>
          <w:szCs w:val="16"/>
        </w:rPr>
        <w:t>6</w:t>
      </w:r>
      <w:r w:rsidRPr="00F66ECE">
        <w:rPr>
          <w:rFonts w:ascii="Verdana" w:hAnsi="Verdana"/>
          <w:sz w:val="16"/>
          <w:szCs w:val="16"/>
        </w:rPr>
        <w:t>/2020</w:t>
      </w:r>
      <w:r w:rsidR="00F53812" w:rsidRPr="00F66ECE">
        <w:rPr>
          <w:rFonts w:ascii="Verdana" w:hAnsi="Verdana"/>
          <w:sz w:val="16"/>
          <w:szCs w:val="16"/>
        </w:rPr>
        <w:tab/>
      </w:r>
      <w:r w:rsidR="00F53812" w:rsidRPr="00F66ECE">
        <w:rPr>
          <w:rFonts w:ascii="Verdana" w:hAnsi="Verdana"/>
          <w:sz w:val="16"/>
          <w:szCs w:val="16"/>
        </w:rPr>
        <w:tab/>
        <w:t xml:space="preserve">Poznań, dnia </w:t>
      </w:r>
      <w:r w:rsidR="00BE3DAA" w:rsidRPr="00F66ECE">
        <w:rPr>
          <w:rFonts w:ascii="Verdana" w:hAnsi="Verdana"/>
          <w:sz w:val="16"/>
          <w:szCs w:val="16"/>
        </w:rPr>
        <w:t>1</w:t>
      </w:r>
      <w:r w:rsidR="00640F59" w:rsidRPr="00F66ECE">
        <w:rPr>
          <w:rFonts w:ascii="Verdana" w:hAnsi="Verdana"/>
          <w:sz w:val="16"/>
          <w:szCs w:val="16"/>
        </w:rPr>
        <w:t>2</w:t>
      </w:r>
      <w:r w:rsidR="006328C6" w:rsidRPr="00F66ECE">
        <w:rPr>
          <w:rFonts w:ascii="Verdana" w:hAnsi="Verdana"/>
          <w:sz w:val="16"/>
          <w:szCs w:val="16"/>
        </w:rPr>
        <w:t>.0</w:t>
      </w:r>
      <w:r w:rsidR="00BE3DAA" w:rsidRPr="00F66ECE">
        <w:rPr>
          <w:rFonts w:ascii="Verdana" w:hAnsi="Verdana"/>
          <w:sz w:val="16"/>
          <w:szCs w:val="16"/>
        </w:rPr>
        <w:t>5</w:t>
      </w:r>
      <w:r w:rsidRPr="00F66ECE">
        <w:rPr>
          <w:rFonts w:ascii="Verdana" w:hAnsi="Verdana"/>
          <w:sz w:val="16"/>
          <w:szCs w:val="16"/>
        </w:rPr>
        <w:t>.2020</w:t>
      </w:r>
      <w:r w:rsidR="004E755B" w:rsidRPr="00F66ECE">
        <w:rPr>
          <w:rFonts w:ascii="Verdana" w:hAnsi="Verdana"/>
          <w:sz w:val="16"/>
          <w:szCs w:val="16"/>
        </w:rPr>
        <w:t xml:space="preserve"> </w:t>
      </w:r>
      <w:proofErr w:type="spellStart"/>
      <w:r w:rsidR="004E755B" w:rsidRPr="00F66ECE">
        <w:rPr>
          <w:rFonts w:ascii="Verdana" w:hAnsi="Verdana"/>
          <w:sz w:val="16"/>
          <w:szCs w:val="16"/>
        </w:rPr>
        <w:t>r</w:t>
      </w:r>
      <w:proofErr w:type="spellEnd"/>
    </w:p>
    <w:p w:rsidR="004E755B" w:rsidRPr="00F66ECE" w:rsidRDefault="004E755B" w:rsidP="00BE3DAA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4E755B" w:rsidRPr="00F66ECE" w:rsidRDefault="004E755B" w:rsidP="00BE3DAA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F66ECE">
        <w:rPr>
          <w:rFonts w:ascii="Verdana" w:hAnsi="Verdana" w:cs="Arial"/>
          <w:b/>
          <w:sz w:val="16"/>
          <w:szCs w:val="16"/>
        </w:rPr>
        <w:t>ZAWIADOMIENIE O WYBORZE OFERTY</w:t>
      </w:r>
    </w:p>
    <w:p w:rsidR="004E755B" w:rsidRPr="00F66ECE" w:rsidRDefault="004E755B" w:rsidP="00BE3DAA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BE3DAA" w:rsidRPr="00F66ECE" w:rsidRDefault="00F66ECE" w:rsidP="00BE3DAA">
      <w:pPr>
        <w:jc w:val="center"/>
        <w:rPr>
          <w:rFonts w:ascii="Verdana" w:hAnsi="Verdana"/>
          <w:sz w:val="16"/>
          <w:szCs w:val="16"/>
        </w:rPr>
      </w:pPr>
      <w:r w:rsidRPr="00F66ECE">
        <w:rPr>
          <w:rFonts w:ascii="Verdana" w:hAnsi="Verdana" w:cs="Arial"/>
          <w:sz w:val="16"/>
          <w:szCs w:val="16"/>
        </w:rPr>
        <w:t xml:space="preserve">Przedmiot zamówienia:  </w:t>
      </w:r>
      <w:r w:rsidRPr="00F66ECE">
        <w:rPr>
          <w:rFonts w:ascii="Verdana" w:hAnsi="Verdana"/>
          <w:sz w:val="16"/>
          <w:szCs w:val="16"/>
        </w:rPr>
        <w:t xml:space="preserve">dostawa antybiotyków, leków ogólnych, cytostatycznych, przeciwgruźliczych, leków </w:t>
      </w:r>
      <w:proofErr w:type="spellStart"/>
      <w:r w:rsidRPr="00F66ECE">
        <w:rPr>
          <w:rFonts w:ascii="Verdana" w:hAnsi="Verdana"/>
          <w:sz w:val="16"/>
          <w:szCs w:val="16"/>
        </w:rPr>
        <w:t>immunostymulujących</w:t>
      </w:r>
      <w:proofErr w:type="spellEnd"/>
      <w:r w:rsidRPr="00F66ECE">
        <w:rPr>
          <w:rFonts w:ascii="Verdana" w:hAnsi="Verdana"/>
          <w:sz w:val="16"/>
          <w:szCs w:val="16"/>
        </w:rPr>
        <w:t xml:space="preserve">, leków odurzających, psychotropowych, leków z importu docelowego, płynów do wlewu dożylnego, płynów do irygacji, płynów do </w:t>
      </w:r>
      <w:proofErr w:type="spellStart"/>
      <w:r w:rsidRPr="00F66ECE">
        <w:rPr>
          <w:rFonts w:ascii="Verdana" w:hAnsi="Verdana"/>
          <w:sz w:val="16"/>
          <w:szCs w:val="16"/>
        </w:rPr>
        <w:t>hemofiltracji</w:t>
      </w:r>
      <w:proofErr w:type="spellEnd"/>
      <w:r w:rsidRPr="00F66ECE">
        <w:rPr>
          <w:rFonts w:ascii="Verdana" w:hAnsi="Verdana"/>
          <w:sz w:val="16"/>
          <w:szCs w:val="16"/>
        </w:rPr>
        <w:t>, surowic i szczepionek, środków kontrastowych, preparatów do żywienia pozajelitowego, dojelitowego i doustnego</w:t>
      </w:r>
    </w:p>
    <w:p w:rsidR="004E755B" w:rsidRPr="00F66ECE" w:rsidRDefault="004E755B" w:rsidP="00BE3DAA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F66ECE">
        <w:rPr>
          <w:rFonts w:ascii="Verdana" w:hAnsi="Verdana" w:cs="Arial"/>
          <w:bCs/>
          <w:sz w:val="16"/>
          <w:szCs w:val="16"/>
        </w:rPr>
        <w:tab/>
      </w:r>
      <w:r w:rsidRPr="00F66ECE">
        <w:rPr>
          <w:rFonts w:ascii="Verdana" w:hAnsi="Verdana"/>
          <w:bCs/>
          <w:sz w:val="16"/>
          <w:szCs w:val="16"/>
        </w:rPr>
        <w:t xml:space="preserve">Wielkopolskie Centrum Pulmonologii i Torakochirurgii im. Eugenii i Janusza Zeylandów Samodzielny Publiczny Zakład Opieki Zdrowotnej </w:t>
      </w:r>
      <w:r w:rsidRPr="00F66ECE">
        <w:rPr>
          <w:rFonts w:ascii="Verdana" w:hAnsi="Verdana"/>
          <w:color w:val="000000"/>
          <w:sz w:val="16"/>
          <w:szCs w:val="16"/>
        </w:rPr>
        <w:t xml:space="preserve">działając zgodnie z art. 92 ust 1 ustawy Prawo zamówień publicznych </w:t>
      </w:r>
      <w:r w:rsidRPr="00F66ECE">
        <w:rPr>
          <w:rFonts w:ascii="Verdana" w:hAnsi="Verdana"/>
          <w:sz w:val="16"/>
          <w:szCs w:val="16"/>
        </w:rPr>
        <w:t>(Dz.</w:t>
      </w:r>
      <w:r w:rsidRPr="00F66ECE">
        <w:rPr>
          <w:rFonts w:ascii="Verdana" w:eastAsia="Verdana" w:hAnsi="Verdana"/>
          <w:sz w:val="16"/>
          <w:szCs w:val="16"/>
        </w:rPr>
        <w:t xml:space="preserve"> </w:t>
      </w:r>
      <w:r w:rsidRPr="00F66ECE">
        <w:rPr>
          <w:rFonts w:ascii="Verdana" w:hAnsi="Verdana"/>
          <w:sz w:val="16"/>
          <w:szCs w:val="16"/>
        </w:rPr>
        <w:t>U.</w:t>
      </w:r>
      <w:r w:rsidRPr="00F66ECE">
        <w:rPr>
          <w:rFonts w:ascii="Verdana" w:eastAsia="Verdana" w:hAnsi="Verdana"/>
          <w:sz w:val="16"/>
          <w:szCs w:val="16"/>
        </w:rPr>
        <w:t xml:space="preserve"> </w:t>
      </w:r>
      <w:r w:rsidRPr="00F66ECE">
        <w:rPr>
          <w:rFonts w:ascii="Verdana" w:hAnsi="Verdana"/>
          <w:sz w:val="16"/>
          <w:szCs w:val="16"/>
        </w:rPr>
        <w:t>z</w:t>
      </w:r>
      <w:r w:rsidRPr="00F66ECE">
        <w:rPr>
          <w:rFonts w:ascii="Verdana" w:eastAsia="Verdana" w:hAnsi="Verdana"/>
          <w:sz w:val="16"/>
          <w:szCs w:val="16"/>
        </w:rPr>
        <w:t xml:space="preserve"> </w:t>
      </w:r>
      <w:r w:rsidR="0062128F" w:rsidRPr="00F66ECE">
        <w:rPr>
          <w:rFonts w:ascii="Verdana" w:hAnsi="Verdana"/>
          <w:sz w:val="16"/>
          <w:szCs w:val="16"/>
        </w:rPr>
        <w:t>2019</w:t>
      </w:r>
      <w:r w:rsidRPr="00F66ECE">
        <w:rPr>
          <w:rFonts w:ascii="Verdana" w:eastAsia="Verdana" w:hAnsi="Verdana"/>
          <w:sz w:val="16"/>
          <w:szCs w:val="16"/>
        </w:rPr>
        <w:t xml:space="preserve"> </w:t>
      </w:r>
      <w:r w:rsidRPr="00F66ECE">
        <w:rPr>
          <w:rFonts w:ascii="Verdana" w:hAnsi="Verdana"/>
          <w:sz w:val="16"/>
          <w:szCs w:val="16"/>
        </w:rPr>
        <w:t>r.</w:t>
      </w:r>
      <w:r w:rsidRPr="00F66ECE">
        <w:rPr>
          <w:rFonts w:ascii="Verdana" w:eastAsia="Verdana" w:hAnsi="Verdana"/>
          <w:sz w:val="16"/>
          <w:szCs w:val="16"/>
        </w:rPr>
        <w:t xml:space="preserve"> </w:t>
      </w:r>
      <w:r w:rsidRPr="00F66ECE">
        <w:rPr>
          <w:rFonts w:ascii="Verdana" w:hAnsi="Verdana"/>
          <w:sz w:val="16"/>
          <w:szCs w:val="16"/>
        </w:rPr>
        <w:t>poz.</w:t>
      </w:r>
      <w:r w:rsidRPr="00F66ECE">
        <w:rPr>
          <w:rFonts w:ascii="Verdana" w:eastAsia="Verdana" w:hAnsi="Verdana"/>
          <w:sz w:val="16"/>
          <w:szCs w:val="16"/>
        </w:rPr>
        <w:t xml:space="preserve"> </w:t>
      </w:r>
      <w:r w:rsidR="0062128F" w:rsidRPr="00F66ECE">
        <w:rPr>
          <w:rFonts w:ascii="Verdana" w:hAnsi="Verdana"/>
          <w:sz w:val="16"/>
          <w:szCs w:val="16"/>
        </w:rPr>
        <w:t>1843</w:t>
      </w:r>
      <w:r w:rsidRPr="00F66ECE">
        <w:rPr>
          <w:rFonts w:ascii="Verdana" w:hAnsi="Verdana"/>
          <w:sz w:val="16"/>
          <w:szCs w:val="16"/>
        </w:rPr>
        <w:t>)</w:t>
      </w:r>
      <w:r w:rsidRPr="00F66ECE">
        <w:rPr>
          <w:rFonts w:ascii="Verdana" w:hAnsi="Verdana"/>
          <w:color w:val="000000"/>
          <w:sz w:val="16"/>
          <w:szCs w:val="16"/>
        </w:rPr>
        <w:t xml:space="preserve"> informuje, że w prowadzonym postępowaniu </w:t>
      </w:r>
      <w:r w:rsidRPr="00F66ECE">
        <w:rPr>
          <w:rFonts w:ascii="Verdana" w:hAnsi="Verdana" w:cs="Arial"/>
          <w:b/>
          <w:sz w:val="16"/>
          <w:szCs w:val="16"/>
          <w:u w:val="single"/>
        </w:rPr>
        <w:t>WYBRANO DO REALIZACJI ZAMÓWIENIA OFERTĘ</w:t>
      </w:r>
      <w:r w:rsidRPr="00F66ECE">
        <w:rPr>
          <w:rFonts w:ascii="Verdana" w:hAnsi="Verdana" w:cs="Arial"/>
          <w:sz w:val="16"/>
          <w:szCs w:val="16"/>
        </w:rPr>
        <w:t>:</w:t>
      </w:r>
    </w:p>
    <w:tbl>
      <w:tblPr>
        <w:tblW w:w="58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26"/>
        <w:gridCol w:w="601"/>
        <w:gridCol w:w="873"/>
        <w:gridCol w:w="1308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"/>
      </w:tblGrid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226 864,17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114 345,00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7 560,00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4 449,60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7 290,00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3 428,73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delfarma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17 870,54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39 391,49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13 632,84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BE3DAA" w:rsidRPr="00BE3DAA" w:rsidTr="00BE3DAA">
        <w:trPr>
          <w:gridAfter w:val="13"/>
          <w:wAfter w:w="1766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2 484,00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101 779,20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17 705,25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114 313,68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52 965,36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4 337,28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6 998,40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15 055,20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31 590,00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4 974,21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4 959,14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31 428,00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19 039,86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244 580,04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1 487,81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41 580,00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70 848,00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3 196,80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101 520,00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498 846,60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26 784,00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1 587,60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2 198,78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5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19 651,14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43 200,00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49 329,00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117 052,45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252 720,00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47 736,00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18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453 603,24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33 577,74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691 092,00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pfizer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345 166,53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183 397,41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9 882,00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235 440,00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60 712,20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zeneca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779 999,93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7 083 967,97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9 029 180,16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2 498 750,10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3 259,33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894 873,96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264 862,71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nr </w:t>
            </w: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 xml:space="preserve">cena </w:t>
            </w: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 xml:space="preserve">ilość zdobytych </w:t>
            </w: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 xml:space="preserve">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45 055,76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149 417,71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53 485,92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806 115,86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173 434,48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32 894,53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935 508,42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685 100,48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gsk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340 540,20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754 177,50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zeneca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657 861,75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27 216,00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21 206,02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14 735,09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26 320,73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27 496,80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27 721,53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13 265,86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9 661,35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224,64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4 458,78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12 279,60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82</w:t>
            </w:r>
          </w:p>
        </w:tc>
      </w:tr>
      <w:tr w:rsidR="00BE3DAA" w:rsidRPr="00BE3DAA" w:rsidTr="00BE3DAA">
        <w:trPr>
          <w:trHeight w:val="18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38 329,20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12 307,68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157 140,00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farmacopl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677,97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23 882,04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6 108,48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lek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24 192,00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131 014,26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11 612,16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servier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1 771,20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12 096,00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42 821,57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1 655,19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4 062,18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1 460,92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 INT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8 189,32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3 247,73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6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1 776,06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1 020,60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aqua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3 307,50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304,56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aspen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97 359,95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9 903,60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61 581,60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unimedic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135 565,36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6 048,00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41 066,68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177 782,61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14 677,20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268 463,38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30 456,00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6 639,84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52 768,80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6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39 442,68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617,76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7 111,80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med..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48 523,86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10 692,00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8 586,00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230 817,60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517 104,00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252 035,50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887 988,96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nobipharm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14 688,00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133 200,29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4 865,40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1 425,60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37 562,40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6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596,16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561,60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2 697,84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138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39 479,40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6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139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7 648,56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140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66 362,76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141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1 263,60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142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3 218,40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6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143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54 807,24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144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2 931,08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145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20 911,55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146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2 074,80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gridAfter w:val="1"/>
          <w:wAfter w:w="14" w:type="dxa"/>
          <w:trHeight w:val="36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147</w:t>
            </w: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E3DAA" w:rsidRPr="00BE3DAA" w:rsidTr="00BE3DAA">
        <w:trPr>
          <w:trHeight w:val="22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42 120,00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E3DAA" w:rsidRPr="00BE3DAA" w:rsidRDefault="00BE3DAA" w:rsidP="00BE3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E3DAA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E3DAA" w:rsidRPr="00BE3DAA" w:rsidRDefault="00BE3DAA" w:rsidP="00BE3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BE3DAA" w:rsidRDefault="00BE3DAA" w:rsidP="00BE3DAA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Pr="00BE3DAA" w:rsidRDefault="004E755B" w:rsidP="00BE3DAA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 w:rsidRPr="00BE3DAA"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Pr="00BE3DAA" w:rsidRDefault="004E755B" w:rsidP="00BE3DAA">
      <w:pPr>
        <w:spacing w:line="240" w:lineRule="auto"/>
        <w:rPr>
          <w:rFonts w:asciiTheme="minorHAnsi" w:hAnsiTheme="minorHAnsi" w:cs="Arial"/>
          <w:b/>
          <w:spacing w:val="4"/>
          <w:sz w:val="20"/>
          <w:szCs w:val="20"/>
        </w:rPr>
      </w:pPr>
      <w:r w:rsidRPr="00BE3DAA"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BE3DAA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BE3DAA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="00146F75" w:rsidRPr="00BE3DAA">
        <w:rPr>
          <w:rFonts w:asciiTheme="minorHAnsi" w:hAnsiTheme="minorHAnsi" w:cs="Arial"/>
          <w:b/>
          <w:spacing w:val="4"/>
          <w:sz w:val="20"/>
          <w:szCs w:val="20"/>
        </w:rPr>
        <w:t xml:space="preserve">waga </w:t>
      </w:r>
      <w:r w:rsidR="00BE3DAA">
        <w:rPr>
          <w:rFonts w:asciiTheme="minorHAnsi" w:hAnsiTheme="minorHAnsi" w:cs="Arial"/>
          <w:b/>
          <w:spacing w:val="4"/>
          <w:sz w:val="20"/>
          <w:szCs w:val="20"/>
        </w:rPr>
        <w:t>10</w:t>
      </w:r>
      <w:r w:rsidR="00146F75" w:rsidRPr="00BE3DAA">
        <w:rPr>
          <w:rFonts w:asciiTheme="minorHAnsi" w:hAnsiTheme="minorHAnsi" w:cs="Arial"/>
          <w:b/>
          <w:spacing w:val="4"/>
          <w:sz w:val="20"/>
          <w:szCs w:val="20"/>
        </w:rPr>
        <w:t>0</w:t>
      </w:r>
      <w:r w:rsidRPr="00BE3DAA">
        <w:rPr>
          <w:rFonts w:asciiTheme="minorHAnsi" w:hAnsiTheme="minorHAnsi" w:cs="Arial"/>
          <w:b/>
          <w:spacing w:val="4"/>
          <w:sz w:val="20"/>
          <w:szCs w:val="20"/>
        </w:rPr>
        <w:t xml:space="preserve"> %</w:t>
      </w:r>
    </w:p>
    <w:p w:rsidR="003703A8" w:rsidRPr="00BE3DAA" w:rsidRDefault="003703A8" w:rsidP="00BE3DAA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</w:p>
    <w:p w:rsidR="00D7767F" w:rsidRDefault="004E755B" w:rsidP="00BE3DAA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BE3DAA">
        <w:rPr>
          <w:rFonts w:cs="Arial"/>
          <w:b/>
          <w:sz w:val="20"/>
          <w:szCs w:val="20"/>
          <w:u w:val="single"/>
        </w:rPr>
        <w:lastRenderedPageBreak/>
        <w:t>ZESTAWIENIE</w:t>
      </w:r>
      <w:r w:rsidR="00D7767F" w:rsidRPr="00BE3DAA">
        <w:rPr>
          <w:rFonts w:cs="Arial"/>
          <w:b/>
          <w:sz w:val="20"/>
          <w:szCs w:val="20"/>
          <w:u w:val="single"/>
        </w:rPr>
        <w:t xml:space="preserve"> </w:t>
      </w:r>
      <w:r w:rsidR="00200A38">
        <w:rPr>
          <w:rFonts w:cs="Arial"/>
          <w:b/>
          <w:sz w:val="20"/>
          <w:szCs w:val="20"/>
          <w:u w:val="single"/>
        </w:rPr>
        <w:t xml:space="preserve">I OCENA </w:t>
      </w:r>
      <w:r w:rsidR="00D7767F" w:rsidRPr="00BE3DAA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26"/>
        <w:gridCol w:w="601"/>
        <w:gridCol w:w="873"/>
        <w:gridCol w:w="1308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263 702,63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86,03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200A38" w:rsidP="0035796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357962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252 175,72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89,96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226 864,17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228 293,70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99,37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114 345,00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7 560,00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4 449,60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57962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6 966,00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7 690,14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94,80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7 290,00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7 952,58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91,67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3 428,73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17 884,80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99,92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delfarma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17 870,54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18 273,60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97,79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OF.DODATK.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40 089,60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98,26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39 391,49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13 759,20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99,08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13 773,24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98,98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13 829,40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98,58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13 632,84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13 969,80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97,59</w:t>
            </w:r>
          </w:p>
        </w:tc>
      </w:tr>
      <w:tr w:rsidR="00200A38" w:rsidRPr="00200A38" w:rsidTr="00357962">
        <w:trPr>
          <w:gridAfter w:val="12"/>
          <w:wAfter w:w="1752" w:type="dxa"/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2 484,00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101 779,20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125 280,00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81,24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17 705,25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14 030,34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17 901,32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98,90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18 142,22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97,59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117 758,88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97,07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114 313,68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121 968,72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93,72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125 109,36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91,37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56 179,44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94,28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52 965,36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53 568,00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98,88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107 202,96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49,41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54 706,32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96,82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4 337,28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9 747,00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71,80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6 998,40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15 055,20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32 076,00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98,48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31 590,00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32 782,65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96,36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32 078,91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98,48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37 251,90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84,80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11 426,40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43,53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5 589,00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89,00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5 489,64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90,61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4 974,21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5 713,20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87,07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4 959,14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5 511,24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89,98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7 480,51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66,29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5 268,57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94,13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5 231,72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94,79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5 552,07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89,32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31 428,00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19 039,86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244 580,04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245 624,40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99,57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1 488,46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99,96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1 490,40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99,83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1 487,81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60 480,00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68,75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41 580,00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70 848,00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79 488,00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89,13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29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3 196,80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102 027,60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99,50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106 596,00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95,24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101 520,00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498 846,60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26 784,00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31 968,00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83,78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33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1 814,40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87,50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1 587,60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2 563,38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85,78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2 198,78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19 841,33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99,04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5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19 651,14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43 200,00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54 000,00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49 329,00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39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117 052,45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252 720,00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47 736,00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64 260,00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74,29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18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454 279,32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99,85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455 639,69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99,55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453 603,24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454 324,46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99,84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39 745,08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84,48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55 564,38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60,43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33 577,74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66 029,90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50,85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691 092,00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pfizer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345 166,53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183 397,41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10 319,40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95,76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9 882,00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34 842,96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28,36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10 011,60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98,71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235 440,00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252 968,40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93,07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545 950,80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43,12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424 774,80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55,43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546 922,80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43,05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49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60 712,20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zeneca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779 999,93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7 083 967,97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9 029 180,16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2 498 750,10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5 959,01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54,70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7 533,97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43,26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3 259,33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894 873,96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Default="00200A38" w:rsidP="00200A38">
            <w:pPr>
              <w:spacing w:after="0" w:line="240" w:lineRule="auto"/>
              <w:rPr>
                <w:rFonts w:eastAsia="Times New Roman" w:cs="Calibri"/>
                <w:strike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 xml:space="preserve"> logistyka</w:t>
            </w:r>
          </w:p>
          <w:p w:rsidR="00357962" w:rsidRPr="00200A38" w:rsidRDefault="00357962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82 464,08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264 862,71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265 185,84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99,88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45 055,76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154 562,03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96,67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149 417,71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155 166,07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96,30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225 077,61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66,38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59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56 814,05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94,14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53 485,92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57 324,67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93,30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61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150 158,99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99,09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200A38" w:rsidP="00200A38">
            <w:pPr>
              <w:spacing w:after="0" w:line="240" w:lineRule="auto"/>
              <w:rPr>
                <w:rFonts w:eastAsia="Times New Roman" w:cs="Calibri"/>
                <w:strike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urtica+pgf</w:t>
            </w:r>
            <w:proofErr w:type="spellEnd"/>
          </w:p>
          <w:p w:rsidR="00200A38" w:rsidRPr="00200A38" w:rsidRDefault="00357962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148 788,01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Default="00200A38" w:rsidP="00200A38">
            <w:pPr>
              <w:spacing w:after="0" w:line="240" w:lineRule="auto"/>
              <w:rPr>
                <w:rFonts w:eastAsia="Times New Roman" w:cs="Calibri"/>
                <w:strike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farmacol-logistyka</w:t>
            </w:r>
            <w:proofErr w:type="spellEnd"/>
          </w:p>
          <w:p w:rsidR="00357962" w:rsidRPr="00200A38" w:rsidRDefault="00357962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776 828,26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99,82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Default="00200A38" w:rsidP="00200A38">
            <w:pPr>
              <w:spacing w:after="0" w:line="240" w:lineRule="auto"/>
              <w:rPr>
                <w:rFonts w:eastAsia="Times New Roman" w:cs="Calibri"/>
                <w:strike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urtica+pgf</w:t>
            </w:r>
            <w:proofErr w:type="spellEnd"/>
          </w:p>
          <w:p w:rsidR="00357962" w:rsidRPr="00200A38" w:rsidRDefault="00357962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775 440,95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806 115,86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207 111,86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83,74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216 249,26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80,20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203 360,89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85,28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173 434,48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34 432,55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95,53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32 894,53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935 508,42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685 100,48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gsk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340 540,20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754 177,50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69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zeneca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657 861,75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27 216,00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farmacol-logistyka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26 497,26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80,03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21 630,24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98,04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21 206,02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23 331,78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90,89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14 735,09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14 531,40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15 604,49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94,43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15 525,00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94,91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15 485,26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95,16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29 206,22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90,12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26 637,66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98,81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26 320,73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29 654,86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88,76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29 646,81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88,78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30 391,20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90,48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27 496,80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28 212,19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98,26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lastRenderedPageBreak/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28 824,77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96,17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27 721,53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13 312,51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99,65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14 152,32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93,74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13 265,86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13 421,38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98,84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9 661,35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9 905,54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97,53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224,64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79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4 483,62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99,45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4 458,78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5 874,66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75,90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12 279,60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82</w:t>
            </w:r>
          </w:p>
        </w:tc>
      </w:tr>
      <w:tr w:rsidR="00200A38" w:rsidRPr="00200A38" w:rsidTr="00357962">
        <w:trPr>
          <w:trHeight w:val="18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56 700,00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67,60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38 329,20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56 836,08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67,44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57 335,04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66,85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12 307,68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157 140,00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162 833,87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96,50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farmacopl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677,97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695,25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97,51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678,24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99,96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681,75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99,45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farmacol-</w:t>
            </w: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logistyka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26 240,76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91,01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25 257,96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94,55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23 882,04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24 324,30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98,18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7 257,60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84,17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6 108,48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6 229,44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98,06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cefarm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26 676,86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90,69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lek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24 192,00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27 471,74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88,06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89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131 014,26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90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11 631,60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99,83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11 644,56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99,72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11 612,16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11 625,12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99,89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servier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1 771,20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12 096,00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42 821,57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1 655,19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1 687,36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98,09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4 131,00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98,33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4 062,18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1 814,40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80,52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1 460,92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nr </w:t>
            </w: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 xml:space="preserve">cena </w:t>
            </w: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 xml:space="preserve">ilość zdobytych </w:t>
            </w: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 xml:space="preserve">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roche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21,00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10 438,42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78,45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 INT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8 189,32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99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3 312,63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98,04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3 247,32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3 247,73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1 781,19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99,71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1 776,06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1 020,60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aqua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</w:t>
            </w:r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3 307,50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304,56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aspen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97 359,95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9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10 670,40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92,81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9 903,60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61 581,60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unimedic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135 565,36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138 780,00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97,68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108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Default="00357962" w:rsidP="00200A38">
            <w:pPr>
              <w:spacing w:after="0" w:line="240" w:lineRule="auto"/>
              <w:rPr>
                <w:rFonts w:eastAsia="Times New Roman" w:cs="Calibri"/>
                <w:strike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K</w:t>
            </w:r>
            <w:r w:rsidR="00200A38"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omtur</w:t>
            </w:r>
          </w:p>
          <w:p w:rsidR="00357962" w:rsidRPr="00200A38" w:rsidRDefault="00357962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15 120,00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109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15 120,00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6 048,00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110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233,28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41 066,68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farmacol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logistyka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200 070,41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88,86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57962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neuca</w:t>
            </w:r>
            <w:proofErr w:type="spellEnd"/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357962" w:rsidRDefault="00357962" w:rsidP="006C733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  <w:p w:rsidR="00357962" w:rsidRPr="00200A38" w:rsidRDefault="00357962" w:rsidP="006C733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183 743,59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357962" w:rsidRPr="00200A38" w:rsidRDefault="00357962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96,76</w:t>
            </w: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357962" w:rsidRPr="00200A38" w:rsidRDefault="00357962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Default="00200A38" w:rsidP="00200A38">
            <w:pPr>
              <w:spacing w:after="0" w:line="240" w:lineRule="auto"/>
              <w:rPr>
                <w:rFonts w:eastAsia="Times New Roman" w:cs="Calibri"/>
                <w:strike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urtica+pgf</w:t>
            </w:r>
            <w:proofErr w:type="spellEnd"/>
          </w:p>
          <w:p w:rsidR="00357962" w:rsidRPr="00200A38" w:rsidRDefault="00357962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172 549,35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trike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177 782,61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16 923,60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86,73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14 677,20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268 463,38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269 590,68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99,58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30 456,00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9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6 639,84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117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52 768,80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119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39 442,68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617,76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7 111,80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med..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48 523,86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color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trading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55 701,00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87,11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10 692,00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med.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11 404,90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93,75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8 586,00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230 817,60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233 280,00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98,94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237 816,00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97,06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231 984,00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99,50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517 104,00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csl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252 035,50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shire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887 988,96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129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nobipharm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14 688,00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133 200,29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131</w:t>
            </w:r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="00357962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4 865,40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5 324,40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91,38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6 426,00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75,71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9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1 425,60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1 927,80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73,95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37 562,40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712,80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83,64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596,16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561,60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583,20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96,30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9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2 808,00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96,08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2 697,84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138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39 479,40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52 578,72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75,09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139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7 648,56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140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66 362,76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141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1 749,60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72,22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baxter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17,00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1 263,60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9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142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3 218,40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143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58 719,77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93,34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59 426,67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92,23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salus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int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28,00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54 807,24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bialmed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29,00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60 393,33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90,75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144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3 668,92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79,89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2 931,08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9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145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20 911,55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146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fresenius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kabi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2 074,80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360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933" w:type="dxa"/>
            <w:gridSpan w:val="14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Pakiet nr 147</w:t>
            </w: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00A38" w:rsidRPr="00200A38" w:rsidTr="00357962">
        <w:trPr>
          <w:trHeight w:val="225"/>
        </w:trPr>
        <w:tc>
          <w:tcPr>
            <w:tcW w:w="1326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aesculap</w:t>
            </w:r>
            <w:proofErr w:type="spellEnd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chifa</w:t>
            </w:r>
            <w:proofErr w:type="spellEnd"/>
          </w:p>
        </w:tc>
        <w:tc>
          <w:tcPr>
            <w:tcW w:w="601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73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42 120,00</w:t>
            </w:r>
          </w:p>
        </w:tc>
        <w:tc>
          <w:tcPr>
            <w:tcW w:w="1308" w:type="dxa"/>
            <w:shd w:val="clear" w:color="000000" w:fill="FFFF00"/>
            <w:noWrap/>
            <w:vAlign w:val="bottom"/>
            <w:hideMark/>
          </w:tcPr>
          <w:p w:rsidR="00200A38" w:rsidRPr="00200A38" w:rsidRDefault="00200A38" w:rsidP="00200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0A38">
              <w:rPr>
                <w:rFonts w:eastAsia="Times New Roman" w:cs="Calibr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200A38" w:rsidRPr="00200A38" w:rsidRDefault="00200A38" w:rsidP="00200A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E41D91" w:rsidRDefault="00E41D91" w:rsidP="00E41D91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E41D91" w:rsidRPr="00BE3DAA" w:rsidRDefault="00E41D91" w:rsidP="00E41D91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ofert, i</w:t>
      </w:r>
      <w:r w:rsidRPr="00BE3DAA">
        <w:rPr>
          <w:rFonts w:cs="Arial"/>
          <w:b/>
          <w:sz w:val="20"/>
          <w:szCs w:val="20"/>
          <w:u w:val="single"/>
        </w:rPr>
        <w:t xml:space="preserve">nformacja o ofertach odrzuconych:  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26"/>
        <w:gridCol w:w="7031"/>
        <w:gridCol w:w="2625"/>
      </w:tblGrid>
      <w:tr w:rsidR="006C7334" w:rsidRPr="006C7334" w:rsidTr="006C7334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Nr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Cena brutto (zł)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Servier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Polska Services sp. z o.o.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eastAsia="Batang" w:hAnsi="Verdana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01-248 Warszawa ul. Jana Kazimierza 10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92 - 1 771,20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 xml:space="preserve">Astra </w:t>
            </w:r>
            <w:proofErr w:type="spellStart"/>
            <w:r w:rsidRPr="006C7334">
              <w:rPr>
                <w:rFonts w:ascii="Verdana" w:hAnsi="Verdana"/>
                <w:sz w:val="16"/>
                <w:szCs w:val="16"/>
              </w:rPr>
              <w:t>Zeneca</w:t>
            </w:r>
            <w:proofErr w:type="spellEnd"/>
            <w:r w:rsidRPr="006C7334">
              <w:rPr>
                <w:rFonts w:ascii="Verdana" w:hAnsi="Verdana"/>
                <w:sz w:val="16"/>
                <w:szCs w:val="16"/>
              </w:rPr>
              <w:t xml:space="preserve"> AB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eastAsiaTheme="minorHAnsi" w:hAnsi="Verdana" w:cs="Verdana"/>
                <w:color w:val="000000"/>
                <w:sz w:val="16"/>
                <w:szCs w:val="16"/>
              </w:rPr>
              <w:t xml:space="preserve"> 151 85 </w:t>
            </w:r>
            <w:proofErr w:type="spellStart"/>
            <w:r w:rsidRPr="006C7334">
              <w:rPr>
                <w:rFonts w:ascii="Verdana" w:eastAsiaTheme="minorHAnsi" w:hAnsi="Verdana" w:cs="Verdana"/>
                <w:iCs/>
                <w:color w:val="000000"/>
                <w:sz w:val="16"/>
                <w:szCs w:val="16"/>
              </w:rPr>
              <w:t>Södertälje</w:t>
            </w:r>
            <w:proofErr w:type="spellEnd"/>
            <w:r w:rsidRPr="006C7334">
              <w:rPr>
                <w:rFonts w:ascii="Verdana" w:eastAsiaTheme="minorHAnsi" w:hAnsi="Verdana" w:cs="Verdana"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C7334">
              <w:rPr>
                <w:rFonts w:ascii="Verdana" w:eastAsiaTheme="minorHAnsi" w:hAnsi="Verdana" w:cs="Verdana"/>
                <w:iCs/>
                <w:color w:val="000000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50 – 779 999,93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69 – 657 861,75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Sanofi-Aventis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00-203 Warszawa ul. Bonifraterska 17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 – 2 484,00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83 – 12 307,68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84 – 157 140,00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97 – 1 814,40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64-300 Nowy Tomyśl ul. Tysiąclecia 14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18 – 9 747,00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19 – 15 055,20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21 – 11 426,40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74 – 30 391,20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81 – 12 279,60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82 – 56 700,00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105 – 10 670,40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113 – 16 923,60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114 – 268 463,38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115 – 30 456,00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121 – 7 111,80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123 – 10 692,00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132 – 4 865,40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133 – 1 425,60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134 – 37 562,40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135 – 712,80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 xml:space="preserve">136 – 561,60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137 – 2 808,00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147 – 42 120,00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Nobipharm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01-793 Warszawa ul. Rydygiera 8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129 – 14 688,00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Aspen Pharma Ireland Limited, One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George’s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Quay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Plaza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>, Dublin 2, Irlandia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104 – 97 359,95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Unimedic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Pharma AB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Box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6216,102 34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Stockholm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>, SWEDEN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107 – 135 565,36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eastAsia="Batang" w:hAnsi="Verdana" w:cs="Tahoma"/>
                <w:sz w:val="16"/>
                <w:szCs w:val="16"/>
              </w:rPr>
            </w:pPr>
            <w:proofErr w:type="spellStart"/>
            <w:r w:rsidRPr="006C7334">
              <w:rPr>
                <w:rFonts w:ascii="Verdana" w:eastAsia="Batang" w:hAnsi="Verdana" w:cs="Tahoma"/>
                <w:sz w:val="16"/>
                <w:szCs w:val="16"/>
              </w:rPr>
              <w:t>Shire</w:t>
            </w:r>
            <w:proofErr w:type="spellEnd"/>
            <w:r w:rsidRPr="006C7334">
              <w:rPr>
                <w:rFonts w:ascii="Verdana" w:eastAsia="Batang" w:hAnsi="Verdana" w:cs="Tahoma"/>
                <w:sz w:val="16"/>
                <w:szCs w:val="16"/>
              </w:rPr>
              <w:t xml:space="preserve"> polska sp. z o.o.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eastAsia="Batang" w:hAnsi="Verdana" w:cs="Tahoma"/>
                <w:sz w:val="16"/>
                <w:szCs w:val="16"/>
              </w:rPr>
              <w:t>00-844 Warszawa, Pl. Europejski 1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125 – 230 817,60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128 – 887 988,96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Aqua-med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. ZPAM Kolasa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sp.j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eastAsia="Batang" w:hAnsi="Verdana" w:cs="Tahoma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Targowa 55, 90-323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102 – 3 307,50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Centrala Farmaceutyczna CEFARM SA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Jana Kazimierza 16 01-248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Default="000619B3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Oferta dodatkowa </w:t>
            </w:r>
            <w:r w:rsidR="006C7334" w:rsidRPr="006C7334">
              <w:rPr>
                <w:rFonts w:ascii="Verdana" w:hAnsi="Verdana"/>
                <w:sz w:val="16"/>
                <w:szCs w:val="16"/>
              </w:rPr>
              <w:t>8 – 40 089,60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20 – 32 076,00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22 – 4 959,14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54 – 5 959,01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88 – 26 676,86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CSL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Behring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A.Branickiego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17,02-972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70 – 27 216,00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124 – 8 586,00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125 – 233 280,00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126 – 517 104,00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127 – 252 035,50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lastRenderedPageBreak/>
              <w:t>12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tabs>
                <w:tab w:val="right" w:pos="284"/>
                <w:tab w:val="left" w:pos="408"/>
              </w:tabs>
              <w:spacing w:after="0" w:line="240" w:lineRule="auto"/>
              <w:ind w:left="408" w:hanging="408"/>
              <w:rPr>
                <w:rFonts w:ascii="Verdana" w:eastAsia="Batang" w:hAnsi="Verdana" w:cs="Tahoma"/>
                <w:sz w:val="16"/>
                <w:szCs w:val="16"/>
              </w:rPr>
            </w:pPr>
            <w:proofErr w:type="spellStart"/>
            <w:r w:rsidRPr="006C7334">
              <w:rPr>
                <w:rFonts w:ascii="Verdana" w:eastAsia="Batang" w:hAnsi="Verdana" w:cs="Tahoma"/>
                <w:sz w:val="16"/>
                <w:szCs w:val="16"/>
              </w:rPr>
              <w:t>Fresenius</w:t>
            </w:r>
            <w:proofErr w:type="spellEnd"/>
            <w:r w:rsidRPr="006C7334">
              <w:rPr>
                <w:rFonts w:ascii="Verdana" w:eastAsia="Batang" w:hAnsi="Verdana" w:cs="Tahoma"/>
                <w:sz w:val="16"/>
                <w:szCs w:val="16"/>
              </w:rPr>
              <w:t xml:space="preserve"> </w:t>
            </w:r>
            <w:proofErr w:type="spellStart"/>
            <w:r w:rsidRPr="006C7334">
              <w:rPr>
                <w:rFonts w:ascii="Verdana" w:eastAsia="Batang" w:hAnsi="Verdana" w:cs="Tahoma"/>
                <w:sz w:val="16"/>
                <w:szCs w:val="16"/>
              </w:rPr>
              <w:t>Kabi</w:t>
            </w:r>
            <w:proofErr w:type="spellEnd"/>
            <w:r w:rsidRPr="006C7334">
              <w:rPr>
                <w:rFonts w:ascii="Verdana" w:eastAsia="Batang" w:hAnsi="Verdana" w:cs="Tahoma"/>
                <w:sz w:val="16"/>
                <w:szCs w:val="16"/>
              </w:rPr>
              <w:t xml:space="preserve"> Polska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Al. Jerozolimskie 134, 02-305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 – 114 345,00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 – 17 884,80</w:t>
            </w:r>
          </w:p>
          <w:p w:rsidR="000619B3" w:rsidRDefault="000619B3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Oferta dodatkowa </w:t>
            </w:r>
            <w:r w:rsidR="006C7334" w:rsidRPr="006C7334">
              <w:rPr>
                <w:rFonts w:ascii="Verdana" w:hAnsi="Verdana"/>
                <w:sz w:val="16"/>
                <w:szCs w:val="16"/>
              </w:rPr>
              <w:t xml:space="preserve">8 – 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 w:rsidR="006C7334" w:rsidRPr="006C7334">
              <w:rPr>
                <w:rFonts w:ascii="Verdana" w:hAnsi="Verdana"/>
                <w:sz w:val="16"/>
                <w:szCs w:val="16"/>
              </w:rPr>
              <w:t>9</w:t>
            </w:r>
            <w:r>
              <w:rPr>
                <w:rFonts w:ascii="Verdana" w:hAnsi="Verdana"/>
                <w:sz w:val="16"/>
                <w:szCs w:val="16"/>
              </w:rPr>
              <w:t xml:space="preserve"> 391</w:t>
            </w:r>
            <w:r w:rsidR="006C7334" w:rsidRPr="006C7334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49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 – 13 759,20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16 – 56 179,44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17 – 4 337,28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 xml:space="preserve">18 – 6 998,40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20 – 31 590,00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41 – 47 736,00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74 – 27 496,80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82 – 38 329,20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87 – 7 257,60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105 – 9 903,60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113 – 14 677,20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114 – 269 590,68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116 – 6 639,84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118 – 52 768,80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120 – 617,76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132 – 5 324,40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133 – 1 937,80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136 – 583,20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138 – 39 479,40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140 – 66 362,76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141 – 1 749,60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142 – 3 218,40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146 - 2 074,80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Fresenius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Medical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Care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Polska SA</w:t>
            </w:r>
          </w:p>
          <w:p w:rsidR="006C7334" w:rsidRPr="006C7334" w:rsidRDefault="006C7334" w:rsidP="006C7334">
            <w:pPr>
              <w:tabs>
                <w:tab w:val="right" w:pos="284"/>
                <w:tab w:val="left" w:pos="408"/>
              </w:tabs>
              <w:spacing w:after="0" w:line="240" w:lineRule="auto"/>
              <w:ind w:left="408" w:hanging="408"/>
              <w:rPr>
                <w:rFonts w:ascii="Verdana" w:eastAsia="Batang" w:hAnsi="Verdana" w:cs="Tahoma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60-118 Poznań ul. Krzywa 13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93 – 12 096,00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122 – 48 523,86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123 – 11 404,80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FARMACOL-LOGISTYKA Sp. z o.o.</w:t>
            </w:r>
          </w:p>
          <w:p w:rsidR="0035447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Szopienicka 77, 40-431 Katowice</w:t>
            </w:r>
          </w:p>
          <w:p w:rsidR="006C7334" w:rsidRDefault="006C7334" w:rsidP="00354474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354474" w:rsidRPr="00F66ECE" w:rsidRDefault="00354474" w:rsidP="0035447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FF0000"/>
                <w:sz w:val="20"/>
                <w:szCs w:val="20"/>
                <w:u w:val="single"/>
              </w:rPr>
            </w:pPr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 xml:space="preserve">Zamawiający odrzuca ofertę na podstawie art. 89 ust. 1 pkt. 2 </w:t>
            </w:r>
            <w:proofErr w:type="spellStart"/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>pzp</w:t>
            </w:r>
            <w:proofErr w:type="spellEnd"/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- p. 56 poz. 4 nieprawidłowo przeliczona ilość opakowań;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zamawiający oczekiwał preparatu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Iopromidum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370 mg jodu/ml but. 500 ml w ilości 700 szt., natomiast zaproponowano ten preparat w ilości 88 szt.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- p. 62 poz. 14 brak zaznaczonej ilości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amp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. w opakowaniu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zamawiający oczekiwał preparatu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Argipressinum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40 j.m./ 2 ml po 5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amp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. w ilości 10 opakowań, natomiast oferent nie zaznaczył ilości sztuk w opakowaniu, zakładajmy, że w opakowaniu znajduje sie 1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amp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., co oznacza, że została nieprawidłowo przeliczona ilość opakowań, gdyż zaoferowano 10 opakowań po 1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amp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.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br w:type="page"/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- p. 62 poz. 19 i 20; 23-27; 83-85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zgodnie z SIWZ dla tej samej nazwy międzynarodowej i postaci, ale różnych dawek zamawiający wymagał leków tego samego producenta, natomiast oferent w wymienionych powyżej pozycjach zaoferował leki od różnych producentów</w:t>
            </w:r>
          </w:p>
          <w:p w:rsidR="00354474" w:rsidRPr="00354474" w:rsidRDefault="00354474" w:rsidP="00354474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 – 263 702,63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 – 13 773,24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 – 101 779,20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 – 17 705,25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15 – 117 758,88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16 – 52 965,36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21 – 5 589,00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56 – 82 464,08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58 – 154 562,03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62 – 776 828,26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63 – 207 111,86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64 – 34 432,55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71 – 26 497,26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72 – 14 735,09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73 – 29 206,22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76 – 13 312,51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77 – 9 661,35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78 – 224,64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80 – 4 483,62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85 – 677,97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86 – 26 240,76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91 – 11 631,60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95 – 1 655,19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96 – 4 131,00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99 – 3 312,63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112 – 200 070,41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Delfarma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Św.Teresy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od Dzieciątka Jezus 111, 91-222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 – 17 870,54</w:t>
            </w:r>
          </w:p>
        </w:tc>
      </w:tr>
      <w:tr w:rsidR="006C7334" w:rsidRPr="006C7334" w:rsidTr="006C7334">
        <w:trPr>
          <w:trHeight w:val="1110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Lek SA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95-010 Stryków, ul. Podlipie 16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47 – 10 319,40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48 – 235 440,00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88 – 24 192,00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Baxter Polska Sp. z o.o.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Kruczkowskiego 8, 00-380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36 – 19 841,33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119 – 39 442,68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132 – 6 426,00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135 – 596,16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137 – 2 697,84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138 – 52 578,72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139 – 7 648,56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141 – 1 263,60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lastRenderedPageBreak/>
              <w:t>18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PROFARM PS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Słoneczna 96 05-500 Stara Iwiczna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22 – 5 511,24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75 – 28 212,19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76 – 14 152,32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84 – 162 833,87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NEUCA S.A.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Szosa Bydgoska 58, 87-100 Toruń</w:t>
            </w:r>
          </w:p>
          <w:p w:rsid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1723C1" w:rsidRPr="00F66ECE" w:rsidRDefault="001723C1" w:rsidP="001723C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FF0000"/>
                <w:sz w:val="20"/>
                <w:szCs w:val="20"/>
                <w:u w:val="single"/>
              </w:rPr>
            </w:pPr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 xml:space="preserve">Zamawiający odrzuca ofertę na podstawie art. 89 ust. 1 pkt. </w:t>
            </w:r>
            <w:r w:rsidR="00121A05" w:rsidRPr="00F66ECE">
              <w:rPr>
                <w:rFonts w:cs="Arial"/>
                <w:color w:val="FF0000"/>
                <w:sz w:val="20"/>
                <w:szCs w:val="20"/>
                <w:u w:val="single"/>
              </w:rPr>
              <w:t>1</w:t>
            </w:r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>pzp</w:t>
            </w:r>
            <w:proofErr w:type="spellEnd"/>
          </w:p>
          <w:p w:rsidR="006C7334" w:rsidRPr="006C7334" w:rsidRDefault="001723C1" w:rsidP="001723C1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F66ECE">
              <w:rPr>
                <w:rFonts w:asciiTheme="minorHAnsi" w:hAnsiTheme="minorHAnsi" w:cs="Open Sans"/>
                <w:color w:val="FF0000"/>
                <w:sz w:val="20"/>
                <w:szCs w:val="20"/>
                <w:shd w:val="clear" w:color="auto" w:fill="FFFFFF"/>
              </w:rPr>
              <w:t>Zgodnie z </w:t>
            </w:r>
            <w:hyperlink r:id="rId7" w:anchor="c_0_k_0_t_0_d_II_r_4_o_7_a_82_u_2_p_0_l_0_i_0" w:tgtFrame="_self" w:tooltip="Ustawa z 29 stycznia 2004 r. - Prawo zamówień publicznych (tekst jedn.: Dz.U. z 2015 r., poz. 2164)" w:history="1">
              <w:r w:rsidRPr="00F66ECE">
                <w:rPr>
                  <w:rStyle w:val="Hipercze"/>
                  <w:rFonts w:asciiTheme="minorHAnsi" w:hAnsiTheme="minorHAnsi" w:cs="Open Sans"/>
                  <w:sz w:val="20"/>
                  <w:szCs w:val="20"/>
                  <w:shd w:val="clear" w:color="auto" w:fill="FFFFFF"/>
                </w:rPr>
                <w:t xml:space="preserve">art. 82 ust. 2 ustawy </w:t>
              </w:r>
              <w:proofErr w:type="spellStart"/>
              <w:r w:rsidRPr="00F66ECE">
                <w:rPr>
                  <w:rStyle w:val="Hipercze"/>
                  <w:rFonts w:asciiTheme="minorHAnsi" w:hAnsiTheme="minorHAnsi" w:cs="Open Sans"/>
                  <w:sz w:val="20"/>
                  <w:szCs w:val="20"/>
                  <w:shd w:val="clear" w:color="auto" w:fill="FFFFFF"/>
                </w:rPr>
                <w:t>Pzp</w:t>
              </w:r>
              <w:proofErr w:type="spellEnd"/>
            </w:hyperlink>
            <w:r w:rsidRPr="00F66ECE">
              <w:rPr>
                <w:rFonts w:asciiTheme="minorHAnsi" w:hAnsiTheme="minorHAnsi" w:cs="Open Sans"/>
                <w:color w:val="FF0000"/>
                <w:sz w:val="20"/>
                <w:szCs w:val="20"/>
                <w:shd w:val="clear" w:color="auto" w:fill="FFFFFF"/>
              </w:rPr>
              <w:t xml:space="preserve"> ofertę składa się, pod rygorem nieważności, w postaci elektronicznej, opatrzoną bezpiecznym podpisem elektronicznym weryfikowanym przy pomocy ważnego kwalifikowanego certyfikatu. </w:t>
            </w:r>
            <w:r w:rsidRPr="00F66ECE">
              <w:rPr>
                <w:rFonts w:asciiTheme="minorHAnsi" w:hAnsiTheme="minorHAnsi"/>
                <w:color w:val="FF0000"/>
                <w:sz w:val="20"/>
                <w:szCs w:val="20"/>
                <w:shd w:val="clear" w:color="auto" w:fill="FFFFFF"/>
              </w:rPr>
              <w:t>Oferta złożona przez wykonawcę w postępowaniu o udzielenie zamówienia publicznego musi być podpisana. Jest to oświadczenie woli i jako takie powinno zostać podpisane przez osoby uprawnione do dokonania tej czynności w imieniu wykonawcy. Złożona oferta  nie zawierała podpisu.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 – 252 175,72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 – 6 966,00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 – 125 280,00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 – 14 030,34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20 – 32 782,65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22 – 7 480,51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42 – 454 279,32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43 – 39 745,08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61 – 150 158,99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63 – 216 249,26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72 – 14 531,40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73 – 26 637,66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75 – 28 824,77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99 – 3 247,32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110 – 233,28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112 – 183 743,59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„ASCLEPIOS” S.A.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Hubska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44 50-502 Wrocław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 – 7 690,14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 – 3 428,73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 – 13 829,40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15 – 114 313,68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16 – 53 568,00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21 – 5 489,64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22 – 5 268,57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25 – 244 580,04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26 – 1 488,46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30 – 102 027,60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35 – 2 563,38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43 – 55 564,38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48 – 252 968,40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58 – 149 417,71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60 – 56 814,05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71 – 21 630,24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72 – 15 604,49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73 – 26 320,73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80 – 4 458,78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85 – 695,25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86 – 25 257,96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88 – 27 471,74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89 – 131 014,26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91 – 11 644,56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125 – 237 816,00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130 – 133 200,29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143 – 58 719,77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144 – 3 668,92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Roche Polska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02-672 Warszawa ul. Domaniewska 39B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42 – 455 639,69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53 – 2 498 750,10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55 – 894 873,96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65 – 935 508,42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98 – 10 438,42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Pfizer Trading Polska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Żwirki i Wigury 16B, 02-092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45 – 345 166,53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Color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Trading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Żołny 40, 02-815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122 – 55 701,00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Konsorcjum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 xml:space="preserve">Urtica Sp. z o.o.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Krzemieniecka 120, 54-613 Wrocław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i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PGF S.A.</w:t>
            </w:r>
          </w:p>
          <w:p w:rsidR="0035447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Zbąszyńska 3, 91-342 Łódź</w:t>
            </w:r>
          </w:p>
          <w:p w:rsidR="00354474" w:rsidRDefault="00354474" w:rsidP="00354474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354474" w:rsidRPr="00F66ECE" w:rsidRDefault="00354474" w:rsidP="0035447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FF0000"/>
                <w:sz w:val="20"/>
                <w:szCs w:val="20"/>
                <w:u w:val="single"/>
              </w:rPr>
            </w:pPr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 xml:space="preserve">Zamawiający odrzuca ofertę na podstawie art. 89 ust. 1 pkt. 2 </w:t>
            </w:r>
            <w:proofErr w:type="spellStart"/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>pzp</w:t>
            </w:r>
            <w:proofErr w:type="spellEnd"/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- p. 61 poz. 10 zaproponowano niewłaściwą dawkę leku;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zamawiający oczekiwał preparatu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Benzydamini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h/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chl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aer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. do j. ustnej w dawce 3 mg/ml, natomiast zaoferowano preparat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Hascosept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1,5mg/g rozwór do stosowania w </w:t>
            </w: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lastRenderedPageBreak/>
              <w:t>j. ustnej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- p. 62 poz. 104 nieprawidłowo przeliczona ilość opakowań;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zamawiający oczekiwał preparatu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Hydroxyzine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h/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chl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25 mg po 30 tabl. lub tabl.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powl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. w ilości 160 op., natomiast zaoferowano lek po 60 tabl.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powl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. w ilości 175 op. (powinno być 80 op.)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- p. 62 poz. 122 zaproponowano lek o innym składzie;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zamawiający oczekiwał preparatu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Ipratropium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bromide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płyn do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inh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., natomiast zaoferowano lek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Berodual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o składzie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Ipratropium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bromide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+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Fenoterol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płyn do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inh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.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- p. 112 poz. 45 zaproponowano niewłaściwą dawkę leku;</w:t>
            </w:r>
          </w:p>
          <w:p w:rsidR="00354474" w:rsidRPr="00F66ECE" w:rsidRDefault="00354474" w:rsidP="00354474">
            <w:pPr>
              <w:spacing w:after="0" w:line="240" w:lineRule="auto"/>
              <w:rPr>
                <w:rFonts w:ascii="Verdana" w:hAnsi="Verdana"/>
                <w:color w:val="FF0000"/>
                <w:sz w:val="16"/>
                <w:szCs w:val="16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zamawiający oczekiwał preparatu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Oxycodoni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hydrochloridum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10 mg +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Naloxoni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hydrochloridum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5 mg, natomiast zaoferowano preparat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Oxylaxone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5 mg + 2,5 mg</w:t>
            </w:r>
          </w:p>
          <w:p w:rsidR="006C7334" w:rsidRPr="00354474" w:rsidRDefault="006C7334" w:rsidP="0035447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lastRenderedPageBreak/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 – 226 864,17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 – 7 290,00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9 – 13 632,84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 – 17 901,32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15 – 121 968,72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16 – 107 202,96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20 – 32 078,91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21 – 4 974,21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22 – 5 231,72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23 – 31 428,00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24 – 19 039,86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26 – 1 490,40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28 – 70 848,00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lastRenderedPageBreak/>
              <w:t>30 – 106 596,00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31 – 498 846,60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32 – 26 784,00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35 – 2 198,78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38 – 49 329,00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42 – 453 603,24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43 – 33 577,74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44 – 691 092,00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46 - 183 397,41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47 – 9 882,00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 xml:space="preserve">48 – 545 950,80 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51 – 7 083 967,97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54 – 7 533,97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56 – 264 862,71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57 – 45 055,76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58 – 155 166,07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60 – 53 485,92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61 – 148 788,01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62 – 775 440,95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63 – 203 360,89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64 – 32 894,53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66 – 685 100,48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68 – 754 177,50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71 – 21 206,02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72 – 15 525,00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73 – 29 654,86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75 – 27 721,53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76 – 13 265,86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77 – 9 905,54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80 – 5 874,66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82 – 56 836,08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85 – 678,24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86 – 23 882,04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87 – 6 108,48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91 – 11 612,16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94 – 42 821,57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95 – 1 687,36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96 – 4 062,18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97 – 1 460,92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99 – 3 247,73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100 – 1 781,19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103 – 304,56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111 – 41 066,68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112 – 172 549,35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143 – 59 426,67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144 – 2 931,08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145 - 20 911,55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lastRenderedPageBreak/>
              <w:t>25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Komtur Polska sp. z o.o.</w:t>
            </w:r>
          </w:p>
          <w:p w:rsidR="00CA42A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eastAsiaTheme="minorHAnsi" w:hAnsi="Verdana" w:cs="Verdana,Bold"/>
                <w:bCs/>
                <w:sz w:val="16"/>
                <w:szCs w:val="16"/>
              </w:rPr>
              <w:t>Plac Farmacji 1, 02-699 Warszawa</w:t>
            </w:r>
          </w:p>
          <w:p w:rsidR="00CA42A4" w:rsidRDefault="00CA42A4" w:rsidP="00CA42A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</w:p>
          <w:p w:rsidR="00CA42A4" w:rsidRPr="00F66ECE" w:rsidRDefault="00CA42A4" w:rsidP="00CA42A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FF0000"/>
                <w:sz w:val="20"/>
                <w:szCs w:val="20"/>
                <w:u w:val="single"/>
              </w:rPr>
            </w:pPr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 xml:space="preserve">Zamawiający odrzuca ofertę na podstawie art. 89 ust. 1 pkt. 2 </w:t>
            </w:r>
            <w:proofErr w:type="spellStart"/>
            <w:r w:rsidRPr="00F66ECE">
              <w:rPr>
                <w:rFonts w:cs="Arial"/>
                <w:color w:val="FF0000"/>
                <w:sz w:val="20"/>
                <w:szCs w:val="20"/>
                <w:u w:val="single"/>
              </w:rPr>
              <w:t>pzp</w:t>
            </w:r>
            <w:proofErr w:type="spellEnd"/>
          </w:p>
          <w:p w:rsidR="00CA42A4" w:rsidRPr="00F66ECE" w:rsidRDefault="00CA42A4" w:rsidP="00CA42A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- p. 108 zamawiający oczekiwał płynu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wieloelektrolitowego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do protekcji narządów (płuc), natomiast zaproponowany preparat </w:t>
            </w:r>
            <w:proofErr w:type="spellStart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>Custodiol</w:t>
            </w:r>
            <w:proofErr w:type="spellEnd"/>
            <w:r w:rsidRPr="00F66ECE">
              <w:rPr>
                <w:rFonts w:ascii="Verdana" w:hAnsi="Verdana"/>
                <w:color w:val="FF0000"/>
                <w:sz w:val="16"/>
                <w:szCs w:val="16"/>
              </w:rPr>
              <w:t xml:space="preserve"> nie spełnia tego wymogu, ma zastosowanie do protekcji innych narządów</w:t>
            </w:r>
          </w:p>
          <w:p w:rsidR="006C7334" w:rsidRPr="00CA42A4" w:rsidRDefault="006C7334" w:rsidP="00CA42A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 – 7 560,00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52 – 9 029 180,16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101 – 1 020,60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108 – 15 120,00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109 – 15 120,00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GSK Services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60-322 Poznań, ul. Grunwaldzka 189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67 – 340 540,20</w:t>
            </w:r>
          </w:p>
        </w:tc>
      </w:tr>
      <w:tr w:rsidR="006C7334" w:rsidRPr="006C7334" w:rsidTr="006C7334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Amgen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Puławska 145, 02-715 Warszawa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47 – 34 842,96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48 – 424 774,80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49 – 60 712,20</w:t>
            </w:r>
          </w:p>
        </w:tc>
      </w:tr>
      <w:tr w:rsidR="006C7334" w:rsidRPr="006C7334" w:rsidTr="006C7334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0619B3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0619B3">
              <w:rPr>
                <w:rFonts w:ascii="Verdana" w:hAnsi="Verdana" w:cs="Arial"/>
                <w:sz w:val="16"/>
                <w:szCs w:val="16"/>
              </w:rPr>
              <w:t>Salus</w:t>
            </w:r>
            <w:proofErr w:type="spellEnd"/>
            <w:r w:rsidRPr="000619B3">
              <w:rPr>
                <w:rFonts w:ascii="Verdana" w:hAnsi="Verdana" w:cs="Arial"/>
                <w:sz w:val="16"/>
                <w:szCs w:val="16"/>
              </w:rPr>
              <w:t xml:space="preserve"> international sp. z o.o.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eastAsia="Batang" w:hAnsi="Verdana"/>
                <w:sz w:val="16"/>
                <w:szCs w:val="16"/>
              </w:rPr>
            </w:pPr>
            <w:r w:rsidRPr="000619B3">
              <w:rPr>
                <w:rFonts w:ascii="Verdana" w:hAnsi="Verdana" w:cs="Arial"/>
                <w:sz w:val="16"/>
                <w:szCs w:val="16"/>
              </w:rPr>
              <w:t>40-273 Katowice, ul. Pułaskiego 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0619B3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 – 228 293,70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4 – 4 449,60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5 – 7 952,58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7 – 18 273,60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9 – 13 968,80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12 – 18 142,22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15 – 125 109,36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16 – 54 706,32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21 – 5 713,20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22 – 5 552,07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lastRenderedPageBreak/>
              <w:t>25 – 245 624,40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26 – 1 487,81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27 – 60 480,00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28 – 79 488,00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29 - 3 196,80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30 – 101 520,00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32 – 31 968,00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34 – 1 814,40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36 – 19 651,14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37 – 43 200,00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39 – 117 052,45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40 – 252 720,00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 xml:space="preserve">41 – 64 260,00 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42 – 454 324,46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43 – 66 029,90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47 – 10 011,60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48 – 546 922,80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54 – 3 259,33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56 – 265 185,84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58 – 225 077,61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60 – 57 324,67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62 – 806 115,86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63 – 173 434,48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71 – 23 331,78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72 – 15 485,26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73 – 29 646,81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76 – 13 421,38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82 – 57 335,04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85 – 681,75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86 – 24 324,30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87 – 6 229,44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91 – 11 625,12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98 – 8 189,32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100 – 1 776,06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112 – 177 782,61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143 – 54 807,24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106 – 61 581,60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107 – 138 780,00</w:t>
            </w:r>
          </w:p>
          <w:p w:rsidR="006C7334" w:rsidRPr="000619B3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109 – 6 048,00</w:t>
            </w:r>
          </w:p>
        </w:tc>
      </w:tr>
      <w:tr w:rsidR="006C7334" w:rsidRPr="006C7334" w:rsidTr="006C7334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lastRenderedPageBreak/>
              <w:t>29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C7334">
              <w:rPr>
                <w:rFonts w:ascii="Verdana" w:hAnsi="Verdana" w:cs="Arial"/>
                <w:sz w:val="16"/>
                <w:szCs w:val="16"/>
              </w:rPr>
              <w:t>Bialmed</w:t>
            </w:r>
            <w:proofErr w:type="spellEnd"/>
            <w:r w:rsidRPr="006C73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C7334">
              <w:rPr>
                <w:rFonts w:ascii="Verdana" w:hAnsi="Verdana" w:cs="Arial"/>
                <w:sz w:val="16"/>
                <w:szCs w:val="16"/>
              </w:rPr>
              <w:t>ul. Kazimierzowska 46/48 lok.35, 02 -546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20 – 37 251,90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27 – 41 580,00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34 – 1 587,60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0619B3">
              <w:rPr>
                <w:rFonts w:ascii="Verdana" w:hAnsi="Verdana"/>
                <w:sz w:val="16"/>
                <w:szCs w:val="16"/>
              </w:rPr>
              <w:t>37 –54 000,00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125 – 231 984,00</w:t>
            </w:r>
          </w:p>
          <w:p w:rsidR="006C7334" w:rsidRPr="006C7334" w:rsidRDefault="006C7334" w:rsidP="006C7334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C7334">
              <w:rPr>
                <w:rFonts w:ascii="Verdana" w:hAnsi="Verdana"/>
                <w:sz w:val="16"/>
                <w:szCs w:val="16"/>
              </w:rPr>
              <w:t>143 – 60 393,33</w:t>
            </w:r>
          </w:p>
        </w:tc>
      </w:tr>
    </w:tbl>
    <w:p w:rsidR="00E656A8" w:rsidRPr="00E656A8" w:rsidRDefault="00E656A8" w:rsidP="006C7334">
      <w:pPr>
        <w:spacing w:after="0" w:line="240" w:lineRule="auto"/>
        <w:rPr>
          <w:rFonts w:ascii="Verdana" w:hAnsi="Verdana" w:cs="Arial"/>
          <w:b/>
          <w:sz w:val="16"/>
          <w:szCs w:val="16"/>
          <w:u w:val="single"/>
        </w:rPr>
      </w:pPr>
    </w:p>
    <w:p w:rsidR="0097022C" w:rsidRPr="00BE3DAA" w:rsidRDefault="0097022C" w:rsidP="00BE3DAA">
      <w:pPr>
        <w:rPr>
          <w:rFonts w:cs="Arial"/>
          <w:b/>
          <w:sz w:val="20"/>
          <w:szCs w:val="20"/>
          <w:u w:val="single"/>
        </w:rPr>
      </w:pPr>
      <w:r w:rsidRPr="00BE3DAA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A473D4" w:rsidRPr="00BE3DAA" w:rsidRDefault="00A473D4" w:rsidP="00BE3DAA">
      <w:pPr>
        <w:rPr>
          <w:rFonts w:cs="Arial"/>
          <w:sz w:val="20"/>
          <w:szCs w:val="20"/>
        </w:rPr>
      </w:pPr>
      <w:r w:rsidRPr="00BE3DAA">
        <w:rPr>
          <w:rFonts w:cs="Arial"/>
          <w:sz w:val="20"/>
          <w:szCs w:val="20"/>
        </w:rPr>
        <w:t>W zakresi</w:t>
      </w:r>
      <w:r w:rsidR="00AF12A5" w:rsidRPr="00BE3DAA">
        <w:rPr>
          <w:rFonts w:cs="Arial"/>
          <w:sz w:val="20"/>
          <w:szCs w:val="20"/>
        </w:rPr>
        <w:t xml:space="preserve">e  pakietu nr –  </w:t>
      </w:r>
      <w:r w:rsidR="00E656A8">
        <w:rPr>
          <w:rFonts w:cs="Arial"/>
          <w:sz w:val="20"/>
          <w:szCs w:val="20"/>
        </w:rPr>
        <w:t>1</w:t>
      </w:r>
      <w:r w:rsidR="00AF12A5" w:rsidRPr="00BE3DAA">
        <w:rPr>
          <w:rFonts w:cs="Arial"/>
          <w:sz w:val="20"/>
          <w:szCs w:val="20"/>
        </w:rPr>
        <w:t>3</w:t>
      </w:r>
      <w:r w:rsidR="00E656A8">
        <w:rPr>
          <w:rFonts w:cs="Arial"/>
          <w:sz w:val="20"/>
          <w:szCs w:val="20"/>
        </w:rPr>
        <w:t>,14,33,59,61,79,90,108,110,117,131</w:t>
      </w:r>
      <w:r w:rsidRPr="00BE3DAA">
        <w:rPr>
          <w:rFonts w:cs="Arial"/>
          <w:sz w:val="20"/>
          <w:szCs w:val="20"/>
        </w:rPr>
        <w:t xml:space="preserve">  - unieważniono  na podstawie art. 93 ust. 1 pkt. 1 </w:t>
      </w:r>
      <w:proofErr w:type="spellStart"/>
      <w:r w:rsidRPr="00BE3DAA">
        <w:rPr>
          <w:rFonts w:cs="Arial"/>
          <w:sz w:val="20"/>
          <w:szCs w:val="20"/>
        </w:rPr>
        <w:t>pzp</w:t>
      </w:r>
      <w:proofErr w:type="spellEnd"/>
      <w:r w:rsidRPr="00BE3DAA">
        <w:rPr>
          <w:rFonts w:cs="Arial"/>
          <w:sz w:val="20"/>
          <w:szCs w:val="20"/>
        </w:rPr>
        <w:t>. – nie złożono żadnej oferty niepodlegającej odrzuceniu.</w:t>
      </w:r>
    </w:p>
    <w:p w:rsidR="004E755B" w:rsidRPr="00BE3DAA" w:rsidRDefault="004E755B" w:rsidP="00BE3DAA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 w:rsidRPr="00BE3DAA"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Pr="00BE3DAA" w:rsidRDefault="00D73A64" w:rsidP="00BE3DAA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Pr="00BE3DAA" w:rsidRDefault="004E755B" w:rsidP="00BE3DAA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 w:rsidRPr="00BE3DAA">
        <w:rPr>
          <w:rFonts w:cs="Arial"/>
          <w:sz w:val="20"/>
          <w:szCs w:val="20"/>
        </w:rPr>
        <w:tab/>
      </w:r>
      <w:r w:rsidRPr="00BE3DAA"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BE3DAA">
      <w:pPr>
        <w:spacing w:line="240" w:lineRule="auto"/>
        <w:jc w:val="right"/>
        <w:rPr>
          <w:rFonts w:cs="Arial"/>
          <w:sz w:val="20"/>
          <w:szCs w:val="20"/>
        </w:rPr>
      </w:pPr>
      <w:r w:rsidRPr="00BE3DAA"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 w:rsidRPr="00BE3DAA">
        <w:rPr>
          <w:rFonts w:cs="Arial"/>
          <w:spacing w:val="2"/>
          <w:sz w:val="20"/>
          <w:szCs w:val="20"/>
        </w:rPr>
        <w:tab/>
      </w:r>
      <w:r w:rsidRPr="00BE3DAA">
        <w:rPr>
          <w:rFonts w:cs="Arial"/>
          <w:spacing w:val="2"/>
          <w:sz w:val="20"/>
          <w:szCs w:val="20"/>
        </w:rPr>
        <w:tab/>
      </w:r>
      <w:r w:rsidRPr="00BE3DAA">
        <w:rPr>
          <w:rFonts w:cs="Arial"/>
          <w:spacing w:val="2"/>
          <w:sz w:val="20"/>
          <w:szCs w:val="20"/>
        </w:rPr>
        <w:tab/>
      </w:r>
      <w:r w:rsidRPr="00BE3DAA"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2339EC">
      <w:foot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4A7" w:rsidRDefault="007334A7" w:rsidP="00F92ECB">
      <w:pPr>
        <w:spacing w:after="0" w:line="240" w:lineRule="auto"/>
      </w:pPr>
      <w:r>
        <w:separator/>
      </w:r>
    </w:p>
  </w:endnote>
  <w:endnote w:type="continuationSeparator" w:id="1">
    <w:p w:rsidR="007334A7" w:rsidRDefault="007334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4A7" w:rsidRDefault="007334A7">
    <w:pPr>
      <w:pStyle w:val="Stopka"/>
    </w:pPr>
    <w:fldSimple w:instr=" PAGE   \* MERGEFORMAT ">
      <w:r w:rsidR="00F66ECE">
        <w:rPr>
          <w:noProof/>
        </w:rPr>
        <w:t>24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4A7" w:rsidRDefault="007334A7" w:rsidP="00F92ECB">
      <w:pPr>
        <w:spacing w:after="0" w:line="240" w:lineRule="auto"/>
      </w:pPr>
      <w:r>
        <w:separator/>
      </w:r>
    </w:p>
  </w:footnote>
  <w:footnote w:type="continuationSeparator" w:id="1">
    <w:p w:rsidR="007334A7" w:rsidRDefault="007334A7" w:rsidP="00F92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19B3"/>
    <w:rsid w:val="0009348B"/>
    <w:rsid w:val="000A0BE4"/>
    <w:rsid w:val="000A7BAB"/>
    <w:rsid w:val="000B4481"/>
    <w:rsid w:val="000D0429"/>
    <w:rsid w:val="000E5DA2"/>
    <w:rsid w:val="000F24E5"/>
    <w:rsid w:val="000F7E13"/>
    <w:rsid w:val="001100BA"/>
    <w:rsid w:val="00112EA5"/>
    <w:rsid w:val="00121A05"/>
    <w:rsid w:val="001273B2"/>
    <w:rsid w:val="001378E1"/>
    <w:rsid w:val="001430EA"/>
    <w:rsid w:val="00146F75"/>
    <w:rsid w:val="0016228E"/>
    <w:rsid w:val="001723C1"/>
    <w:rsid w:val="001765F3"/>
    <w:rsid w:val="0018066A"/>
    <w:rsid w:val="0018467E"/>
    <w:rsid w:val="00191B6A"/>
    <w:rsid w:val="001A1873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6245"/>
    <w:rsid w:val="00200A38"/>
    <w:rsid w:val="0020288A"/>
    <w:rsid w:val="002047A8"/>
    <w:rsid w:val="0021101F"/>
    <w:rsid w:val="0021656C"/>
    <w:rsid w:val="002339EC"/>
    <w:rsid w:val="00251EDA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34FB"/>
    <w:rsid w:val="00334EB8"/>
    <w:rsid w:val="00350165"/>
    <w:rsid w:val="003516D1"/>
    <w:rsid w:val="00353055"/>
    <w:rsid w:val="00354474"/>
    <w:rsid w:val="00357962"/>
    <w:rsid w:val="003703A8"/>
    <w:rsid w:val="00377213"/>
    <w:rsid w:val="003815F1"/>
    <w:rsid w:val="00381813"/>
    <w:rsid w:val="00382AA3"/>
    <w:rsid w:val="0039074E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6AEC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71BB2"/>
    <w:rsid w:val="0058076A"/>
    <w:rsid w:val="005855D4"/>
    <w:rsid w:val="00587760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07A0"/>
    <w:rsid w:val="0060159F"/>
    <w:rsid w:val="00601729"/>
    <w:rsid w:val="00603293"/>
    <w:rsid w:val="00605620"/>
    <w:rsid w:val="00607D44"/>
    <w:rsid w:val="00611962"/>
    <w:rsid w:val="00614F4B"/>
    <w:rsid w:val="0062128F"/>
    <w:rsid w:val="006273DD"/>
    <w:rsid w:val="00630FD9"/>
    <w:rsid w:val="006328C6"/>
    <w:rsid w:val="00640F5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C4758"/>
    <w:rsid w:val="006C7334"/>
    <w:rsid w:val="006F5452"/>
    <w:rsid w:val="00722EB4"/>
    <w:rsid w:val="00726F0B"/>
    <w:rsid w:val="007334A7"/>
    <w:rsid w:val="00765237"/>
    <w:rsid w:val="00767280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B58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8482A"/>
    <w:rsid w:val="00A86704"/>
    <w:rsid w:val="00AB107B"/>
    <w:rsid w:val="00AB13A2"/>
    <w:rsid w:val="00AB3DDC"/>
    <w:rsid w:val="00AB7FDE"/>
    <w:rsid w:val="00AD4E24"/>
    <w:rsid w:val="00AE7032"/>
    <w:rsid w:val="00AE7A2A"/>
    <w:rsid w:val="00AF12A5"/>
    <w:rsid w:val="00B038EB"/>
    <w:rsid w:val="00B31EEB"/>
    <w:rsid w:val="00B32714"/>
    <w:rsid w:val="00B41A7E"/>
    <w:rsid w:val="00B45833"/>
    <w:rsid w:val="00B547E5"/>
    <w:rsid w:val="00B62890"/>
    <w:rsid w:val="00BD0F67"/>
    <w:rsid w:val="00BD1A83"/>
    <w:rsid w:val="00BE38E9"/>
    <w:rsid w:val="00BE3DAA"/>
    <w:rsid w:val="00BE71E2"/>
    <w:rsid w:val="00C04826"/>
    <w:rsid w:val="00C10ED7"/>
    <w:rsid w:val="00C11453"/>
    <w:rsid w:val="00C2619B"/>
    <w:rsid w:val="00C475DF"/>
    <w:rsid w:val="00C518F2"/>
    <w:rsid w:val="00C6162C"/>
    <w:rsid w:val="00C6473E"/>
    <w:rsid w:val="00C70D7A"/>
    <w:rsid w:val="00C87937"/>
    <w:rsid w:val="00C97264"/>
    <w:rsid w:val="00CA42A4"/>
    <w:rsid w:val="00CB1C25"/>
    <w:rsid w:val="00CB7FFB"/>
    <w:rsid w:val="00CC12C0"/>
    <w:rsid w:val="00CC4D1D"/>
    <w:rsid w:val="00CE4748"/>
    <w:rsid w:val="00CF0555"/>
    <w:rsid w:val="00CF1C59"/>
    <w:rsid w:val="00CF45F8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F22F5"/>
    <w:rsid w:val="00DF5A06"/>
    <w:rsid w:val="00E00666"/>
    <w:rsid w:val="00E35391"/>
    <w:rsid w:val="00E41D91"/>
    <w:rsid w:val="00E439FD"/>
    <w:rsid w:val="00E5686C"/>
    <w:rsid w:val="00E656A8"/>
    <w:rsid w:val="00EB22B4"/>
    <w:rsid w:val="00EB673B"/>
    <w:rsid w:val="00EB689B"/>
    <w:rsid w:val="00EC26B8"/>
    <w:rsid w:val="00EE779B"/>
    <w:rsid w:val="00EF115E"/>
    <w:rsid w:val="00EF1792"/>
    <w:rsid w:val="00EF5A9D"/>
    <w:rsid w:val="00F04ADC"/>
    <w:rsid w:val="00F05C80"/>
    <w:rsid w:val="00F060D8"/>
    <w:rsid w:val="00F2230C"/>
    <w:rsid w:val="00F32559"/>
    <w:rsid w:val="00F5242C"/>
    <w:rsid w:val="00F53812"/>
    <w:rsid w:val="00F603EA"/>
    <w:rsid w:val="00F66ECE"/>
    <w:rsid w:val="00F718AA"/>
    <w:rsid w:val="00F742A9"/>
    <w:rsid w:val="00F92ECB"/>
    <w:rsid w:val="00F97844"/>
    <w:rsid w:val="00FA4BBB"/>
    <w:rsid w:val="00FA5D8B"/>
    <w:rsid w:val="00FA616E"/>
    <w:rsid w:val="00FA672D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2A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321</TotalTime>
  <Pages>28</Pages>
  <Words>8056</Words>
  <Characters>48339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337</cp:revision>
  <cp:lastPrinted>2019-06-05T08:25:00Z</cp:lastPrinted>
  <dcterms:created xsi:type="dcterms:W3CDTF">2018-10-19T07:31:00Z</dcterms:created>
  <dcterms:modified xsi:type="dcterms:W3CDTF">2020-05-11T10:55:00Z</dcterms:modified>
</cp:coreProperties>
</file>