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625545">
        <w:rPr>
          <w:sz w:val="20"/>
          <w:szCs w:val="20"/>
        </w:rPr>
        <w:t xml:space="preserve">381-25/2020 </w:t>
      </w:r>
      <w:r w:rsidR="00625545">
        <w:rPr>
          <w:sz w:val="20"/>
          <w:szCs w:val="20"/>
        </w:rPr>
        <w:tab/>
      </w:r>
      <w:r w:rsidR="00625545">
        <w:rPr>
          <w:sz w:val="20"/>
          <w:szCs w:val="20"/>
        </w:rPr>
        <w:tab/>
        <w:t>Poznań, 2020-07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625545">
        <w:rPr>
          <w:sz w:val="20"/>
          <w:szCs w:val="20"/>
        </w:rPr>
        <w:t>31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536633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536633" w:rsidRPr="00536633">
        <w:rPr>
          <w:rFonts w:cs="Calibri"/>
          <w:b/>
          <w:sz w:val="20"/>
          <w:szCs w:val="20"/>
        </w:rPr>
        <w:t xml:space="preserve">różnych wyrobów medycznych sterylnych i </w:t>
      </w:r>
      <w:proofErr w:type="spellStart"/>
      <w:r w:rsidR="00536633" w:rsidRPr="00536633">
        <w:rPr>
          <w:rFonts w:cs="Calibri"/>
          <w:b/>
          <w:sz w:val="20"/>
          <w:szCs w:val="20"/>
        </w:rPr>
        <w:t>niesterylnych</w:t>
      </w:r>
      <w:proofErr w:type="spellEnd"/>
      <w:r w:rsidRPr="00536633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8A0D01">
        <w:rPr>
          <w:sz w:val="20"/>
          <w:szCs w:val="20"/>
        </w:rPr>
        <w:t>ycznia 2004r. (</w:t>
      </w:r>
      <w:proofErr w:type="spellStart"/>
      <w:r w:rsidR="008A0D01">
        <w:rPr>
          <w:sz w:val="20"/>
          <w:szCs w:val="20"/>
        </w:rPr>
        <w:t>t.j</w:t>
      </w:r>
      <w:proofErr w:type="spellEnd"/>
      <w:r w:rsidR="008A0D01">
        <w:rPr>
          <w:sz w:val="20"/>
          <w:szCs w:val="20"/>
        </w:rPr>
        <w:t xml:space="preserve">. </w:t>
      </w:r>
      <w:proofErr w:type="spellStart"/>
      <w:r w:rsidR="008A0D01">
        <w:rPr>
          <w:sz w:val="20"/>
          <w:szCs w:val="20"/>
        </w:rPr>
        <w:t>Dz.U</w:t>
      </w:r>
      <w:proofErr w:type="spellEnd"/>
      <w:r w:rsidR="008A0D01">
        <w:rPr>
          <w:sz w:val="20"/>
          <w:szCs w:val="20"/>
        </w:rPr>
        <w:t>. z 2019</w:t>
      </w:r>
      <w:r>
        <w:rPr>
          <w:sz w:val="20"/>
          <w:szCs w:val="20"/>
        </w:rPr>
        <w:t xml:space="preserve"> r. poz. </w:t>
      </w:r>
      <w:r w:rsidR="008A0D01">
        <w:rPr>
          <w:rFonts w:cs="Arial"/>
          <w:sz w:val="20"/>
          <w:szCs w:val="20"/>
        </w:rPr>
        <w:t>1843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Dotyczy pakietu 11 poz. 1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Czy Zamawiający dopuści kieliszki o pojemności 25ml?</w:t>
      </w:r>
    </w:p>
    <w:p w:rsidR="00253E8C" w:rsidRPr="005A2991" w:rsidRDefault="00253E8C" w:rsidP="00253E8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6926FA" w:rsidRPr="006926FA">
        <w:rPr>
          <w:rFonts w:cs="Calibri"/>
          <w:b/>
          <w:sz w:val="20"/>
          <w:szCs w:val="20"/>
          <w:lang w:eastAsia="pl-PL"/>
        </w:rPr>
        <w:t>dopu</w:t>
      </w:r>
      <w:r w:rsidR="006926FA">
        <w:rPr>
          <w:rFonts w:cs="Calibri"/>
          <w:b/>
          <w:sz w:val="20"/>
          <w:szCs w:val="20"/>
          <w:lang w:eastAsia="pl-PL"/>
        </w:rPr>
        <w:t>szcza</w:t>
      </w:r>
      <w:r w:rsidR="006926FA" w:rsidRPr="006926FA">
        <w:rPr>
          <w:rFonts w:cs="Calibri"/>
          <w:b/>
          <w:sz w:val="20"/>
          <w:szCs w:val="20"/>
          <w:lang w:eastAsia="pl-PL"/>
        </w:rPr>
        <w:t xml:space="preserve"> kieliszki o pojemności 25ml</w:t>
      </w:r>
      <w:r w:rsidR="006926F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pozostałe zapisy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Dotyczy pakietu 11 poz. 1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Czy Zamawiający wyrazi zgodę na wycenę za op. 75szt. z przeliczeniem Zamawianych ilości i ewentualnym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>zaokrągleniem do pełnych opakowań?</w:t>
      </w:r>
    </w:p>
    <w:p w:rsidR="000F5C5F" w:rsidRPr="00A211B8" w:rsidRDefault="000F5C5F" w:rsidP="000F5C5F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917D93" w:rsidRDefault="00253E8C" w:rsidP="00433B3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Pr="00325A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325A58" w:rsidRPr="00325A58">
        <w:rPr>
          <w:rFonts w:cs="Calibri"/>
          <w:b/>
          <w:sz w:val="20"/>
          <w:szCs w:val="20"/>
          <w:lang w:eastAsia="pl-PL"/>
        </w:rPr>
        <w:t xml:space="preserve"> wyraża zgodę na wycenę za op. 75szt. </w:t>
      </w:r>
      <w:r w:rsidRPr="00325A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325A58" w:rsidRPr="00325A58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325A58" w:rsidRPr="00325A58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325A58" w:rsidRPr="00325A58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325A58" w:rsidRPr="00325A58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325A58" w:rsidRPr="00325A58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325A58" w:rsidRPr="00325A58" w:rsidRDefault="00325A58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Dotyczy pakietu 11 poz. 7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Czy Zamawiający wyrazi zgodę na wydzielenie w/w pozycji do oddzielnego pakietu co umożliwi złożenie oferty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 xml:space="preserve">większej liczbie </w:t>
      </w:r>
      <w:proofErr w:type="spellStart"/>
      <w:r w:rsidRPr="006926FA">
        <w:rPr>
          <w:rFonts w:cs="Calibri"/>
          <w:lang w:eastAsia="pl-PL"/>
        </w:rPr>
        <w:t>Wykonaców</w:t>
      </w:r>
      <w:proofErr w:type="spellEnd"/>
      <w:r w:rsidRPr="006926FA">
        <w:rPr>
          <w:rFonts w:cs="Calibri"/>
          <w:lang w:eastAsia="pl-PL"/>
        </w:rPr>
        <w:t xml:space="preserve"> a Zamawiającemu pozyskanie korzystniejszych ofert cenowych?</w:t>
      </w:r>
    </w:p>
    <w:p w:rsidR="005D44E8" w:rsidRPr="001B2976" w:rsidRDefault="005D44E8" w:rsidP="00917D93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EE651D" w:rsidRPr="003701BB" w:rsidRDefault="00253E8C" w:rsidP="00EE651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EE651D" w:rsidRPr="00B60479">
        <w:rPr>
          <w:rFonts w:ascii="Verdana" w:hAnsi="Verdana"/>
          <w:b/>
          <w:sz w:val="20"/>
          <w:szCs w:val="20"/>
          <w:highlight w:val="yellow"/>
        </w:rPr>
        <w:t xml:space="preserve">Zamawiający wyraża zgodę i wydziela </w:t>
      </w:r>
      <w:r w:rsidR="00EE651D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z pakietu </w:t>
      </w:r>
      <w:r w:rsidR="00EE651D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11</w:t>
      </w:r>
      <w:r w:rsidR="00EE651D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poz</w:t>
      </w:r>
      <w:r w:rsidR="00EE651D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.</w:t>
      </w:r>
      <w:r w:rsidR="00EE651D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EE651D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7</w:t>
      </w:r>
      <w:r w:rsidR="00EE651D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EE651D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oraz</w:t>
      </w:r>
      <w:r w:rsidR="00EE651D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tworzy nowy pakiet 11</w:t>
      </w:r>
      <w:r w:rsidR="00EE651D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A. W związku z czym </w:t>
      </w:r>
      <w:r w:rsidR="00841B35">
        <w:rPr>
          <w:rFonts w:ascii="Verdana" w:hAnsi="Verdana" w:cs="Arial"/>
          <w:b/>
          <w:sz w:val="20"/>
          <w:szCs w:val="20"/>
          <w:highlight w:val="yellow"/>
          <w:lang w:eastAsia="zh-CN"/>
        </w:rPr>
        <w:t>następuje zmiana w zakresie zał</w:t>
      </w:r>
      <w:r w:rsidR="00EE651D">
        <w:rPr>
          <w:rFonts w:ascii="Verdana" w:hAnsi="Verdana" w:cs="Arial"/>
          <w:b/>
          <w:sz w:val="20"/>
          <w:szCs w:val="20"/>
          <w:highlight w:val="yellow"/>
          <w:lang w:eastAsia="zh-CN"/>
        </w:rPr>
        <w:t>ą</w:t>
      </w:r>
      <w:r w:rsidR="004B3AEA">
        <w:rPr>
          <w:rFonts w:ascii="Verdana" w:hAnsi="Verdana" w:cs="Arial"/>
          <w:b/>
          <w:sz w:val="20"/>
          <w:szCs w:val="20"/>
          <w:highlight w:val="yellow"/>
          <w:lang w:eastAsia="zh-CN"/>
        </w:rPr>
        <w:t>cznika nr 1</w:t>
      </w:r>
      <w:r w:rsidR="00EE651D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- FORMULARZ CENOWY</w:t>
      </w:r>
    </w:p>
    <w:p w:rsidR="00BD2C2D" w:rsidRPr="00BD2C2D" w:rsidRDefault="00BD2C2D" w:rsidP="00BD2C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A6965" w:rsidRDefault="00433B3F" w:rsidP="00B6200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Dotyczy pakietu 11 poz. 8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Czy Zamawiający dopuści dreny o długości ramion 38x16cm</w:t>
      </w:r>
    </w:p>
    <w:p w:rsidR="00091BA2" w:rsidRPr="00091BA2" w:rsidRDefault="00091BA2" w:rsidP="00B6200D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253E8C" w:rsidRPr="00CC0A72" w:rsidRDefault="00253E8C" w:rsidP="00253E8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CC0A7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CC0A72" w:rsidRPr="00CC0A72">
        <w:rPr>
          <w:rFonts w:cs="Calibri"/>
          <w:b/>
          <w:sz w:val="20"/>
          <w:szCs w:val="20"/>
          <w:lang w:eastAsia="pl-PL"/>
        </w:rPr>
        <w:t>dopuszcza dreny o długości ramion 38x16cm</w:t>
      </w:r>
      <w:r w:rsidRPr="00CC0A72">
        <w:rPr>
          <w:b/>
          <w:color w:val="333333"/>
          <w:sz w:val="20"/>
          <w:szCs w:val="20"/>
          <w:shd w:val="clear" w:color="auto" w:fill="FFFFFF"/>
        </w:rPr>
        <w:t>.</w:t>
      </w:r>
    </w:p>
    <w:p w:rsidR="00D17A8C" w:rsidRDefault="00D17A8C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E7B84" w:rsidRDefault="000E7B84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Dotyczy pakietu 13 poz. 6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Czy Zamawiający dopuści w przedmiocie zamówienia (pakiet nr 13, pozycja: 6): piankę do oczyszczania skóry, która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>zawiera inne substancje niż wymienione w SIWZ lecz pełniące te same funkcje? Należy nadmienić, że wymagania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>zawarte w SIWZ spełnia tylko jeden producent, co ogranicza możliwość złożenia konkurencyjnej oferty innym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>ewentualnym wykonawcom.</w:t>
      </w:r>
    </w:p>
    <w:p w:rsidR="006926FA" w:rsidRPr="006926FA" w:rsidRDefault="006926FA" w:rsidP="00692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8"/>
          <w:szCs w:val="8"/>
          <w:lang w:eastAsia="en-GB"/>
        </w:rPr>
      </w:pPr>
    </w:p>
    <w:p w:rsidR="00A47651" w:rsidRPr="00A47651" w:rsidRDefault="00A47651" w:rsidP="00043E4B">
      <w:pPr>
        <w:pStyle w:val="Default"/>
        <w:rPr>
          <w:sz w:val="8"/>
          <w:szCs w:val="8"/>
        </w:rPr>
      </w:pPr>
    </w:p>
    <w:p w:rsidR="00C72754" w:rsidRPr="00C34770" w:rsidRDefault="00C72754" w:rsidP="00C7275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C34770" w:rsidRPr="00C34770">
        <w:rPr>
          <w:rFonts w:cs="Calibri"/>
          <w:b/>
          <w:sz w:val="20"/>
          <w:szCs w:val="20"/>
          <w:lang w:eastAsia="pl-PL"/>
        </w:rPr>
        <w:t>dopuszcza w przedmiocie zamówienia (pakiet nr 13, pozycja: 6): piankę do oczyszczania skóry, która zawiera inne substancje niż wymienione w SIWZ lecz pełniące te same funkcje</w:t>
      </w:r>
      <w:r w:rsidRPr="00C34770">
        <w:rPr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Dotyczy SIWZ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Czy zgodnie z Rozporządzeniem Ministra Zdrowia z dnia 13.03.2015 r. w sprawie wymagań Dobrej Praktyki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 xml:space="preserve">Dystrybucyjnej (Dz. U. z 2015, poz. 381) </w:t>
      </w:r>
      <w:proofErr w:type="spellStart"/>
      <w:r w:rsidRPr="006926FA">
        <w:rPr>
          <w:rFonts w:cs="Calibri"/>
          <w:lang w:eastAsia="pl-PL"/>
        </w:rPr>
        <w:t>pkt</w:t>
      </w:r>
      <w:proofErr w:type="spellEnd"/>
      <w:r w:rsidRPr="006926FA">
        <w:rPr>
          <w:rFonts w:cs="Calibri"/>
          <w:lang w:eastAsia="pl-PL"/>
        </w:rPr>
        <w:t xml:space="preserve"> 5.5 </w:t>
      </w:r>
      <w:proofErr w:type="spellStart"/>
      <w:r w:rsidRPr="006926FA">
        <w:rPr>
          <w:rFonts w:cs="Calibri"/>
          <w:lang w:eastAsia="pl-PL"/>
        </w:rPr>
        <w:t>ppkt</w:t>
      </w:r>
      <w:proofErr w:type="spellEnd"/>
      <w:r w:rsidRPr="006926FA">
        <w:rPr>
          <w:rFonts w:cs="Calibri"/>
          <w:lang w:eastAsia="pl-PL"/>
        </w:rPr>
        <w:t xml:space="preserve">. 2 </w:t>
      </w:r>
      <w:r w:rsidRPr="006926FA">
        <w:rPr>
          <w:rFonts w:ascii="Calibri-Italic" w:hAnsi="Calibri-Italic" w:cs="Calibri-Italic"/>
          <w:i/>
          <w:iCs/>
          <w:lang w:eastAsia="pl-PL"/>
        </w:rPr>
        <w:t xml:space="preserve">„produkty lecznicze oraz </w:t>
      </w:r>
      <w:r w:rsidRPr="006926FA">
        <w:rPr>
          <w:rFonts w:ascii="Calibri-BoldItalic" w:hAnsi="Calibri-BoldItalic" w:cs="Calibri-BoldItalic"/>
          <w:b/>
          <w:bCs/>
          <w:i/>
          <w:iCs/>
          <w:lang w:eastAsia="pl-PL"/>
        </w:rPr>
        <w:t xml:space="preserve">wyroby medyczne </w:t>
      </w:r>
      <w:r w:rsidRPr="006926FA">
        <w:rPr>
          <w:rFonts w:ascii="Calibri-Italic" w:hAnsi="Calibri-Italic" w:cs="Calibri-Italic"/>
          <w:i/>
          <w:iCs/>
          <w:lang w:eastAsia="pl-PL"/>
        </w:rPr>
        <w:t>chroni się od</w:t>
      </w:r>
      <w:r>
        <w:rPr>
          <w:rFonts w:cs="Calibri"/>
          <w:lang w:eastAsia="pl-PL"/>
        </w:rPr>
        <w:t xml:space="preserve"> </w:t>
      </w:r>
      <w:r w:rsidRPr="006926FA">
        <w:rPr>
          <w:rFonts w:ascii="Calibri-Italic" w:hAnsi="Calibri-Italic" w:cs="Calibri-Italic"/>
          <w:i/>
          <w:iCs/>
          <w:lang w:eastAsia="pl-PL"/>
        </w:rPr>
        <w:t>szkodliwego wpływu światła, temperatury, wilgoci i innych czynników zewnętrznych”</w:t>
      </w:r>
      <w:r w:rsidRPr="006926FA">
        <w:rPr>
          <w:rFonts w:cs="Calibri"/>
          <w:lang w:eastAsia="pl-PL"/>
        </w:rPr>
        <w:t>, w trosce o jakość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>dostarczanego asortymentu Zamawiający wprowadzi do umowy następujący zapis?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lang w:eastAsia="pl-PL"/>
        </w:rPr>
      </w:pPr>
      <w:r w:rsidRPr="006926FA">
        <w:rPr>
          <w:rFonts w:ascii="Calibri-Italic" w:hAnsi="Calibri-Italic" w:cs="Calibri-Italic"/>
          <w:i/>
          <w:iCs/>
          <w:lang w:eastAsia="pl-PL"/>
        </w:rPr>
        <w:t>„Wykonawca zobowiązuje się dostarczać zamawiany towar, do siedziby Zamawiają</w:t>
      </w:r>
      <w:r>
        <w:rPr>
          <w:rFonts w:ascii="Calibri-Italic" w:hAnsi="Calibri-Italic" w:cs="Calibri-Italic"/>
          <w:i/>
          <w:iCs/>
          <w:lang w:eastAsia="pl-PL"/>
        </w:rPr>
        <w:t xml:space="preserve">cego </w:t>
      </w:r>
      <w:r w:rsidRPr="006926FA">
        <w:rPr>
          <w:rFonts w:ascii="Calibri-Italic" w:hAnsi="Calibri-Italic" w:cs="Calibri-Italic"/>
          <w:i/>
          <w:iCs/>
          <w:lang w:eastAsia="pl-PL"/>
        </w:rPr>
        <w:t>odpowiednimi środkami</w:t>
      </w:r>
      <w:r>
        <w:rPr>
          <w:rFonts w:ascii="Calibri-Italic" w:hAnsi="Calibri-Italic" w:cs="Calibri-Italic"/>
          <w:i/>
          <w:iCs/>
          <w:lang w:eastAsia="pl-PL"/>
        </w:rPr>
        <w:t xml:space="preserve"> </w:t>
      </w:r>
      <w:r w:rsidRPr="006926FA">
        <w:rPr>
          <w:rFonts w:ascii="Calibri-Italic" w:hAnsi="Calibri-Italic" w:cs="Calibri-Italic"/>
          <w:i/>
          <w:iCs/>
          <w:lang w:eastAsia="pl-PL"/>
        </w:rPr>
        <w:t>transportu, czyli pojazdami wyposażonymi w zabudowy typu „izoterma” posiadającymi możliwość ogrzewania</w:t>
      </w:r>
      <w:r>
        <w:rPr>
          <w:rFonts w:ascii="Calibri-Italic" w:hAnsi="Calibri-Italic" w:cs="Calibri-Italic"/>
          <w:i/>
          <w:iCs/>
          <w:lang w:eastAsia="pl-PL"/>
        </w:rPr>
        <w:t xml:space="preserve"> </w:t>
      </w:r>
      <w:r w:rsidRPr="006926FA">
        <w:rPr>
          <w:rFonts w:ascii="Calibri-Italic" w:hAnsi="Calibri-Italic" w:cs="Calibri-Italic"/>
          <w:i/>
          <w:iCs/>
          <w:lang w:eastAsia="pl-PL"/>
        </w:rPr>
        <w:t>lub chłodzenia przewożonego asortymentu”.</w:t>
      </w:r>
    </w:p>
    <w:p w:rsidR="00253E8C" w:rsidRPr="005A2991" w:rsidRDefault="00253E8C" w:rsidP="00253E8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</w:t>
      </w:r>
      <w:r w:rsidR="000062A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i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D17A8C" w:rsidRDefault="00D17A8C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Dotyczy SIWZ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Czy w świetle obecnych wydarzeń Zamawiający oczekuje, aby dostarczany towar był przewożony wyłącznie z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>wyrobami medycznymi? Takie rozwiązanie pozwoli na zabezpieczenie przed wzajemnym skażeniem produktów oraz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>ich zanieczyszczeniem i uszkodzeniem mechanicznym.</w:t>
      </w:r>
    </w:p>
    <w:p w:rsidR="000B2F9D" w:rsidRPr="00973286" w:rsidRDefault="000B2F9D" w:rsidP="000B2F9D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253E8C" w:rsidRPr="005A2991" w:rsidRDefault="00253E8C" w:rsidP="00253E8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Dotyczy SIWZ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926FA">
        <w:rPr>
          <w:rFonts w:cs="Calibri"/>
          <w:lang w:eastAsia="pl-PL"/>
        </w:rPr>
        <w:t>Czy Zamawiający oczekuje, aby dostawca zamówionego towaru (jego pracownik) pomagał przy rozładunku towaru w</w:t>
      </w:r>
      <w:r>
        <w:rPr>
          <w:rFonts w:cs="Calibri"/>
          <w:lang w:eastAsia="pl-PL"/>
        </w:rPr>
        <w:t xml:space="preserve"> </w:t>
      </w:r>
      <w:r w:rsidRPr="006926FA">
        <w:rPr>
          <w:rFonts w:cs="Calibri"/>
          <w:lang w:eastAsia="pl-PL"/>
        </w:rPr>
        <w:t>miejscu wskazanym przez Zamawiającego oraz był obecny podczas sprawdzenia zgodności towaru z zamówieniem?</w:t>
      </w:r>
    </w:p>
    <w:p w:rsidR="007A1B9E" w:rsidRPr="007A1B9E" w:rsidRDefault="007A1B9E" w:rsidP="007A1B9E">
      <w:pPr>
        <w:spacing w:after="0" w:line="240" w:lineRule="auto"/>
        <w:rPr>
          <w:rFonts w:ascii="Arial" w:hAnsi="Arial" w:cs="Arial"/>
          <w:sz w:val="8"/>
          <w:szCs w:val="8"/>
        </w:rPr>
      </w:pPr>
    </w:p>
    <w:p w:rsidR="003E79A6" w:rsidRPr="002655EE" w:rsidRDefault="00253E8C" w:rsidP="002655E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1616">
        <w:rPr>
          <w:rFonts w:asciiTheme="minorHAnsi" w:hAnsiTheme="minorHAnsi" w:cstheme="minorHAnsi"/>
          <w:b/>
          <w:sz w:val="20"/>
        </w:rPr>
        <w:t xml:space="preserve">Odpowiedź </w:t>
      </w:r>
      <w:r w:rsidRPr="0089161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Za</w:t>
      </w:r>
      <w:r w:rsidR="00291A66" w:rsidRPr="0089161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mawiający pozostawia zapisy umowy</w:t>
      </w:r>
      <w:r w:rsidRPr="0089161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bez zmian.</w:t>
      </w:r>
      <w:r w:rsidR="00891616" w:rsidRPr="0089161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Zgodnie z zapisem w </w:t>
      </w:r>
      <w:r w:rsidR="00891616" w:rsidRPr="00891616">
        <w:rPr>
          <w:rFonts w:asciiTheme="minorHAnsi" w:hAnsiTheme="minorHAnsi" w:cstheme="minorHAnsi"/>
          <w:b/>
          <w:bCs/>
          <w:sz w:val="20"/>
          <w:szCs w:val="20"/>
        </w:rPr>
        <w:t>§ 2 pkt. 1 umowy:</w:t>
      </w:r>
      <w:r w:rsidR="00891616" w:rsidRPr="0089161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„</w:t>
      </w:r>
      <w:r w:rsidR="00891616" w:rsidRPr="00891616">
        <w:rPr>
          <w:rFonts w:asciiTheme="minorHAnsi" w:hAnsiTheme="minorHAnsi" w:cstheme="minorHAnsi"/>
          <w:b/>
          <w:sz w:val="20"/>
          <w:szCs w:val="20"/>
        </w:rPr>
        <w:t>Wykonawca zobowiązuje się zamówiony towar dostarczać i wyładowywać na własny koszt i ryzyko  do magazynu Apteki Zamawiającego</w:t>
      </w:r>
      <w:r w:rsidR="00891616">
        <w:rPr>
          <w:rFonts w:asciiTheme="minorHAnsi" w:hAnsiTheme="minorHAnsi" w:cstheme="minorHAnsi"/>
          <w:b/>
          <w:sz w:val="20"/>
          <w:szCs w:val="20"/>
        </w:rPr>
        <w:t>...</w:t>
      </w:r>
      <w:r w:rsidR="00891616" w:rsidRPr="00891616">
        <w:rPr>
          <w:rFonts w:asciiTheme="minorHAnsi" w:hAnsiTheme="minorHAnsi" w:cstheme="minorHAnsi"/>
          <w:b/>
          <w:sz w:val="20"/>
          <w:szCs w:val="20"/>
        </w:rPr>
        <w:t>”</w:t>
      </w:r>
    </w:p>
    <w:p w:rsidR="00D1675F" w:rsidRDefault="003F698A" w:rsidP="00D1675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/>
          <w:bCs/>
          <w:sz w:val="21"/>
          <w:szCs w:val="21"/>
          <w:u w:val="single"/>
        </w:rPr>
      </w:pPr>
      <w:r w:rsidRPr="00763E5B">
        <w:rPr>
          <w:rFonts w:cs="Calibri"/>
          <w:b/>
          <w:bCs/>
          <w:sz w:val="21"/>
          <w:szCs w:val="21"/>
          <w:u w:val="single"/>
        </w:rPr>
        <w:t>PYTANIE 1 – dotyczy pakietu 17, pozycja 1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bCs/>
          <w:sz w:val="21"/>
          <w:szCs w:val="21"/>
        </w:rPr>
        <w:t xml:space="preserve">Czy Zamawiający dopuści jako równoważny pojemniki o pojemności 0,7L owalny 100 x 55 mm, o wysokości 120 mm i otworze wrzutowym 37 </w:t>
      </w:r>
      <w:proofErr w:type="spellStart"/>
      <w:r w:rsidRPr="00763E5B">
        <w:rPr>
          <w:rFonts w:cs="Calibri"/>
          <w:bCs/>
          <w:sz w:val="21"/>
          <w:szCs w:val="21"/>
        </w:rPr>
        <w:t>mm</w:t>
      </w:r>
      <w:proofErr w:type="spellEnd"/>
      <w:r w:rsidRPr="00763E5B">
        <w:rPr>
          <w:rFonts w:cs="Calibri"/>
          <w:bCs/>
          <w:sz w:val="21"/>
          <w:szCs w:val="21"/>
        </w:rPr>
        <w:t xml:space="preserve">. Pojemnik posiada pokrywę umożliwiającą szczelne zamknięcie pojemnika, stanowiącą integralną część pojemnika (przymocowana na stałe). Otwór wrzutowy zaopatrzony w wycięcia pozwalające na bezpieczne oddzielenie igły od strzykawki. Pojemnik koloru czerwonego, posiadający atest PZH oraz naklejkę zgodną z wymogami rozporządzenia z dnia 05.10.2017 roku. 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sz w:val="21"/>
          <w:szCs w:val="21"/>
        </w:rPr>
        <w:t xml:space="preserve">Zgodnie art. 30 ust. 4 ustawy PZP, Zamawiający jest obowiązany dopuścić rozwiązania równoważne z opisywanym. Dopuszczenie powyższego umożliwi złożenie większej ilości konkurencyjnych ofert, co pozwoli Zamawiającemu przy wyborze najkorzystniejszej oferty, osiągnięcie niższych cen i racjonalne gospodarowanie finansami publicznymi. </w:t>
      </w:r>
    </w:p>
    <w:p w:rsidR="0073694B" w:rsidRPr="0073694B" w:rsidRDefault="0073694B" w:rsidP="0073694B">
      <w:pPr>
        <w:pStyle w:val="Default"/>
        <w:rPr>
          <w:sz w:val="21"/>
          <w:szCs w:val="21"/>
          <w:u w:val="single"/>
        </w:rPr>
      </w:pPr>
      <w:r w:rsidRPr="00763E5B">
        <w:rPr>
          <w:sz w:val="21"/>
          <w:szCs w:val="21"/>
          <w:u w:val="single"/>
        </w:rPr>
        <w:lastRenderedPageBreak/>
        <w:t xml:space="preserve">W razie odmowy, żądamy wyjaśnienia merytorycznych i użytkowych argumentów, przemawiających za stanowiskiem Zamawiającego. </w:t>
      </w:r>
    </w:p>
    <w:p w:rsidR="005A53B4" w:rsidRPr="005A53B4" w:rsidRDefault="005A53B4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53E8C" w:rsidRPr="008127D6" w:rsidRDefault="00253E8C" w:rsidP="0073694B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8127D6">
        <w:rPr>
          <w:rFonts w:cs="Tahoma"/>
          <w:b/>
          <w:sz w:val="20"/>
          <w:szCs w:val="20"/>
        </w:rPr>
        <w:t xml:space="preserve">Odpowiedź </w:t>
      </w:r>
      <w:r w:rsidRPr="008127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8127D6" w:rsidRPr="008127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73694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ww. pojemnik</w:t>
      </w:r>
      <w:r w:rsidRPr="008127D6">
        <w:rPr>
          <w:b/>
          <w:color w:val="333333"/>
          <w:sz w:val="20"/>
          <w:szCs w:val="20"/>
          <w:shd w:val="clear" w:color="auto" w:fill="FFFFFF"/>
        </w:rPr>
        <w:t>.</w:t>
      </w:r>
    </w:p>
    <w:p w:rsidR="0027691A" w:rsidRPr="00AD4604" w:rsidRDefault="0027691A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3F698A" w:rsidRDefault="003F698A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10: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/>
          <w:bCs/>
          <w:sz w:val="21"/>
          <w:szCs w:val="21"/>
          <w:u w:val="single"/>
        </w:rPr>
      </w:pPr>
      <w:r w:rsidRPr="00763E5B">
        <w:rPr>
          <w:rFonts w:cs="Calibri"/>
          <w:b/>
          <w:bCs/>
          <w:sz w:val="21"/>
          <w:szCs w:val="21"/>
          <w:u w:val="single"/>
        </w:rPr>
        <w:t>PYTANIE 2 – dotyczy pakietu 17, pozycja 2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bCs/>
          <w:sz w:val="21"/>
          <w:szCs w:val="21"/>
        </w:rPr>
        <w:t xml:space="preserve">Czy Zamawiający dopuści jako równoważny pojemniki o pojemności 1,0L o wysokości 125 mm i otworze wrzutowym 60 mm, </w:t>
      </w:r>
      <w:r w:rsidRPr="00763E5B">
        <w:rPr>
          <w:rFonts w:cs="Calibri"/>
          <w:sz w:val="21"/>
          <w:szCs w:val="21"/>
        </w:rPr>
        <w:t>reszta zgodna z opisem przedmiotu zamówienia w SIWZ?</w:t>
      </w:r>
      <w:r w:rsidRPr="00763E5B">
        <w:rPr>
          <w:rFonts w:cs="Calibri"/>
          <w:bCs/>
          <w:sz w:val="21"/>
          <w:szCs w:val="21"/>
        </w:rPr>
        <w:t xml:space="preserve"> 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sz w:val="21"/>
          <w:szCs w:val="21"/>
        </w:rPr>
        <w:t xml:space="preserve">Zgodnie art. 30 ust. 4 ustawy PZP, Zamawiający jest obowiązany dopuścić rozwiązania równoważne z opisywanym. Dopuszczenie powyższego umożliwi złożenie większej ilości konkurencyjnych ofert, co pozwoli Zamawiającemu przy wyborze najkorzystniejszej oferty, osiągnięcie niższych cen i racjonalne gospodarowanie finansami publicznymi. </w:t>
      </w:r>
    </w:p>
    <w:p w:rsidR="0073694B" w:rsidRPr="0073694B" w:rsidRDefault="0073694B" w:rsidP="0073694B">
      <w:pPr>
        <w:pStyle w:val="Default"/>
        <w:rPr>
          <w:sz w:val="21"/>
          <w:szCs w:val="21"/>
          <w:u w:val="single"/>
        </w:rPr>
      </w:pPr>
      <w:r w:rsidRPr="00763E5B">
        <w:rPr>
          <w:sz w:val="21"/>
          <w:szCs w:val="21"/>
          <w:u w:val="single"/>
        </w:rPr>
        <w:t xml:space="preserve">W razie odmowy, żądamy wyjaśnienia merytorycznych i użytkowych argumentów, przemawiających za stanowiskiem Zamawiającego. </w:t>
      </w:r>
    </w:p>
    <w:p w:rsidR="00F2669F" w:rsidRPr="0037679C" w:rsidRDefault="00F2669F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53E8C" w:rsidRPr="005A2991" w:rsidRDefault="00253E8C" w:rsidP="0073694B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 w:rsidR="0073694B" w:rsidRPr="008127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73694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ww. pojemnik</w:t>
      </w:r>
    </w:p>
    <w:p w:rsidR="00C72754" w:rsidRDefault="00C72754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2669F" w:rsidRPr="00F2669F" w:rsidRDefault="003F698A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4689D">
        <w:rPr>
          <w:rFonts w:cs="Tahoma"/>
          <w:b/>
          <w:sz w:val="20"/>
          <w:szCs w:val="20"/>
        </w:rPr>
        <w:t>PYTANIE nr 11: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/>
          <w:bCs/>
          <w:sz w:val="21"/>
          <w:szCs w:val="21"/>
          <w:u w:val="single"/>
        </w:rPr>
      </w:pPr>
      <w:r w:rsidRPr="00763E5B">
        <w:rPr>
          <w:rFonts w:cs="Calibri"/>
          <w:b/>
          <w:bCs/>
          <w:sz w:val="21"/>
          <w:szCs w:val="21"/>
          <w:u w:val="single"/>
        </w:rPr>
        <w:t>PYTANIE 3 – dotyczy pakietu 17, pozycja 3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bCs/>
          <w:sz w:val="21"/>
          <w:szCs w:val="21"/>
        </w:rPr>
        <w:t xml:space="preserve">Czy Zamawiający dopuści jako równoważny pojemniki o pojemności 3,5-4L o wysokości 155 mm i otworze wrzutowym 100 mm, </w:t>
      </w:r>
      <w:r w:rsidRPr="00763E5B">
        <w:rPr>
          <w:rFonts w:cs="Calibri"/>
          <w:sz w:val="21"/>
          <w:szCs w:val="21"/>
        </w:rPr>
        <w:t>reszta zgodna z opisem przedmiotu zamówienia w SIWZ?</w:t>
      </w:r>
      <w:r w:rsidRPr="00763E5B">
        <w:rPr>
          <w:rFonts w:cs="Calibri"/>
          <w:bCs/>
          <w:sz w:val="21"/>
          <w:szCs w:val="21"/>
        </w:rPr>
        <w:t xml:space="preserve"> 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sz w:val="21"/>
          <w:szCs w:val="21"/>
        </w:rPr>
        <w:t xml:space="preserve">Zgodnie art. 30 ust. 4 ustawy PZP, Zamawiający jest obowiązany dopuścić rozwiązania równoważne z opisywanym. Dopuszczenie powyższego umożliwi złożenie większej ilości konkurencyjnych ofert, co pozwoli Zamawiającemu przy wyborze najkorzystniejszej oferty, osiągnięcie niższych cen i racjonalne gospodarowanie finansami publicznymi. </w:t>
      </w:r>
    </w:p>
    <w:p w:rsidR="0073694B" w:rsidRPr="00763E5B" w:rsidRDefault="0073694B" w:rsidP="0073694B">
      <w:pPr>
        <w:pStyle w:val="Default"/>
        <w:rPr>
          <w:sz w:val="21"/>
          <w:szCs w:val="21"/>
          <w:u w:val="single"/>
        </w:rPr>
      </w:pPr>
      <w:r w:rsidRPr="00763E5B">
        <w:rPr>
          <w:sz w:val="21"/>
          <w:szCs w:val="21"/>
          <w:u w:val="single"/>
        </w:rPr>
        <w:t xml:space="preserve">W razie odmowy, żądamy wyjaśnienia merytorycznych i użytkowych argumentów, przemawiających za stanowiskiem Zamawiającego. </w:t>
      </w:r>
    </w:p>
    <w:p w:rsidR="002E0DD2" w:rsidRPr="005514C4" w:rsidRDefault="002E0DD2" w:rsidP="0073694B">
      <w:pPr>
        <w:spacing w:after="0" w:line="240" w:lineRule="auto"/>
        <w:rPr>
          <w:rFonts w:eastAsia="Times New Roman" w:cs="Calibri"/>
          <w:sz w:val="12"/>
          <w:szCs w:val="12"/>
          <w:lang w:eastAsia="pl-PL"/>
        </w:rPr>
      </w:pPr>
    </w:p>
    <w:p w:rsidR="007A3063" w:rsidRPr="005A2991" w:rsidRDefault="007A3063" w:rsidP="007A3063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 w:rsidRPr="008127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ww. pojemnik</w:t>
      </w:r>
    </w:p>
    <w:p w:rsidR="005514C4" w:rsidRDefault="005514C4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06E66">
        <w:rPr>
          <w:rFonts w:cs="Tahoma"/>
          <w:b/>
          <w:sz w:val="20"/>
          <w:szCs w:val="20"/>
        </w:rPr>
        <w:t>PYTANIE nr 12: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/>
          <w:bCs/>
          <w:sz w:val="21"/>
          <w:szCs w:val="21"/>
          <w:u w:val="single"/>
        </w:rPr>
      </w:pPr>
      <w:r w:rsidRPr="00763E5B">
        <w:rPr>
          <w:rFonts w:cs="Calibri"/>
          <w:b/>
          <w:bCs/>
          <w:sz w:val="21"/>
          <w:szCs w:val="21"/>
          <w:u w:val="single"/>
        </w:rPr>
        <w:t>PYTANIE 4 – dotyczy pakietu 17, pozycja 4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bCs/>
          <w:sz w:val="21"/>
          <w:szCs w:val="21"/>
        </w:rPr>
        <w:t xml:space="preserve">Czy Zamawiający dopuści jako równoważny pojemniki o pojemności 5L o wysokości 210 mm, </w:t>
      </w:r>
      <w:r w:rsidRPr="00763E5B">
        <w:rPr>
          <w:rFonts w:cs="Calibri"/>
          <w:sz w:val="21"/>
          <w:szCs w:val="21"/>
        </w:rPr>
        <w:t>reszta zgodna z opisem przedmiotu zamówienia w SIWZ?</w:t>
      </w:r>
      <w:r w:rsidRPr="00763E5B">
        <w:rPr>
          <w:rFonts w:cs="Calibri"/>
          <w:bCs/>
          <w:sz w:val="21"/>
          <w:szCs w:val="21"/>
        </w:rPr>
        <w:t xml:space="preserve"> 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sz w:val="21"/>
          <w:szCs w:val="21"/>
        </w:rPr>
        <w:t xml:space="preserve">Zgodnie art. 30 ust. 4 ustawy PZP, Zamawiający jest obowiązany dopuścić rozwiązania równoważne z opisywanym. Dopuszczenie powyższego umożliwi złożenie większej ilości konkurencyjnych ofert, co pozwoli Zamawiającemu przy wyborze najkorzystniejszej oferty, osiągnięcie niższych cen i racjonalne gospodarowanie finansami publicznymi. </w:t>
      </w:r>
    </w:p>
    <w:p w:rsidR="0073694B" w:rsidRPr="00763E5B" w:rsidRDefault="0073694B" w:rsidP="0073694B">
      <w:pPr>
        <w:pStyle w:val="Default"/>
        <w:rPr>
          <w:sz w:val="21"/>
          <w:szCs w:val="21"/>
          <w:u w:val="single"/>
        </w:rPr>
      </w:pPr>
      <w:r w:rsidRPr="00763E5B">
        <w:rPr>
          <w:sz w:val="21"/>
          <w:szCs w:val="21"/>
          <w:u w:val="single"/>
        </w:rPr>
        <w:t xml:space="preserve">W razie odmowy, żądamy wyjaśnienia merytorycznych i użytkowych argumentów, przemawiających za stanowiskiem Zamawiającego. </w:t>
      </w:r>
    </w:p>
    <w:p w:rsidR="007738B2" w:rsidRPr="003E79A6" w:rsidRDefault="007738B2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A3063" w:rsidRPr="005A2991" w:rsidRDefault="007A3063" w:rsidP="007A3063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 w:rsidRPr="008127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ww. pojemnik</w:t>
      </w:r>
    </w:p>
    <w:p w:rsidR="007738B2" w:rsidRDefault="007738B2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44809" w:rsidRPr="00506E66" w:rsidRDefault="0049296C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13</w:t>
      </w:r>
      <w:r w:rsidR="00744809" w:rsidRPr="00506E66">
        <w:rPr>
          <w:rFonts w:cs="Tahoma"/>
          <w:b/>
          <w:sz w:val="20"/>
          <w:szCs w:val="20"/>
        </w:rPr>
        <w:t>: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/>
          <w:sz w:val="21"/>
          <w:szCs w:val="21"/>
          <w:u w:val="single"/>
        </w:rPr>
      </w:pPr>
      <w:r w:rsidRPr="00763E5B">
        <w:rPr>
          <w:rFonts w:cs="Calibri"/>
          <w:b/>
          <w:sz w:val="21"/>
          <w:szCs w:val="21"/>
          <w:u w:val="single"/>
        </w:rPr>
        <w:t xml:space="preserve">PYTANIE 5: </w:t>
      </w:r>
    </w:p>
    <w:p w:rsidR="0073694B" w:rsidRPr="00763E5B" w:rsidRDefault="0073694B" w:rsidP="0073694B">
      <w:pPr>
        <w:spacing w:after="0" w:line="240" w:lineRule="auto"/>
        <w:jc w:val="both"/>
        <w:rPr>
          <w:rFonts w:eastAsia="SimSun" w:cs="Calibri"/>
          <w:sz w:val="21"/>
          <w:szCs w:val="21"/>
          <w:lang w:eastAsia="zh-CN"/>
        </w:rPr>
      </w:pPr>
      <w:r w:rsidRPr="00763E5B">
        <w:rPr>
          <w:rFonts w:eastAsia="SimSun" w:cs="Calibri"/>
          <w:sz w:val="21"/>
          <w:szCs w:val="21"/>
          <w:lang w:eastAsia="zh-CN"/>
        </w:rPr>
        <w:t xml:space="preserve">Czy Zamawiający uzna za spełniony wymóg art. 24 ust. 1 </w:t>
      </w:r>
      <w:proofErr w:type="spellStart"/>
      <w:r w:rsidRPr="00763E5B">
        <w:rPr>
          <w:rFonts w:eastAsia="SimSun" w:cs="Calibri"/>
          <w:sz w:val="21"/>
          <w:szCs w:val="21"/>
          <w:lang w:eastAsia="zh-CN"/>
        </w:rPr>
        <w:t>pkt</w:t>
      </w:r>
      <w:proofErr w:type="spellEnd"/>
      <w:r w:rsidRPr="00763E5B">
        <w:rPr>
          <w:rFonts w:eastAsia="SimSun" w:cs="Calibri"/>
          <w:sz w:val="21"/>
          <w:szCs w:val="21"/>
          <w:lang w:eastAsia="zh-CN"/>
        </w:rPr>
        <w:t xml:space="preserve"> 23 ustawy </w:t>
      </w:r>
      <w:proofErr w:type="spellStart"/>
      <w:r w:rsidRPr="00763E5B">
        <w:rPr>
          <w:rFonts w:eastAsia="SimSun" w:cs="Calibri"/>
          <w:sz w:val="21"/>
          <w:szCs w:val="21"/>
          <w:lang w:eastAsia="zh-CN"/>
        </w:rPr>
        <w:t>Pzp</w:t>
      </w:r>
      <w:proofErr w:type="spellEnd"/>
      <w:r w:rsidRPr="00763E5B">
        <w:rPr>
          <w:rFonts w:eastAsia="SimSun" w:cs="Calibri"/>
          <w:sz w:val="21"/>
          <w:szCs w:val="21"/>
          <w:lang w:eastAsia="zh-CN"/>
        </w:rPr>
        <w:t xml:space="preserve">, jeśli wykonawca, który nie należy do </w:t>
      </w:r>
      <w:r w:rsidRPr="00763E5B">
        <w:rPr>
          <w:rFonts w:eastAsia="SimSun" w:cs="Calibri"/>
          <w:b/>
          <w:bCs/>
          <w:sz w:val="21"/>
          <w:szCs w:val="21"/>
          <w:u w:val="single"/>
          <w:lang w:eastAsia="zh-CN"/>
        </w:rPr>
        <w:t>żadnej</w:t>
      </w:r>
      <w:r w:rsidRPr="00763E5B">
        <w:rPr>
          <w:rFonts w:eastAsia="SimSun" w:cs="Calibri"/>
          <w:sz w:val="21"/>
          <w:szCs w:val="21"/>
          <w:lang w:eastAsia="zh-CN"/>
        </w:rPr>
        <w:t xml:space="preserve"> grupy kapitałowej, przedstawi stosowne oświadczenie wraz z ofertą?</w:t>
      </w:r>
    </w:p>
    <w:p w:rsidR="00744809" w:rsidRPr="00F2669F" w:rsidRDefault="00744809" w:rsidP="0073694B">
      <w:pPr>
        <w:pStyle w:val="Default"/>
        <w:rPr>
          <w:sz w:val="8"/>
          <w:szCs w:val="8"/>
        </w:rPr>
      </w:pPr>
    </w:p>
    <w:p w:rsidR="00744809" w:rsidRPr="00207DA9" w:rsidRDefault="00744809" w:rsidP="0073694B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207DA9">
        <w:rPr>
          <w:rFonts w:cs="Tahoma"/>
          <w:b/>
          <w:sz w:val="20"/>
        </w:rPr>
        <w:t xml:space="preserve">Odpowiedź </w:t>
      </w:r>
      <w:r w:rsidRPr="00207DA9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Za</w:t>
      </w:r>
      <w:r w:rsidR="0049296C" w:rsidRPr="00207DA9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mawiający </w:t>
      </w:r>
      <w:r w:rsidR="000C507F" w:rsidRPr="00207DA9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wyraża zgodę</w:t>
      </w:r>
      <w:r w:rsidRPr="00207DA9">
        <w:rPr>
          <w:b/>
          <w:sz w:val="20"/>
          <w:szCs w:val="20"/>
          <w:shd w:val="clear" w:color="auto" w:fill="FFFFFF"/>
        </w:rPr>
        <w:t>.</w:t>
      </w:r>
    </w:p>
    <w:p w:rsidR="007738B2" w:rsidRDefault="007738B2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44809" w:rsidRPr="00506E66" w:rsidRDefault="0049296C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14</w:t>
      </w:r>
      <w:r w:rsidR="00744809" w:rsidRPr="00506E66">
        <w:rPr>
          <w:rFonts w:cs="Tahoma"/>
          <w:b/>
          <w:sz w:val="20"/>
          <w:szCs w:val="20"/>
        </w:rPr>
        <w:t>: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/>
          <w:bCs/>
          <w:sz w:val="21"/>
          <w:szCs w:val="21"/>
          <w:u w:val="single"/>
        </w:rPr>
      </w:pPr>
      <w:r w:rsidRPr="00763E5B">
        <w:rPr>
          <w:rFonts w:cs="Calibri"/>
          <w:b/>
          <w:bCs/>
          <w:sz w:val="21"/>
          <w:szCs w:val="21"/>
          <w:u w:val="single"/>
        </w:rPr>
        <w:t>PYTANIE 6 – dotyczy pakietu 19, pozycja 1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bCs/>
          <w:sz w:val="21"/>
          <w:szCs w:val="21"/>
        </w:rPr>
        <w:t xml:space="preserve">Czy Zamawiający dopuści jako równoważny lancet metalowy o długości ostrza 1 mm, </w:t>
      </w:r>
      <w:r w:rsidRPr="00763E5B">
        <w:rPr>
          <w:rFonts w:cs="Calibri"/>
          <w:sz w:val="21"/>
          <w:szCs w:val="21"/>
        </w:rPr>
        <w:t>reszta zgodna z opisem przedmiotu zamówienia w SIWZ?</w:t>
      </w:r>
      <w:r w:rsidRPr="00763E5B">
        <w:rPr>
          <w:rFonts w:cs="Calibri"/>
          <w:bCs/>
          <w:sz w:val="21"/>
          <w:szCs w:val="21"/>
        </w:rPr>
        <w:t xml:space="preserve"> 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sz w:val="21"/>
          <w:szCs w:val="21"/>
        </w:rPr>
        <w:t xml:space="preserve">Zgodnie art. 30 ust. 4 ustawy PZP, Zamawiający jest obowiązany dopuścić rozwiązania równoważne z opisywanym. Dopuszczenie powyższego umożliwi złożenie większej ilości konkurencyjnych ofert, co pozwoli Zamawiającemu przy wyborze najkorzystniejszej oferty, osiągnięcie niższych cen i racjonalne gospodarowanie finansami publicznymi. </w:t>
      </w:r>
    </w:p>
    <w:p w:rsidR="0073694B" w:rsidRPr="00763E5B" w:rsidRDefault="0073694B" w:rsidP="0073694B">
      <w:pPr>
        <w:pStyle w:val="Default"/>
        <w:rPr>
          <w:sz w:val="21"/>
          <w:szCs w:val="21"/>
          <w:u w:val="single"/>
        </w:rPr>
      </w:pPr>
      <w:r w:rsidRPr="00763E5B">
        <w:rPr>
          <w:sz w:val="21"/>
          <w:szCs w:val="21"/>
          <w:u w:val="single"/>
        </w:rPr>
        <w:t xml:space="preserve">W razie odmowy, żądamy wyjaśnienia merytorycznych i użytkowych argumentów, przemawiających za stanowiskiem Zamawiającego. </w:t>
      </w:r>
    </w:p>
    <w:p w:rsidR="00744809" w:rsidRPr="00F2669F" w:rsidRDefault="00744809" w:rsidP="0073694B">
      <w:pPr>
        <w:pStyle w:val="Default"/>
        <w:rPr>
          <w:sz w:val="8"/>
          <w:szCs w:val="8"/>
        </w:rPr>
      </w:pPr>
    </w:p>
    <w:p w:rsidR="00744809" w:rsidRDefault="00744809" w:rsidP="0073694B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10BC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A10BC2" w:rsidRPr="00A10BC2">
        <w:rPr>
          <w:rFonts w:cs="Calibri"/>
          <w:b/>
          <w:bCs/>
          <w:sz w:val="20"/>
          <w:szCs w:val="20"/>
        </w:rPr>
        <w:t xml:space="preserve">lancet metalowy o długości ostrza 1 </w:t>
      </w:r>
      <w:proofErr w:type="spellStart"/>
      <w:r w:rsidR="00A10BC2" w:rsidRPr="00A10BC2">
        <w:rPr>
          <w:rFonts w:cs="Calibri"/>
          <w:b/>
          <w:bCs/>
          <w:sz w:val="20"/>
          <w:szCs w:val="20"/>
        </w:rPr>
        <w:t>mm</w:t>
      </w:r>
      <w:proofErr w:type="spellEnd"/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3E79A6" w:rsidRDefault="003E79A6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738B2" w:rsidRDefault="0049296C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15</w:t>
      </w:r>
      <w:r w:rsidR="007738B2" w:rsidRPr="00506E66">
        <w:rPr>
          <w:rFonts w:cs="Tahoma"/>
          <w:b/>
          <w:sz w:val="20"/>
          <w:szCs w:val="20"/>
        </w:rPr>
        <w:t>: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/>
          <w:bCs/>
          <w:sz w:val="21"/>
          <w:szCs w:val="21"/>
          <w:u w:val="single"/>
        </w:rPr>
      </w:pPr>
      <w:r w:rsidRPr="00763E5B">
        <w:rPr>
          <w:rFonts w:cs="Calibri"/>
          <w:b/>
          <w:bCs/>
          <w:sz w:val="21"/>
          <w:szCs w:val="21"/>
          <w:u w:val="single"/>
        </w:rPr>
        <w:t>PYTANIE 7 – dotyczy pakietu 19, pozycja 1</w:t>
      </w:r>
    </w:p>
    <w:p w:rsidR="0073694B" w:rsidRPr="00763E5B" w:rsidRDefault="0073694B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 w:rsidRPr="00763E5B">
        <w:rPr>
          <w:rFonts w:cs="Calibri"/>
          <w:bCs/>
          <w:sz w:val="21"/>
          <w:szCs w:val="21"/>
        </w:rPr>
        <w:t xml:space="preserve">Prośmy o uściślenie, czy Zamawiający wymaga lancetu alergologicznego czy hematologicznego? </w:t>
      </w:r>
    </w:p>
    <w:p w:rsidR="0073694B" w:rsidRPr="008B55E6" w:rsidRDefault="0073694B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738B2" w:rsidRPr="008B55E6" w:rsidRDefault="007738B2" w:rsidP="007738B2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8B55E6">
        <w:rPr>
          <w:rFonts w:cs="Tahoma"/>
          <w:b/>
          <w:sz w:val="20"/>
          <w:szCs w:val="20"/>
        </w:rPr>
        <w:t xml:space="preserve">Odpowiedź </w:t>
      </w:r>
      <w:r w:rsidRPr="008B55E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8B55E6" w:rsidRPr="008B55E6">
        <w:rPr>
          <w:rFonts w:cs="Calibri"/>
          <w:b/>
          <w:bCs/>
          <w:sz w:val="20"/>
          <w:szCs w:val="20"/>
        </w:rPr>
        <w:t>wymaga lancetu alergologicznego</w:t>
      </w:r>
      <w:r w:rsidRPr="008B55E6">
        <w:rPr>
          <w:b/>
          <w:color w:val="333333"/>
          <w:sz w:val="20"/>
          <w:szCs w:val="20"/>
          <w:shd w:val="clear" w:color="auto" w:fill="FFFFFF"/>
        </w:rPr>
        <w:t>.</w:t>
      </w: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16</w:t>
      </w:r>
      <w:r w:rsidRPr="00506E66">
        <w:rPr>
          <w:rFonts w:cs="Tahoma"/>
          <w:b/>
          <w:sz w:val="20"/>
          <w:szCs w:val="20"/>
        </w:rPr>
        <w:t>:</w:t>
      </w:r>
    </w:p>
    <w:p w:rsidR="0073694B" w:rsidRPr="00763E5B" w:rsidRDefault="0073694B" w:rsidP="00E456BA">
      <w:pPr>
        <w:spacing w:after="0" w:line="240" w:lineRule="auto"/>
        <w:jc w:val="both"/>
        <w:rPr>
          <w:rFonts w:cs="Calibri"/>
          <w:b/>
          <w:bCs/>
          <w:sz w:val="21"/>
          <w:szCs w:val="21"/>
          <w:u w:val="single"/>
        </w:rPr>
      </w:pPr>
      <w:r w:rsidRPr="00763E5B">
        <w:rPr>
          <w:rFonts w:cs="Calibri"/>
          <w:b/>
          <w:bCs/>
          <w:sz w:val="21"/>
          <w:szCs w:val="21"/>
          <w:u w:val="single"/>
        </w:rPr>
        <w:t>PYTANIE 7 – dotyczy pakietu 19, pozycja 1</w:t>
      </w:r>
    </w:p>
    <w:p w:rsidR="0073694B" w:rsidRPr="00763E5B" w:rsidRDefault="0073694B" w:rsidP="00E456BA">
      <w:pPr>
        <w:spacing w:after="0" w:line="240" w:lineRule="auto"/>
        <w:jc w:val="both"/>
        <w:rPr>
          <w:rFonts w:cs="Calibri"/>
          <w:sz w:val="21"/>
          <w:szCs w:val="21"/>
          <w:u w:val="single"/>
        </w:rPr>
      </w:pPr>
      <w:r w:rsidRPr="00763E5B">
        <w:rPr>
          <w:rFonts w:cs="Calibri"/>
          <w:bCs/>
          <w:sz w:val="21"/>
          <w:szCs w:val="21"/>
        </w:rPr>
        <w:t xml:space="preserve">Czy Zamawiający dopuści wycenę lancetu w opakowaniach a’200 szt. z odpowiednim przeliczeniem na 40 opakowań? </w:t>
      </w:r>
    </w:p>
    <w:p w:rsidR="0073694B" w:rsidRPr="00E456BA" w:rsidRDefault="0073694B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43080" w:rsidRDefault="0073694B" w:rsidP="00E4308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E43080" w:rsidRPr="00325A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E43080" w:rsidRPr="00325A58">
        <w:rPr>
          <w:rFonts w:cs="Calibri"/>
          <w:b/>
          <w:sz w:val="20"/>
          <w:szCs w:val="20"/>
          <w:lang w:eastAsia="pl-PL"/>
        </w:rPr>
        <w:t xml:space="preserve"> wyraża zgodę na wycenę za</w:t>
      </w:r>
      <w:r w:rsidR="00EB7377">
        <w:rPr>
          <w:rFonts w:cs="Calibri"/>
          <w:b/>
          <w:sz w:val="20"/>
          <w:szCs w:val="20"/>
          <w:lang w:eastAsia="pl-PL"/>
        </w:rPr>
        <w:t xml:space="preserve"> op.</w:t>
      </w:r>
      <w:r w:rsidR="00E43080" w:rsidRPr="00325A58">
        <w:rPr>
          <w:rFonts w:cs="Calibri"/>
          <w:b/>
          <w:sz w:val="20"/>
          <w:szCs w:val="20"/>
          <w:lang w:eastAsia="pl-PL"/>
        </w:rPr>
        <w:t xml:space="preserve"> </w:t>
      </w:r>
      <w:r w:rsidR="00EB7377" w:rsidRPr="00EB7377">
        <w:rPr>
          <w:rFonts w:cs="Calibri"/>
          <w:b/>
          <w:bCs/>
          <w:sz w:val="20"/>
          <w:szCs w:val="20"/>
        </w:rPr>
        <w:t>a’200 szt.</w:t>
      </w:r>
      <w:r w:rsidR="00EB7377" w:rsidRPr="00763E5B">
        <w:rPr>
          <w:rFonts w:cs="Calibri"/>
          <w:bCs/>
          <w:sz w:val="21"/>
          <w:szCs w:val="21"/>
        </w:rPr>
        <w:t xml:space="preserve"> </w:t>
      </w:r>
      <w:r w:rsidR="00E43080" w:rsidRPr="00325A58">
        <w:rPr>
          <w:rFonts w:cs="Calibri"/>
          <w:b/>
          <w:sz w:val="20"/>
          <w:szCs w:val="20"/>
          <w:lang w:eastAsia="pl-PL"/>
        </w:rPr>
        <w:t xml:space="preserve"> </w:t>
      </w:r>
      <w:r w:rsidR="00E43080" w:rsidRPr="00325A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E43080" w:rsidRPr="00325A58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E43080" w:rsidRPr="00325A58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E43080" w:rsidRPr="00325A58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E43080" w:rsidRPr="00325A58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E43080" w:rsidRPr="00325A58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17</w:t>
      </w:r>
      <w:r w:rsidRPr="00506E66">
        <w:rPr>
          <w:rFonts w:cs="Tahoma"/>
          <w:b/>
          <w:sz w:val="20"/>
          <w:szCs w:val="20"/>
        </w:rPr>
        <w:t>:</w:t>
      </w:r>
    </w:p>
    <w:p w:rsidR="00B70D00" w:rsidRDefault="00B70D00" w:rsidP="00B70D00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D55E94">
        <w:rPr>
          <w:rFonts w:ascii="Times New Roman" w:hAnsi="Times New Roman"/>
          <w:color w:val="000000"/>
          <w:shd w:val="clear" w:color="auto" w:fill="FFFFFF"/>
        </w:rPr>
        <w:t xml:space="preserve">Pyt. do Pak. </w:t>
      </w:r>
      <w:r>
        <w:rPr>
          <w:rFonts w:ascii="Times New Roman" w:hAnsi="Times New Roman"/>
          <w:color w:val="000000"/>
          <w:shd w:val="clear" w:color="auto" w:fill="FFFFFF"/>
        </w:rPr>
        <w:t xml:space="preserve">28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poz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2</w:t>
      </w:r>
    </w:p>
    <w:p w:rsidR="00B70D00" w:rsidRDefault="00B70D00" w:rsidP="00B70D00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835E6E">
        <w:rPr>
          <w:rFonts w:ascii="Times New Roman" w:hAnsi="Times New Roman"/>
          <w:color w:val="000000"/>
          <w:shd w:val="clear" w:color="auto" w:fill="FFFFFF"/>
        </w:rPr>
        <w:t xml:space="preserve">Czy Zamawiający </w:t>
      </w:r>
      <w:r>
        <w:rPr>
          <w:rFonts w:ascii="Times New Roman" w:hAnsi="Times New Roman"/>
          <w:color w:val="000000"/>
          <w:shd w:val="clear" w:color="auto" w:fill="FFFFFF"/>
        </w:rPr>
        <w:t xml:space="preserve">ma na myśli </w:t>
      </w:r>
      <w:proofErr w:type="spellStart"/>
      <w:r w:rsidRPr="002D7ED5">
        <w:rPr>
          <w:rFonts w:ascii="Times New Roman" w:hAnsi="Times New Roman"/>
          <w:color w:val="000000"/>
          <w:shd w:val="clear" w:color="auto" w:fill="FFFFFF"/>
        </w:rPr>
        <w:t>Flocare</w:t>
      </w:r>
      <w:proofErr w:type="spellEnd"/>
      <w:r w:rsidRPr="002D7ED5">
        <w:rPr>
          <w:rFonts w:ascii="Times New Roman" w:hAnsi="Times New Roman"/>
          <w:color w:val="000000"/>
          <w:shd w:val="clear" w:color="auto" w:fill="FFFFFF"/>
        </w:rPr>
        <w:t xml:space="preserve"> zestaw do żywienia dojelitowego do połączenia </w:t>
      </w:r>
      <w:r>
        <w:rPr>
          <w:rFonts w:ascii="Times New Roman" w:hAnsi="Times New Roman"/>
          <w:color w:val="000000"/>
          <w:shd w:val="clear" w:color="auto" w:fill="FFFFFF"/>
        </w:rPr>
        <w:t>worek</w:t>
      </w:r>
      <w:r w:rsidRPr="002D7ED5">
        <w:rPr>
          <w:rFonts w:ascii="Times New Roman" w:hAnsi="Times New Roman"/>
          <w:color w:val="000000"/>
          <w:shd w:val="clear" w:color="auto" w:fill="FFFFFF"/>
        </w:rPr>
        <w:t xml:space="preserve"> z dietą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2D7ED5">
        <w:rPr>
          <w:rFonts w:ascii="Times New Roman" w:hAnsi="Times New Roman"/>
          <w:color w:val="000000"/>
          <w:shd w:val="clear" w:color="auto" w:fill="FFFFFF"/>
        </w:rPr>
        <w:t xml:space="preserve">ze zgłębnikiem umożliwiający żywienie pacjenta metodą ciągłego wlewu za pomocą pompy </w:t>
      </w:r>
      <w:proofErr w:type="spellStart"/>
      <w:r w:rsidRPr="002D7ED5">
        <w:rPr>
          <w:rFonts w:ascii="Times New Roman" w:hAnsi="Times New Roman"/>
          <w:color w:val="000000"/>
          <w:shd w:val="clear" w:color="auto" w:fill="FFFFFF"/>
        </w:rPr>
        <w:t>Flocare</w:t>
      </w:r>
      <w:proofErr w:type="spellEnd"/>
      <w:r w:rsidRPr="002D7ED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D7ED5">
        <w:rPr>
          <w:rFonts w:ascii="Times New Roman" w:hAnsi="Times New Roman"/>
          <w:color w:val="000000"/>
          <w:shd w:val="clear" w:color="auto" w:fill="FFFFFF"/>
        </w:rPr>
        <w:t>Infinity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(wersja do pompy)</w:t>
      </w:r>
      <w:r w:rsidRPr="002D7ED5">
        <w:rPr>
          <w:rFonts w:ascii="Times New Roman" w:hAnsi="Times New Roman"/>
          <w:color w:val="000000"/>
          <w:shd w:val="clear" w:color="auto" w:fill="FFFFFF"/>
        </w:rPr>
        <w:t xml:space="preserve">. Zestaw ze złączem i portem medycznym </w:t>
      </w:r>
      <w:proofErr w:type="spellStart"/>
      <w:r w:rsidRPr="002D7ED5">
        <w:rPr>
          <w:rFonts w:ascii="Times New Roman" w:hAnsi="Times New Roman"/>
          <w:color w:val="000000"/>
          <w:shd w:val="clear" w:color="auto" w:fill="FFFFFF"/>
        </w:rPr>
        <w:t>ENFit™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?</w:t>
      </w:r>
    </w:p>
    <w:p w:rsidR="00B70D00" w:rsidRPr="007738B2" w:rsidRDefault="00B70D00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94B" w:rsidRPr="008E30E7" w:rsidRDefault="0073694B" w:rsidP="0073694B">
      <w:pPr>
        <w:pStyle w:val="Default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8E30E7" w:rsidRPr="008E30E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ma na myśli </w:t>
      </w:r>
      <w:proofErr w:type="spellStart"/>
      <w:r w:rsidR="008E30E7" w:rsidRPr="008E30E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Flocare</w:t>
      </w:r>
      <w:proofErr w:type="spellEnd"/>
      <w:r w:rsidR="008E30E7" w:rsidRPr="008E30E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zestaw do żywienia dojelitowego do połączenia worek z dietą ze zgłębnikiem umożliwiający żywienie pacjenta metodą ciągłego wlewu za pomocą pompy </w:t>
      </w:r>
      <w:proofErr w:type="spellStart"/>
      <w:r w:rsidR="008E30E7" w:rsidRPr="008E30E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Flocare</w:t>
      </w:r>
      <w:proofErr w:type="spellEnd"/>
      <w:r w:rsidR="008E30E7" w:rsidRPr="008E30E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proofErr w:type="spellStart"/>
      <w:r w:rsidR="008E30E7" w:rsidRPr="008E30E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Infinity</w:t>
      </w:r>
      <w:proofErr w:type="spellEnd"/>
      <w:r w:rsidRPr="008E30E7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18</w:t>
      </w:r>
      <w:r w:rsidRPr="00506E66">
        <w:rPr>
          <w:rFonts w:cs="Tahoma"/>
          <w:b/>
          <w:sz w:val="20"/>
          <w:szCs w:val="20"/>
        </w:rPr>
        <w:t>:</w:t>
      </w:r>
    </w:p>
    <w:p w:rsidR="00B70D00" w:rsidRDefault="00B70D00" w:rsidP="00B70D00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Pyt. Do Pak. 28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poz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6</w:t>
      </w:r>
    </w:p>
    <w:p w:rsidR="00B70D00" w:rsidRDefault="00B70D00" w:rsidP="00B70D00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Czy zamawiający ma na myśli </w:t>
      </w:r>
      <w:r w:rsidRPr="00934FEE">
        <w:rPr>
          <w:rFonts w:ascii="Times New Roman" w:hAnsi="Times New Roman"/>
          <w:color w:val="000000"/>
          <w:shd w:val="clear" w:color="auto" w:fill="FFFFFF"/>
        </w:rPr>
        <w:t xml:space="preserve">Zestaw do żywienia dojelitowego służący do połączenia worka z dietą ze zgłębnikiem, umożliwiający żywienie pacjenta za pomocą pompy </w:t>
      </w:r>
      <w:proofErr w:type="spellStart"/>
      <w:r w:rsidRPr="00934FEE">
        <w:rPr>
          <w:rFonts w:ascii="Times New Roman" w:hAnsi="Times New Roman"/>
          <w:color w:val="000000"/>
          <w:shd w:val="clear" w:color="auto" w:fill="FFFFFF"/>
        </w:rPr>
        <w:t>Flocare</w:t>
      </w:r>
      <w:proofErr w:type="spellEnd"/>
      <w:r w:rsidRPr="00934FEE">
        <w:rPr>
          <w:rFonts w:ascii="Times New Roman" w:hAnsi="Times New Roman"/>
          <w:color w:val="000000"/>
          <w:shd w:val="clear" w:color="auto" w:fill="FFFFFF"/>
        </w:rPr>
        <w:t xml:space="preserve">® 800 (wersja do pompy). Zestaw ze złączem i portem medycznym </w:t>
      </w:r>
      <w:proofErr w:type="spellStart"/>
      <w:r w:rsidRPr="00934FEE">
        <w:rPr>
          <w:rFonts w:ascii="Times New Roman" w:hAnsi="Times New Roman"/>
          <w:color w:val="000000"/>
          <w:shd w:val="clear" w:color="auto" w:fill="FFFFFF"/>
        </w:rPr>
        <w:t>ENFit™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?</w:t>
      </w:r>
    </w:p>
    <w:p w:rsidR="00B70D00" w:rsidRPr="002655EE" w:rsidRDefault="00B70D00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3694B" w:rsidRDefault="0073694B" w:rsidP="0073694B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8E30E7" w:rsidRPr="008E30E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ma na myśli Zestaw do żywienia dojelitowego służący do połączenia worka z dietą ze zgłębnikiem, umożliwiający żywienie pacjenta za pomocą pompy </w:t>
      </w:r>
      <w:proofErr w:type="spellStart"/>
      <w:r w:rsidR="008E30E7" w:rsidRPr="008E30E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Flocare</w:t>
      </w:r>
      <w:proofErr w:type="spellEnd"/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19</w:t>
      </w:r>
      <w:r w:rsidRPr="00506E66">
        <w:rPr>
          <w:rFonts w:cs="Tahoma"/>
          <w:b/>
          <w:sz w:val="20"/>
          <w:szCs w:val="20"/>
        </w:rPr>
        <w:t>:</w:t>
      </w:r>
    </w:p>
    <w:p w:rsidR="00B70D00" w:rsidRDefault="00B70D00" w:rsidP="00B70D00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Pyt. Do Pak. 28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poz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7</w:t>
      </w:r>
    </w:p>
    <w:p w:rsidR="00B70D00" w:rsidRDefault="00B70D00" w:rsidP="00B70D00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Czy zamawiający ma na myśli: </w:t>
      </w:r>
      <w:proofErr w:type="spellStart"/>
      <w:r w:rsidRPr="00C14A0F">
        <w:rPr>
          <w:rFonts w:ascii="Times New Roman" w:hAnsi="Times New Roman"/>
          <w:color w:val="000000"/>
          <w:shd w:val="clear" w:color="auto" w:fill="FFFFFF"/>
        </w:rPr>
        <w:t>Flocare</w:t>
      </w:r>
      <w:proofErr w:type="spellEnd"/>
      <w:r w:rsidRPr="00C14A0F">
        <w:rPr>
          <w:rFonts w:ascii="Times New Roman" w:hAnsi="Times New Roman"/>
          <w:color w:val="000000"/>
          <w:shd w:val="clear" w:color="auto" w:fill="FFFFFF"/>
        </w:rPr>
        <w:t xml:space="preserve">® zestaw do żywienia dojelitowego służący do połączenia worka z dietą ze zgłębnikiem, umożliwiający żywienie pacjenta metodą ciągłego wlewu kroplowego (metoda grawitacyjna). Zestaw ze złączem i portem medycznym </w:t>
      </w:r>
      <w:proofErr w:type="spellStart"/>
      <w:r w:rsidRPr="00C14A0F">
        <w:rPr>
          <w:rFonts w:ascii="Times New Roman" w:hAnsi="Times New Roman"/>
          <w:color w:val="000000"/>
          <w:shd w:val="clear" w:color="auto" w:fill="FFFFFF"/>
        </w:rPr>
        <w:t>ENFit™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?</w:t>
      </w:r>
    </w:p>
    <w:p w:rsidR="00B70D00" w:rsidRPr="002655EE" w:rsidRDefault="00B70D00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3694B" w:rsidRPr="00C471FF" w:rsidRDefault="0073694B" w:rsidP="0073694B">
      <w:pPr>
        <w:pStyle w:val="Default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C471FF" w:rsidRPr="00C471F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ma na myśli: </w:t>
      </w:r>
      <w:proofErr w:type="spellStart"/>
      <w:r w:rsidR="002F3005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Flocare</w:t>
      </w:r>
      <w:proofErr w:type="spellEnd"/>
      <w:r w:rsidR="00C471FF" w:rsidRPr="00C471F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zestaw do żywienia dojelitowego służący do połączenia worka z dietą ze zgłębnikiem, umożliwiający żywienie pacjenta metodą ciągłego wlewu kroplowego</w:t>
      </w:r>
      <w:r w:rsidRPr="00C471FF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20</w:t>
      </w:r>
      <w:r w:rsidRPr="00506E66">
        <w:rPr>
          <w:rFonts w:cs="Tahoma"/>
          <w:b/>
          <w:sz w:val="20"/>
          <w:szCs w:val="20"/>
        </w:rPr>
        <w:t>:</w:t>
      </w:r>
    </w:p>
    <w:p w:rsidR="004A6931" w:rsidRPr="004A6931" w:rsidRDefault="004A6931" w:rsidP="004A6931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11,poz.1</w:t>
      </w:r>
    </w:p>
    <w:p w:rsidR="004A6931" w:rsidRPr="004A6931" w:rsidRDefault="004A6931" w:rsidP="004A6931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Prosimy Zamawiającego dopuszczenie wyceny za najmniejsze opakowanie handlowe 75 szt. z przeliczeniem ilości z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zaokrągleniem w górę do pełnych opakowań.</w:t>
      </w:r>
    </w:p>
    <w:p w:rsidR="004A6931" w:rsidRPr="004A6931" w:rsidRDefault="004A6931" w:rsidP="004A6931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dopuści kieliszki bez nazwy producenta na każdej sztuce?</w:t>
      </w:r>
    </w:p>
    <w:p w:rsidR="004A6931" w:rsidRPr="004A6931" w:rsidRDefault="004A6931" w:rsidP="004A6931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dopuści kolor transparentny?</w:t>
      </w:r>
    </w:p>
    <w:p w:rsidR="0073694B" w:rsidRPr="003506EC" w:rsidRDefault="0073694B" w:rsidP="0073694B">
      <w:pPr>
        <w:pStyle w:val="Default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 w:rsidR="003506EC" w:rsidRPr="00325A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3506EC" w:rsidRPr="00325A58">
        <w:rPr>
          <w:b/>
          <w:sz w:val="20"/>
          <w:szCs w:val="20"/>
        </w:rPr>
        <w:t xml:space="preserve"> wyraża zgodę na wycenę za</w:t>
      </w:r>
      <w:r w:rsidR="003506EC">
        <w:rPr>
          <w:b/>
          <w:sz w:val="20"/>
          <w:szCs w:val="20"/>
        </w:rPr>
        <w:t xml:space="preserve"> op.</w:t>
      </w:r>
      <w:r w:rsidR="003506EC" w:rsidRPr="00325A58">
        <w:rPr>
          <w:b/>
          <w:sz w:val="20"/>
          <w:szCs w:val="20"/>
        </w:rPr>
        <w:t xml:space="preserve"> </w:t>
      </w:r>
      <w:r w:rsidR="003506EC">
        <w:rPr>
          <w:b/>
          <w:bCs/>
          <w:sz w:val="20"/>
          <w:szCs w:val="20"/>
        </w:rPr>
        <w:t>75</w:t>
      </w:r>
      <w:r w:rsidR="003506EC" w:rsidRPr="00EB7377">
        <w:rPr>
          <w:b/>
          <w:bCs/>
          <w:sz w:val="20"/>
          <w:szCs w:val="20"/>
        </w:rPr>
        <w:t xml:space="preserve"> szt.</w:t>
      </w:r>
      <w:r w:rsidR="003506EC" w:rsidRPr="00763E5B">
        <w:rPr>
          <w:bCs/>
          <w:sz w:val="21"/>
          <w:szCs w:val="21"/>
        </w:rPr>
        <w:t xml:space="preserve"> </w:t>
      </w:r>
      <w:r w:rsidR="003506EC" w:rsidRPr="00325A58">
        <w:rPr>
          <w:b/>
          <w:sz w:val="20"/>
          <w:szCs w:val="20"/>
        </w:rPr>
        <w:t xml:space="preserve"> </w:t>
      </w:r>
      <w:r w:rsidR="003506EC" w:rsidRPr="00325A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3506EC" w:rsidRPr="00325A58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3506EC" w:rsidRPr="00325A58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3506EC" w:rsidRPr="00325A58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3506EC" w:rsidRPr="00325A58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3506EC" w:rsidRPr="00325A58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  <w:r w:rsidR="003506EC">
        <w:rPr>
          <w:rFonts w:asciiTheme="minorHAnsi" w:hAnsiTheme="minorHAnsi" w:cstheme="minorHAnsi"/>
          <w:b/>
          <w:sz w:val="20"/>
          <w:szCs w:val="20"/>
        </w:rPr>
        <w:t xml:space="preserve"> Zamawiający dopuszcza</w:t>
      </w:r>
      <w:r w:rsidR="003506EC" w:rsidRPr="003506EC">
        <w:rPr>
          <w:rFonts w:ascii="CIDFont+F4" w:hAnsi="CIDFont+F4" w:cs="CIDFont+F4"/>
          <w:sz w:val="20"/>
          <w:szCs w:val="20"/>
        </w:rPr>
        <w:t xml:space="preserve"> </w:t>
      </w:r>
      <w:r w:rsidR="003506EC" w:rsidRPr="003506EC">
        <w:rPr>
          <w:rFonts w:asciiTheme="minorHAnsi" w:hAnsiTheme="minorHAnsi" w:cstheme="minorHAnsi"/>
          <w:b/>
          <w:sz w:val="20"/>
          <w:szCs w:val="20"/>
        </w:rPr>
        <w:t>kieliszki bez nazwy producenta na każdej sztuce oraz dopuszcza kolor transparentny.</w:t>
      </w: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21</w:t>
      </w:r>
      <w:r w:rsidRPr="00506E66">
        <w:rPr>
          <w:rFonts w:cs="Tahoma"/>
          <w:b/>
          <w:sz w:val="20"/>
          <w:szCs w:val="20"/>
        </w:rPr>
        <w:t>:</w:t>
      </w:r>
    </w:p>
    <w:p w:rsidR="004A6931" w:rsidRPr="004A6931" w:rsidRDefault="004A6931" w:rsidP="004A6931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11, poz.7</w:t>
      </w:r>
    </w:p>
    <w:p w:rsidR="004A6931" w:rsidRPr="004A6931" w:rsidRDefault="004A6931" w:rsidP="004A6931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dopuści pojemnik typu tulipan w kolorze nieprzeźroczystym – mlecznym?</w:t>
      </w:r>
    </w:p>
    <w:p w:rsidR="004A6931" w:rsidRPr="00657B02" w:rsidRDefault="004A6931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3694B" w:rsidRDefault="0073694B" w:rsidP="0073694B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3694B" w:rsidRDefault="0073694B" w:rsidP="0073694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22</w:t>
      </w:r>
      <w:r w:rsidRPr="00506E66">
        <w:rPr>
          <w:rFonts w:cs="Tahoma"/>
          <w:b/>
          <w:sz w:val="20"/>
          <w:szCs w:val="20"/>
        </w:rPr>
        <w:t>: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11,poz. 1-7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wydzieli poz.1-7 do osobnego pakietu, takie rozwiązanie pozwoli innym firmom , specjalizujący się w danym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asortymencie, na złożenie konkurencyjnej oferty, a tym samym umożliwi Zamawiającemu na osiągnięcie oszczędności i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wymiernych korzyści finansowych?</w:t>
      </w:r>
    </w:p>
    <w:p w:rsidR="00BE0FAF" w:rsidRPr="00657B02" w:rsidRDefault="00BE0FAF" w:rsidP="0073694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3694B" w:rsidRDefault="0073694B" w:rsidP="0073694B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473645">
        <w:rPr>
          <w:rFonts w:cs="Tahoma"/>
          <w:b/>
          <w:sz w:val="20"/>
          <w:highlight w:val="yellow"/>
        </w:rPr>
        <w:t xml:space="preserve">Odpowiedź </w:t>
      </w:r>
      <w:r w:rsidRPr="00473645">
        <w:rPr>
          <w:rFonts w:asciiTheme="minorHAnsi" w:hAnsiTheme="minorHAnsi" w:cs="Courier New"/>
          <w:b/>
          <w:color w:val="333333"/>
          <w:sz w:val="20"/>
          <w:szCs w:val="20"/>
          <w:highlight w:val="yellow"/>
          <w:shd w:val="clear" w:color="auto" w:fill="FFFFFF"/>
        </w:rPr>
        <w:t xml:space="preserve">Zamawiający </w:t>
      </w:r>
      <w:r w:rsidR="00657B02" w:rsidRPr="00473645">
        <w:rPr>
          <w:rFonts w:ascii="Verdana" w:hAnsi="Verdana"/>
          <w:b/>
          <w:sz w:val="20"/>
          <w:szCs w:val="20"/>
          <w:highlight w:val="yellow"/>
        </w:rPr>
        <w:t xml:space="preserve">wydziela </w:t>
      </w:r>
      <w:r w:rsidR="00657B02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z pakietu </w:t>
      </w:r>
      <w:r w:rsidR="00657B02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11</w:t>
      </w:r>
      <w:r w:rsidR="00657B02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poz</w:t>
      </w:r>
      <w:r w:rsidR="00657B02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.</w:t>
      </w:r>
      <w:r w:rsidR="00657B02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657B02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7</w:t>
      </w:r>
      <w:r w:rsidR="00657B02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657B02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oraz</w:t>
      </w:r>
      <w:r w:rsidR="00657B02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tworzy nowy pakiet 11</w:t>
      </w:r>
      <w:r w:rsidR="00657B02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A. W związku z czym </w:t>
      </w:r>
      <w:r w:rsidR="00841B35">
        <w:rPr>
          <w:rFonts w:ascii="Verdana" w:hAnsi="Verdana" w:cs="Arial"/>
          <w:b/>
          <w:sz w:val="20"/>
          <w:szCs w:val="20"/>
          <w:highlight w:val="yellow"/>
          <w:lang w:eastAsia="zh-CN"/>
        </w:rPr>
        <w:t>następuje zmiana w zakresie zał</w:t>
      </w:r>
      <w:r w:rsidR="00657B02">
        <w:rPr>
          <w:rFonts w:ascii="Verdana" w:hAnsi="Verdana" w:cs="Arial"/>
          <w:b/>
          <w:sz w:val="20"/>
          <w:szCs w:val="20"/>
          <w:highlight w:val="yellow"/>
          <w:lang w:eastAsia="zh-CN"/>
        </w:rPr>
        <w:t>ą</w:t>
      </w:r>
      <w:r w:rsidR="00841B35">
        <w:rPr>
          <w:rFonts w:ascii="Verdana" w:hAnsi="Verdana" w:cs="Arial"/>
          <w:b/>
          <w:sz w:val="20"/>
          <w:szCs w:val="20"/>
          <w:highlight w:val="yellow"/>
          <w:lang w:eastAsia="zh-CN"/>
        </w:rPr>
        <w:t>cznika nr 1</w:t>
      </w:r>
      <w:r w:rsidR="00657B02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- FORMULARZ CENOWY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23</w:t>
      </w:r>
      <w:r w:rsidRPr="00506E66">
        <w:rPr>
          <w:rFonts w:cs="Tahoma"/>
          <w:b/>
          <w:sz w:val="20"/>
          <w:szCs w:val="20"/>
        </w:rPr>
        <w:t>: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16,poz. 8-9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wydzieli poz.8-9 do osobnego pakietu, takie rozwiązanie pozwoli innym firmom , specjalizujący się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w danym asortymencie, na złożenie konkurencyjnej oferty, a tym samym umożliwi Zamawiającemu na osiągnięcie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oszczędności i wymiernych korzyści finansowych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Prosimy Zamawiającego dopuszczenie wyceny za najmniejsze opakowanie handlowe 10 szt. z przeliczeniem ilości z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zaokrągleniem w górę do pełnych opakowań.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dopuszcza i wymaga worek z możliwością użytkowania do 7 dni?</w:t>
      </w:r>
    </w:p>
    <w:p w:rsidR="00BE0FAF" w:rsidRPr="002655EE" w:rsidRDefault="00BE0FAF" w:rsidP="00A202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E2FE9" w:rsidRDefault="00A20245" w:rsidP="00EB6EB2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EB6EB2" w:rsidRPr="00325A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EB6EB2" w:rsidRPr="00325A58">
        <w:rPr>
          <w:b/>
          <w:sz w:val="20"/>
          <w:szCs w:val="20"/>
        </w:rPr>
        <w:t xml:space="preserve"> wyraża zgodę na wycenę za</w:t>
      </w:r>
      <w:r w:rsidR="00EB6EB2">
        <w:rPr>
          <w:b/>
          <w:sz w:val="20"/>
          <w:szCs w:val="20"/>
        </w:rPr>
        <w:t xml:space="preserve"> op.</w:t>
      </w:r>
      <w:r w:rsidR="00EB6EB2" w:rsidRPr="00325A58">
        <w:rPr>
          <w:b/>
          <w:sz w:val="20"/>
          <w:szCs w:val="20"/>
        </w:rPr>
        <w:t xml:space="preserve"> </w:t>
      </w:r>
      <w:r w:rsidR="00EB6EB2">
        <w:rPr>
          <w:b/>
          <w:bCs/>
          <w:sz w:val="20"/>
          <w:szCs w:val="20"/>
        </w:rPr>
        <w:t>10</w:t>
      </w:r>
      <w:r w:rsidR="00EB6EB2" w:rsidRPr="00EB7377">
        <w:rPr>
          <w:b/>
          <w:bCs/>
          <w:sz w:val="20"/>
          <w:szCs w:val="20"/>
        </w:rPr>
        <w:t xml:space="preserve"> szt.</w:t>
      </w:r>
      <w:r w:rsidR="00EB6EB2" w:rsidRPr="00763E5B">
        <w:rPr>
          <w:bCs/>
          <w:sz w:val="21"/>
          <w:szCs w:val="21"/>
        </w:rPr>
        <w:t xml:space="preserve"> </w:t>
      </w:r>
      <w:r w:rsidR="00EB6EB2" w:rsidRPr="00325A58">
        <w:rPr>
          <w:b/>
          <w:sz w:val="20"/>
          <w:szCs w:val="20"/>
        </w:rPr>
        <w:t xml:space="preserve"> </w:t>
      </w:r>
      <w:r w:rsidR="00EB6EB2" w:rsidRPr="00325A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EB6EB2" w:rsidRPr="00325A58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EB6EB2" w:rsidRPr="00325A58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EB6EB2" w:rsidRPr="00325A58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EB6EB2" w:rsidRPr="00325A58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EB6EB2" w:rsidRPr="00325A58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  <w:r w:rsidR="00EB6EB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B6EB2" w:rsidRPr="003506EC" w:rsidRDefault="00EB6EB2" w:rsidP="00EB6EB2">
      <w:pPr>
        <w:pStyle w:val="Default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</w:rPr>
        <w:t>Pozostałe zapisy SIWZ bez zmian.</w:t>
      </w: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24</w:t>
      </w:r>
      <w:r w:rsidRPr="00506E66">
        <w:rPr>
          <w:rFonts w:cs="Tahoma"/>
          <w:b/>
          <w:sz w:val="20"/>
          <w:szCs w:val="20"/>
        </w:rPr>
        <w:t>: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16, poz. 13-17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wydzieli poz.13-17 do osobnego pakietu, takie rozwiązanie pozwoli innym firmom , specjalizujący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się w danym asortymencie, na złożenie konkurencyjnej oferty, a tym samym umożliwi Zamawiającemu na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osiągnięcie oszczędności i wymiernych korzyści finansowych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Poz. 13-16 Czy zmawiający dopuści dren dł.200 cm, z wtopionymi 6 elementami wzmacniającymi i chroniącymi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przed załamaniem drenu?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>
        <w:rPr>
          <w:rFonts w:ascii="CIDFont+F6" w:eastAsia="CIDFont+F6" w:hAnsi="CIDFont+F4" w:cs="CIDFont+F6" w:hint="eastAsia"/>
          <w:color w:val="000000"/>
          <w:sz w:val="20"/>
          <w:szCs w:val="20"/>
          <w:lang w:val="en-GB" w:eastAsia="pl-PL"/>
        </w:rPr>
        <w:t></w:t>
      </w:r>
      <w:r w:rsidRPr="004A6931">
        <w:rPr>
          <w:rFonts w:ascii="CIDFont+F6" w:eastAsia="CIDFont+F6" w:hAnsi="CIDFont+F4" w:cs="CIDFont+F6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Poz.17 czy zamawiający dopuści wąsy w jednym rozmiarze o długości 200 cm, zarówno w pozycji a i b?</w:t>
      </w:r>
    </w:p>
    <w:p w:rsidR="00BE0FAF" w:rsidRPr="00F82911" w:rsidRDefault="00BE0FAF" w:rsidP="00A202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20245" w:rsidRDefault="00A20245" w:rsidP="00A20245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9D31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nie wyraża zgody na wydzielenie i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</w:t>
      </w:r>
      <w:r w:rsidR="009D31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pozostałe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25</w:t>
      </w:r>
      <w:r w:rsidRPr="00506E66">
        <w:rPr>
          <w:rFonts w:cs="Tahoma"/>
          <w:b/>
          <w:sz w:val="20"/>
          <w:szCs w:val="20"/>
        </w:rPr>
        <w:t>: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17, poz. 1-3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dopuści otwór wrzutowy o średnicy 6 cm?</w:t>
      </w:r>
    </w:p>
    <w:p w:rsidR="00BE0FAF" w:rsidRPr="003B5AB6" w:rsidRDefault="00BE0FAF" w:rsidP="00A202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20245" w:rsidRDefault="00A20245" w:rsidP="00A20245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26</w:t>
      </w:r>
      <w:r w:rsidRPr="00506E66">
        <w:rPr>
          <w:rFonts w:cs="Tahoma"/>
          <w:b/>
          <w:sz w:val="20"/>
          <w:szCs w:val="20"/>
        </w:rPr>
        <w:t>: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17, poz.1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Czy zamawiający dopuści pojemnik o </w:t>
      </w:r>
      <w:proofErr w:type="spellStart"/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poj</w:t>
      </w:r>
      <w:proofErr w:type="spellEnd"/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. 0,5-0,8 litra, o średnicy ok. 10,5-12 cm, wysokości 11,5 cm, otwór wrzutowy ok. 6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cm, w kolorze czerwonym, w pokrywie nacięcia do zdejmowania igieł?</w:t>
      </w:r>
    </w:p>
    <w:p w:rsidR="00BE0FAF" w:rsidRPr="003B5AB6" w:rsidRDefault="00BE0FAF" w:rsidP="00A202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20245" w:rsidRDefault="00A20245" w:rsidP="00A20245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27</w:t>
      </w:r>
      <w:r w:rsidRPr="00506E66">
        <w:rPr>
          <w:rFonts w:cs="Tahoma"/>
          <w:b/>
          <w:sz w:val="20"/>
          <w:szCs w:val="20"/>
        </w:rPr>
        <w:t>: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17 ,poz. 2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Czy zamawiający dopuści pojemnik o </w:t>
      </w:r>
      <w:proofErr w:type="spellStart"/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poj</w:t>
      </w:r>
      <w:proofErr w:type="spellEnd"/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. 1 litra, o średnicy ok. 10-12 cm, wysokości 17,5 cm, otwór wrzutowy ok. 6 cm, w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kolorze czerwonym, w pokrywie nacięcia do zdejmowania igieł?</w:t>
      </w:r>
    </w:p>
    <w:p w:rsidR="00BE0FAF" w:rsidRPr="003B5AB6" w:rsidRDefault="00BE0FAF" w:rsidP="00A202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20245" w:rsidRDefault="00A20245" w:rsidP="00A20245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55EE" w:rsidRDefault="002655EE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28</w:t>
      </w:r>
      <w:r w:rsidRPr="00506E66">
        <w:rPr>
          <w:rFonts w:cs="Tahoma"/>
          <w:b/>
          <w:sz w:val="20"/>
          <w:szCs w:val="20"/>
        </w:rPr>
        <w:t>: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17, poz.3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Czy zamawiający dopuści pojemnik o </w:t>
      </w:r>
      <w:proofErr w:type="spellStart"/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poj</w:t>
      </w:r>
      <w:proofErr w:type="spellEnd"/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. 3,5 litra, o średnicy ok. 12 cm, wysokości 28,5 cm, otwór wrzutowy ok. 6 cm, w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kolorze czerwonym, w pokrywie nacięcia do zdejmowania igieł?</w:t>
      </w:r>
    </w:p>
    <w:p w:rsidR="00BE0FAF" w:rsidRPr="003B5AB6" w:rsidRDefault="00BE0FAF" w:rsidP="00A202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20245" w:rsidRDefault="00A20245" w:rsidP="00A20245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29</w:t>
      </w:r>
      <w:r w:rsidRPr="00506E66">
        <w:rPr>
          <w:rFonts w:cs="Tahoma"/>
          <w:b/>
          <w:sz w:val="20"/>
          <w:szCs w:val="20"/>
        </w:rPr>
        <w:t>: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17, poz. 4,6</w:t>
      </w:r>
    </w:p>
    <w:p w:rsidR="00BE0FAF" w:rsidRPr="004A6931" w:rsidRDefault="00BE0FAF" w:rsidP="00BE0FA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dopuści pojemnik 5 litrowy o wymiarach : średnica górna: 240 mm; średnica dolna: 195 mm; wysokość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całkowita: 210mm; otwór wrzutowy: 100 mm, pojemniki wyposażone w etykiety ostrzegawcze z napisem „Uwaga! Materiał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zakaźny” oraz miejscem na informacje zgodnie z wymaganiami, w pokrywie nacięcia do zdejmowania igieł?</w:t>
      </w:r>
    </w:p>
    <w:p w:rsidR="00BE0FAF" w:rsidRPr="003B5AB6" w:rsidRDefault="00BE0FAF" w:rsidP="00A202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20245" w:rsidRDefault="00A20245" w:rsidP="00A20245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20245" w:rsidRDefault="00A20245" w:rsidP="00A202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30</w:t>
      </w:r>
      <w:r w:rsidRPr="00506E66">
        <w:rPr>
          <w:rFonts w:cs="Tahoma"/>
          <w:b/>
          <w:sz w:val="20"/>
          <w:szCs w:val="20"/>
        </w:rPr>
        <w:t>:</w:t>
      </w:r>
    </w:p>
    <w:p w:rsidR="00315AE9" w:rsidRPr="004A6931" w:rsidRDefault="00315AE9" w:rsidP="00315AE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Pakiet 17, poz. 5</w:t>
      </w:r>
    </w:p>
    <w:p w:rsidR="00315AE9" w:rsidRPr="00C7354D" w:rsidRDefault="00315AE9" w:rsidP="00315AE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  <w:lang w:eastAsia="pl-PL"/>
        </w:rPr>
      </w:pP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Czy zamawiający dopuści pojemnik 10 litrowy o wymiarach : średnica górna: 240 mm; średnica dolna: 200 mm; wysokość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całkowita: 300mm; otwór wrzutowy: 100 mm, w kolorze czerwonym, pojemniki wyposażone w etykiety ostrzegawcze z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napisem „Uwaga! Materiał zakaźny” oraz miejscem na informacje zgodnie z wymaganiami, w pokrywie nacięcia do</w:t>
      </w:r>
      <w:r>
        <w:rPr>
          <w:rFonts w:ascii="CIDFont+F4" w:hAnsi="CIDFont+F4" w:cs="CIDFont+F4"/>
          <w:color w:val="000000"/>
          <w:sz w:val="20"/>
          <w:szCs w:val="20"/>
          <w:lang w:eastAsia="pl-PL"/>
        </w:rPr>
        <w:t xml:space="preserve"> </w:t>
      </w:r>
      <w:r w:rsidRPr="004A6931">
        <w:rPr>
          <w:rFonts w:ascii="CIDFont+F4" w:hAnsi="CIDFont+F4" w:cs="CIDFont+F4"/>
          <w:color w:val="000000"/>
          <w:sz w:val="20"/>
          <w:szCs w:val="20"/>
          <w:lang w:eastAsia="pl-PL"/>
        </w:rPr>
        <w:t>zdejmowania igieł?</w:t>
      </w:r>
    </w:p>
    <w:p w:rsidR="00315AE9" w:rsidRPr="003B5AB6" w:rsidRDefault="00315AE9" w:rsidP="00A202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20245" w:rsidRDefault="00A20245" w:rsidP="00A20245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3B5AB6" w:rsidRDefault="003B5AB6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E0FAF" w:rsidRDefault="00BE0FA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31</w:t>
      </w:r>
      <w:r w:rsidRPr="00506E66">
        <w:rPr>
          <w:rFonts w:cs="Tahoma"/>
          <w:b/>
          <w:sz w:val="20"/>
          <w:szCs w:val="20"/>
        </w:rPr>
        <w:t>:</w:t>
      </w:r>
    </w:p>
    <w:p w:rsidR="00060F1C" w:rsidRPr="00157974" w:rsidRDefault="00060F1C" w:rsidP="00060F1C">
      <w:pPr>
        <w:spacing w:after="0" w:line="240" w:lineRule="auto"/>
        <w:rPr>
          <w:u w:val="single"/>
        </w:rPr>
      </w:pPr>
      <w:r>
        <w:rPr>
          <w:u w:val="single"/>
        </w:rPr>
        <w:t>Pakiet 12, pozycja 2</w:t>
      </w:r>
    </w:p>
    <w:p w:rsidR="00060F1C" w:rsidRDefault="00060F1C" w:rsidP="00060F1C">
      <w:pPr>
        <w:spacing w:after="0" w:line="240" w:lineRule="auto"/>
      </w:pPr>
      <w:r>
        <w:t xml:space="preserve">Czy Zamawiający dopuści myjki o wymiarach 20 x 12 x 0,5 cm </w:t>
      </w:r>
    </w:p>
    <w:p w:rsidR="00060F1C" w:rsidRPr="00060F1C" w:rsidRDefault="00060F1C" w:rsidP="00BE0FAF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E0FAF" w:rsidRDefault="00BE0FAF" w:rsidP="00BE0FA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060F1C" w:rsidRDefault="00060F1C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E0FAF" w:rsidRDefault="00BE0FA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32</w:t>
      </w:r>
      <w:r w:rsidRPr="00506E66">
        <w:rPr>
          <w:rFonts w:cs="Tahoma"/>
          <w:b/>
          <w:sz w:val="20"/>
          <w:szCs w:val="20"/>
        </w:rPr>
        <w:t>:</w:t>
      </w:r>
    </w:p>
    <w:p w:rsidR="00060F1C" w:rsidRPr="00157974" w:rsidRDefault="00060F1C" w:rsidP="00060F1C">
      <w:pPr>
        <w:spacing w:after="0" w:line="240" w:lineRule="auto"/>
        <w:rPr>
          <w:u w:val="single"/>
        </w:rPr>
      </w:pPr>
      <w:r>
        <w:rPr>
          <w:u w:val="single"/>
        </w:rPr>
        <w:t>Pakiet 12, pozycja 2</w:t>
      </w:r>
    </w:p>
    <w:p w:rsidR="00060F1C" w:rsidRPr="00157974" w:rsidRDefault="00060F1C" w:rsidP="00060F1C">
      <w:pPr>
        <w:spacing w:after="0" w:line="240" w:lineRule="auto"/>
      </w:pPr>
      <w:r>
        <w:t>Czy Zamawiający dopuści myjki w opakowaniu 24 sztuki z odpowiednim przeliczeniem ilości?</w:t>
      </w:r>
    </w:p>
    <w:p w:rsidR="00060F1C" w:rsidRPr="00060F1C" w:rsidRDefault="00060F1C" w:rsidP="00BE0FAF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E0FAF" w:rsidRDefault="00BE0FAF" w:rsidP="00BE0FA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060F1C" w:rsidRDefault="00060F1C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E0FAF" w:rsidRDefault="00BE0FA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33</w:t>
      </w:r>
      <w:r w:rsidRPr="00506E66">
        <w:rPr>
          <w:rFonts w:cs="Tahoma"/>
          <w:b/>
          <w:sz w:val="20"/>
          <w:szCs w:val="20"/>
        </w:rPr>
        <w:t>:</w:t>
      </w:r>
    </w:p>
    <w:p w:rsidR="00060F1C" w:rsidRPr="00157974" w:rsidRDefault="00060F1C" w:rsidP="00060F1C">
      <w:pPr>
        <w:spacing w:after="0" w:line="240" w:lineRule="auto"/>
        <w:rPr>
          <w:u w:val="single"/>
        </w:rPr>
      </w:pPr>
      <w:r w:rsidRPr="00157974">
        <w:rPr>
          <w:u w:val="single"/>
        </w:rPr>
        <w:t>Pakiet 12, pozycja 1,2,3</w:t>
      </w:r>
    </w:p>
    <w:p w:rsidR="00060F1C" w:rsidRDefault="00060F1C" w:rsidP="00060F1C">
      <w:pPr>
        <w:spacing w:after="0" w:line="240" w:lineRule="auto"/>
      </w:pPr>
      <w:r>
        <w:t>Czy Zamawiający dopuści badania na 22 osobach?</w:t>
      </w:r>
    </w:p>
    <w:p w:rsidR="00060F1C" w:rsidRPr="00060F1C" w:rsidRDefault="00060F1C" w:rsidP="00BE0FAF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E0FAF" w:rsidRDefault="00BE0FAF" w:rsidP="00BE0FA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060F1C" w:rsidRDefault="00060F1C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E0FAF" w:rsidRDefault="00BE0FA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34</w:t>
      </w:r>
      <w:r w:rsidRPr="00506E66">
        <w:rPr>
          <w:rFonts w:cs="Tahoma"/>
          <w:b/>
          <w:sz w:val="20"/>
          <w:szCs w:val="20"/>
        </w:rPr>
        <w:t>:</w:t>
      </w:r>
    </w:p>
    <w:p w:rsidR="00060F1C" w:rsidRPr="00C0390F" w:rsidRDefault="00060F1C" w:rsidP="00060F1C">
      <w:pPr>
        <w:spacing w:after="0" w:line="240" w:lineRule="auto"/>
        <w:rPr>
          <w:u w:val="single"/>
        </w:rPr>
      </w:pPr>
      <w:r w:rsidRPr="00C0390F">
        <w:rPr>
          <w:u w:val="single"/>
        </w:rPr>
        <w:t>Dotyczy SIWZ</w:t>
      </w:r>
    </w:p>
    <w:p w:rsidR="00060F1C" w:rsidRPr="00C0390F" w:rsidRDefault="00060F1C" w:rsidP="00060F1C">
      <w:pPr>
        <w:spacing w:after="0" w:line="240" w:lineRule="auto"/>
        <w:rPr>
          <w:color w:val="000000"/>
        </w:rPr>
      </w:pPr>
      <w:r w:rsidRPr="00C0390F">
        <w:rPr>
          <w:color w:val="000000"/>
        </w:rPr>
        <w:t>Czy Zamawiający wyrazi zgodę na złożenie z ofertą oświadczenia dot. braku przynależności do grupy kapitałowej w przypadku oferenta nie należącego do żadnej grupy kapitałowej?</w:t>
      </w:r>
    </w:p>
    <w:p w:rsidR="00060F1C" w:rsidRPr="00194129" w:rsidRDefault="00060F1C" w:rsidP="00BE0FAF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E0FAF" w:rsidRDefault="00BE0FAF" w:rsidP="00BE0FA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19412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wyraża zgodę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194129" w:rsidRDefault="00194129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E0FAF" w:rsidRDefault="00BE0FA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35</w:t>
      </w:r>
      <w:r w:rsidRPr="00506E66">
        <w:rPr>
          <w:rFonts w:cs="Tahoma"/>
          <w:b/>
          <w:sz w:val="20"/>
          <w:szCs w:val="20"/>
        </w:rPr>
        <w:t>:</w:t>
      </w:r>
    </w:p>
    <w:p w:rsidR="0072543B" w:rsidRDefault="0072543B" w:rsidP="00BE0FAF">
      <w:pPr>
        <w:numPr>
          <w:ilvl w:val="0"/>
          <w:numId w:val="3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523A">
        <w:rPr>
          <w:rFonts w:ascii="Verdana" w:hAnsi="Verdana"/>
          <w:sz w:val="20"/>
          <w:szCs w:val="20"/>
        </w:rPr>
        <w:t xml:space="preserve">Czy Zamawiający wyrazi zgodę na wydzielenie z Pakietu </w:t>
      </w:r>
      <w:r>
        <w:rPr>
          <w:rFonts w:ascii="Verdana" w:hAnsi="Verdana"/>
          <w:sz w:val="20"/>
          <w:szCs w:val="20"/>
        </w:rPr>
        <w:t>28</w:t>
      </w:r>
      <w:r w:rsidRPr="003A523A">
        <w:rPr>
          <w:rFonts w:ascii="Verdana" w:hAnsi="Verdana"/>
          <w:sz w:val="20"/>
          <w:szCs w:val="20"/>
        </w:rPr>
        <w:t xml:space="preserve"> pozycji </w:t>
      </w:r>
      <w:r>
        <w:rPr>
          <w:rFonts w:ascii="Verdana" w:hAnsi="Verdana"/>
          <w:sz w:val="20"/>
          <w:szCs w:val="20"/>
        </w:rPr>
        <w:t>1 oraz 8 i 9</w:t>
      </w:r>
      <w:r w:rsidRPr="003A523A">
        <w:rPr>
          <w:rFonts w:ascii="Verdana" w:hAnsi="Verdana"/>
          <w:sz w:val="20"/>
          <w:szCs w:val="20"/>
        </w:rPr>
        <w:t>, co pozwoli na przystąpienie do nowo utworzonego zadania większej ilości Oferentów a co za tym idzie uzyskanie niższej cenowo oferty?</w:t>
      </w:r>
    </w:p>
    <w:p w:rsidR="0072543B" w:rsidRPr="0072543B" w:rsidRDefault="0072543B" w:rsidP="007254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E0FAF" w:rsidRDefault="005B3B19" w:rsidP="00BE0FA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 w:rsidRPr="00B60479">
        <w:rPr>
          <w:rFonts w:ascii="Verdana" w:hAnsi="Verdana"/>
          <w:b/>
          <w:sz w:val="20"/>
          <w:szCs w:val="20"/>
          <w:highlight w:val="yellow"/>
        </w:rPr>
        <w:t xml:space="preserve">Zamawiający wyraża zgodę i wydziela </w:t>
      </w:r>
      <w:r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z pakietu </w:t>
      </w:r>
      <w:r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28</w:t>
      </w:r>
      <w:r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poz</w:t>
      </w:r>
      <w:r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.</w:t>
      </w:r>
      <w:r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1 oraz 8 i 9</w:t>
      </w:r>
      <w:r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oraz</w:t>
      </w:r>
      <w:r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tworzy nowy pakiet 28</w:t>
      </w:r>
      <w:r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A. W związku z czym </w:t>
      </w:r>
      <w:r w:rsidR="00841B35">
        <w:rPr>
          <w:rFonts w:ascii="Verdana" w:hAnsi="Verdana" w:cs="Arial"/>
          <w:b/>
          <w:sz w:val="20"/>
          <w:szCs w:val="20"/>
          <w:highlight w:val="yellow"/>
          <w:lang w:eastAsia="zh-CN"/>
        </w:rPr>
        <w:t>następuje zmiana w zakresie zał</w:t>
      </w:r>
      <w:r>
        <w:rPr>
          <w:rFonts w:ascii="Verdana" w:hAnsi="Verdana" w:cs="Arial"/>
          <w:b/>
          <w:sz w:val="20"/>
          <w:szCs w:val="20"/>
          <w:highlight w:val="yellow"/>
          <w:lang w:eastAsia="zh-CN"/>
        </w:rPr>
        <w:t>ą</w:t>
      </w:r>
      <w:r w:rsidR="00841B35">
        <w:rPr>
          <w:rFonts w:ascii="Verdana" w:hAnsi="Verdana" w:cs="Arial"/>
          <w:b/>
          <w:sz w:val="20"/>
          <w:szCs w:val="20"/>
          <w:highlight w:val="yellow"/>
          <w:lang w:eastAsia="zh-CN"/>
        </w:rPr>
        <w:t>cznika nr 1</w:t>
      </w:r>
      <w:r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- FORMULARZ CENOWY</w:t>
      </w:r>
    </w:p>
    <w:p w:rsidR="0072543B" w:rsidRDefault="0072543B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E0FAF" w:rsidRDefault="00BE0FA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36</w:t>
      </w:r>
      <w:r w:rsidRPr="00506E66">
        <w:rPr>
          <w:rFonts w:cs="Tahoma"/>
          <w:b/>
          <w:sz w:val="20"/>
          <w:szCs w:val="20"/>
        </w:rPr>
        <w:t>:</w:t>
      </w:r>
    </w:p>
    <w:p w:rsidR="008E66F5" w:rsidRPr="008E66F5" w:rsidRDefault="008E66F5" w:rsidP="008E6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lang w:eastAsia="pl-PL"/>
        </w:rPr>
      </w:pPr>
      <w:r w:rsidRPr="008E66F5">
        <w:rPr>
          <w:rFonts w:ascii="Arial" w:hAnsi="Arial" w:cs="Arial"/>
          <w:b/>
          <w:bCs/>
          <w:sz w:val="21"/>
          <w:szCs w:val="21"/>
          <w:lang w:eastAsia="pl-PL"/>
        </w:rPr>
        <w:t>Pakiet 4</w:t>
      </w:r>
    </w:p>
    <w:p w:rsidR="008E66F5" w:rsidRPr="008E66F5" w:rsidRDefault="008E66F5" w:rsidP="008E6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8E66F5">
        <w:rPr>
          <w:rFonts w:ascii="Arial" w:hAnsi="Arial" w:cs="Arial"/>
          <w:sz w:val="21"/>
          <w:szCs w:val="21"/>
          <w:lang w:eastAsia="pl-PL"/>
        </w:rPr>
        <w:t>Punkt 1. Czy Zamawiający dopuści zaoferowanie elektrody neutralnej jednorazowej, dla</w:t>
      </w:r>
    </w:p>
    <w:p w:rsidR="008E66F5" w:rsidRPr="008E66F5" w:rsidRDefault="008E66F5" w:rsidP="008E6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8E66F5">
        <w:rPr>
          <w:rFonts w:ascii="Arial" w:hAnsi="Arial" w:cs="Arial"/>
          <w:sz w:val="21"/>
          <w:szCs w:val="21"/>
          <w:lang w:eastAsia="pl-PL"/>
        </w:rPr>
        <w:t>dorosłych i dzieci, hydrożelowej, dzielonej, długość elektrody 176mm, szerokość 122mm,</w:t>
      </w:r>
    </w:p>
    <w:p w:rsidR="008E66F5" w:rsidRPr="008E66F5" w:rsidRDefault="008E66F5" w:rsidP="008E6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8E66F5">
        <w:rPr>
          <w:rFonts w:ascii="Arial" w:hAnsi="Arial" w:cs="Arial"/>
          <w:sz w:val="21"/>
          <w:szCs w:val="21"/>
          <w:lang w:eastAsia="pl-PL"/>
        </w:rPr>
        <w:t>powierzchnia przewodząca 110cm</w:t>
      </w:r>
      <w:r w:rsidRPr="008E66F5">
        <w:rPr>
          <w:rFonts w:ascii="Arial" w:hAnsi="Arial" w:cs="Arial"/>
          <w:sz w:val="12"/>
          <w:szCs w:val="12"/>
          <w:lang w:eastAsia="pl-PL"/>
        </w:rPr>
        <w:t>2</w:t>
      </w:r>
      <w:r w:rsidRPr="008E66F5">
        <w:rPr>
          <w:rFonts w:ascii="Arial" w:hAnsi="Arial" w:cs="Arial"/>
          <w:sz w:val="21"/>
          <w:szCs w:val="21"/>
          <w:lang w:eastAsia="pl-PL"/>
        </w:rPr>
        <w:t>, reszta parametrów zgodna z opisem?</w:t>
      </w:r>
    </w:p>
    <w:p w:rsidR="00ED4588" w:rsidRPr="00ED4588" w:rsidRDefault="00ED4588" w:rsidP="008E66F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E0FAF" w:rsidRDefault="00BE0FAF" w:rsidP="00BE0FA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2655EE" w:rsidRDefault="002655EE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E0FAF" w:rsidRDefault="00BE0FA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37</w:t>
      </w:r>
      <w:r w:rsidRPr="00506E66">
        <w:rPr>
          <w:rFonts w:cs="Tahoma"/>
          <w:b/>
          <w:sz w:val="20"/>
          <w:szCs w:val="20"/>
        </w:rPr>
        <w:t>:</w:t>
      </w:r>
    </w:p>
    <w:p w:rsidR="00211459" w:rsidRPr="008E66F5" w:rsidRDefault="00211459" w:rsidP="0021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lang w:eastAsia="pl-PL"/>
        </w:rPr>
      </w:pPr>
      <w:r w:rsidRPr="008E66F5">
        <w:rPr>
          <w:rFonts w:ascii="Arial" w:hAnsi="Arial" w:cs="Arial"/>
          <w:b/>
          <w:bCs/>
          <w:sz w:val="21"/>
          <w:szCs w:val="21"/>
          <w:lang w:eastAsia="pl-PL"/>
        </w:rPr>
        <w:t>Pakiet 4</w:t>
      </w:r>
    </w:p>
    <w:p w:rsidR="00AF7B0F" w:rsidRPr="002655EE" w:rsidRDefault="00AF7B0F" w:rsidP="00265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8E66F5">
        <w:rPr>
          <w:rFonts w:ascii="Arial" w:hAnsi="Arial" w:cs="Arial"/>
          <w:sz w:val="21"/>
          <w:szCs w:val="21"/>
          <w:lang w:eastAsia="pl-PL"/>
        </w:rPr>
        <w:t xml:space="preserve">Punkt 5. Czy Zamawiający dopuści zaoferowanie przedłużki </w:t>
      </w:r>
      <w:proofErr w:type="spellStart"/>
      <w:r w:rsidRPr="008E66F5">
        <w:rPr>
          <w:rFonts w:ascii="Arial" w:hAnsi="Arial" w:cs="Arial"/>
          <w:sz w:val="21"/>
          <w:szCs w:val="21"/>
          <w:lang w:eastAsia="pl-PL"/>
        </w:rPr>
        <w:t>monopolarnej</w:t>
      </w:r>
      <w:proofErr w:type="spellEnd"/>
      <w:r w:rsidRPr="008E66F5">
        <w:rPr>
          <w:rFonts w:ascii="Arial" w:hAnsi="Arial" w:cs="Arial"/>
          <w:sz w:val="21"/>
          <w:szCs w:val="21"/>
          <w:lang w:eastAsia="pl-PL"/>
        </w:rPr>
        <w:t xml:space="preserve"> do uchwytów i elektrod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8E66F5">
        <w:rPr>
          <w:rFonts w:ascii="Arial" w:hAnsi="Arial" w:cs="Arial"/>
          <w:sz w:val="21"/>
          <w:szCs w:val="21"/>
          <w:lang w:eastAsia="pl-PL"/>
        </w:rPr>
        <w:t>2.4mm, długość robocza 150 mm ?</w:t>
      </w:r>
    </w:p>
    <w:p w:rsidR="00BE0FAF" w:rsidRDefault="00BE0FAF" w:rsidP="00BE0FA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F7B0F" w:rsidRDefault="00AF7B0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E0FAF" w:rsidRDefault="00BE0FAF" w:rsidP="00BE0F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38</w:t>
      </w:r>
      <w:r w:rsidRPr="00506E66">
        <w:rPr>
          <w:rFonts w:cs="Tahoma"/>
          <w:b/>
          <w:sz w:val="20"/>
          <w:szCs w:val="20"/>
        </w:rPr>
        <w:t>:</w:t>
      </w:r>
    </w:p>
    <w:p w:rsidR="00211459" w:rsidRPr="00211459" w:rsidRDefault="00211459" w:rsidP="0021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lang w:eastAsia="pl-PL"/>
        </w:rPr>
      </w:pPr>
      <w:r w:rsidRPr="008E66F5">
        <w:rPr>
          <w:rFonts w:ascii="Arial" w:hAnsi="Arial" w:cs="Arial"/>
          <w:b/>
          <w:bCs/>
          <w:sz w:val="21"/>
          <w:szCs w:val="21"/>
          <w:lang w:eastAsia="pl-PL"/>
        </w:rPr>
        <w:t>Pakiet 4</w:t>
      </w:r>
    </w:p>
    <w:p w:rsidR="00211459" w:rsidRPr="008E66F5" w:rsidRDefault="00211459" w:rsidP="0021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8E66F5">
        <w:rPr>
          <w:rFonts w:ascii="Arial" w:hAnsi="Arial" w:cs="Arial"/>
          <w:sz w:val="21"/>
          <w:szCs w:val="21"/>
          <w:lang w:eastAsia="pl-PL"/>
        </w:rPr>
        <w:t>Punkt 4 i punkt 6. Prosimy o wydzielenie pozycji z pakietu 4 ‘Elektrody do diatermii’. Asortyment z</w:t>
      </w:r>
    </w:p>
    <w:p w:rsidR="00211459" w:rsidRPr="008E66F5" w:rsidRDefault="00211459" w:rsidP="0021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8E66F5">
        <w:rPr>
          <w:rFonts w:ascii="Arial" w:hAnsi="Arial" w:cs="Arial"/>
          <w:sz w:val="21"/>
          <w:szCs w:val="21"/>
          <w:lang w:eastAsia="pl-PL"/>
        </w:rPr>
        <w:t>pozycji 4 i 6 nie należy do elektrochirurgii i ogranicza firmom możliwość złożenia konkurencyjnej</w:t>
      </w:r>
    </w:p>
    <w:p w:rsidR="00211459" w:rsidRPr="002655EE" w:rsidRDefault="00211459" w:rsidP="00BE0FAF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E66F5">
        <w:rPr>
          <w:rFonts w:ascii="Arial" w:hAnsi="Arial" w:cs="Arial"/>
          <w:sz w:val="21"/>
          <w:szCs w:val="21"/>
          <w:lang w:eastAsia="pl-PL"/>
        </w:rPr>
        <w:t>oferty na wyposażenie elektrochirurgiczne.</w:t>
      </w:r>
    </w:p>
    <w:p w:rsidR="00BE0FAF" w:rsidRDefault="00BE0FAF" w:rsidP="00BE0FA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3694B" w:rsidRDefault="0073694B" w:rsidP="0073694B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</w:p>
    <w:p w:rsidR="00AF7B0F" w:rsidRDefault="00AF7B0F" w:rsidP="00AF7B0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39</w:t>
      </w:r>
      <w:r w:rsidRPr="00506E66">
        <w:rPr>
          <w:rFonts w:cs="Tahoma"/>
          <w:b/>
          <w:sz w:val="20"/>
          <w:szCs w:val="20"/>
        </w:rPr>
        <w:t>:</w:t>
      </w:r>
    </w:p>
    <w:p w:rsidR="00231BAF" w:rsidRPr="00AB6DA0" w:rsidRDefault="00231BAF" w:rsidP="00231BAF">
      <w:pPr>
        <w:spacing w:after="0" w:line="240" w:lineRule="auto"/>
        <w:rPr>
          <w:rFonts w:cs="Arial"/>
          <w:b/>
          <w:bCs/>
          <w:sz w:val="20"/>
        </w:rPr>
      </w:pPr>
      <w:r w:rsidRPr="00AB6DA0">
        <w:rPr>
          <w:rFonts w:cs="Arial"/>
          <w:b/>
          <w:bCs/>
          <w:sz w:val="20"/>
        </w:rPr>
        <w:t xml:space="preserve">Zał. nr 4 wzór umowy §6 </w:t>
      </w:r>
    </w:p>
    <w:p w:rsidR="00231BAF" w:rsidRPr="00AB6DA0" w:rsidRDefault="00231BAF" w:rsidP="00231BAF">
      <w:pPr>
        <w:spacing w:after="0" w:line="240" w:lineRule="auto"/>
        <w:rPr>
          <w:rFonts w:cs="Arial"/>
          <w:sz w:val="20"/>
        </w:rPr>
      </w:pPr>
      <w:r w:rsidRPr="00AB6DA0">
        <w:rPr>
          <w:rFonts w:cs="Arial"/>
          <w:sz w:val="20"/>
        </w:rPr>
        <w:t xml:space="preserve">Czy Zamawiający wyrazi zgodę na </w:t>
      </w:r>
      <w:r>
        <w:rPr>
          <w:rFonts w:cs="Arial"/>
          <w:sz w:val="20"/>
        </w:rPr>
        <w:t>z</w:t>
      </w:r>
      <w:r w:rsidRPr="00AB6DA0">
        <w:rPr>
          <w:rFonts w:cs="Arial"/>
          <w:sz w:val="20"/>
        </w:rPr>
        <w:t>mianę wysokości kar</w:t>
      </w:r>
      <w:r>
        <w:rPr>
          <w:rFonts w:cs="Arial"/>
          <w:sz w:val="20"/>
        </w:rPr>
        <w:t xml:space="preserve"> w :</w:t>
      </w:r>
    </w:p>
    <w:p w:rsidR="00231BAF" w:rsidRPr="00AB6DA0" w:rsidRDefault="00231BAF" w:rsidP="00231BAF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- u</w:t>
      </w:r>
      <w:r w:rsidRPr="00AB6DA0">
        <w:rPr>
          <w:rFonts w:cs="Arial"/>
          <w:sz w:val="20"/>
        </w:rPr>
        <w:t>st. 1 pkt. 1) do 0,2%</w:t>
      </w:r>
    </w:p>
    <w:p w:rsidR="00231BAF" w:rsidRPr="00AB6DA0" w:rsidRDefault="00231BAF" w:rsidP="00231BAF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- u</w:t>
      </w:r>
      <w:r w:rsidRPr="00AB6DA0">
        <w:rPr>
          <w:rFonts w:cs="Arial"/>
          <w:sz w:val="20"/>
        </w:rPr>
        <w:t xml:space="preserve">st. </w:t>
      </w:r>
      <w:r>
        <w:rPr>
          <w:rFonts w:cs="Arial"/>
          <w:sz w:val="20"/>
        </w:rPr>
        <w:t>1</w:t>
      </w:r>
      <w:r w:rsidRPr="00AB6DA0">
        <w:rPr>
          <w:rFonts w:cs="Arial"/>
          <w:sz w:val="20"/>
        </w:rPr>
        <w:t xml:space="preserve"> pkt. 2) do 0,2%</w:t>
      </w:r>
    </w:p>
    <w:p w:rsidR="004B78A3" w:rsidRPr="002655EE" w:rsidRDefault="00231BAF" w:rsidP="002655EE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- u</w:t>
      </w:r>
      <w:r w:rsidRPr="00AB6DA0">
        <w:rPr>
          <w:rFonts w:cs="Arial"/>
          <w:sz w:val="20"/>
        </w:rPr>
        <w:t>st. 2 do 0,2% ?</w:t>
      </w:r>
    </w:p>
    <w:p w:rsidR="0073694B" w:rsidRDefault="00AF7B0F" w:rsidP="00AF7B0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</w:t>
      </w:r>
      <w:r w:rsidR="00B434D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mawiający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5300A2" w:rsidRDefault="005300A2" w:rsidP="00AF7B0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F7B0F" w:rsidRDefault="00AF7B0F" w:rsidP="00AF7B0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40</w:t>
      </w:r>
      <w:r w:rsidRPr="00506E66">
        <w:rPr>
          <w:rFonts w:cs="Tahoma"/>
          <w:b/>
          <w:sz w:val="20"/>
          <w:szCs w:val="20"/>
        </w:rPr>
        <w:t>:</w:t>
      </w:r>
    </w:p>
    <w:p w:rsidR="00834CAF" w:rsidRPr="00834CAF" w:rsidRDefault="00834CAF" w:rsidP="00834CAF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  <w:r w:rsidRPr="00834CAF">
        <w:rPr>
          <w:rFonts w:ascii="Verdana" w:hAnsi="Verdana"/>
          <w:sz w:val="20"/>
          <w:szCs w:val="20"/>
        </w:rPr>
        <w:t>Pytanie 1. Dotyczy zadania 4:</w:t>
      </w:r>
    </w:p>
    <w:p w:rsidR="005300A2" w:rsidRPr="00834CAF" w:rsidRDefault="00834CAF" w:rsidP="00834CA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34CAF">
        <w:rPr>
          <w:rFonts w:ascii="Verdana" w:hAnsi="Verdana"/>
          <w:sz w:val="20"/>
          <w:szCs w:val="20"/>
        </w:rPr>
        <w:t>Ze względu na możliwość przedłożenia oferty konkurencyjnej cenowo jak i jakościowo, prosimy o wydzielenie pozycji 1/2/3 i utworzenie OSOBNEGO zadania. Dodatkowo w pozycji 1 oferujemy bezpieczniejsze elektrody niż pierwotnie opisane w SIWZ, z pierścieniem ekwipotencjalnym oraz z dwoma protokołami samoprzylepnymi na każdym opakowaniu zbiorczym, pow. aktywna 90cm2, wszystkie pozostałe parametry zgodne z SIWZ.</w:t>
      </w:r>
    </w:p>
    <w:p w:rsidR="00AF7B0F" w:rsidRDefault="00AF7B0F" w:rsidP="00AF7B0F">
      <w:pPr>
        <w:pStyle w:val="Default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AF7B0F" w:rsidRDefault="00AF7B0F" w:rsidP="00AF7B0F">
      <w:pPr>
        <w:pStyle w:val="Default"/>
        <w:rPr>
          <w:rFonts w:cs="Tahoma"/>
          <w:b/>
          <w:sz w:val="20"/>
          <w:szCs w:val="20"/>
        </w:rPr>
      </w:pPr>
    </w:p>
    <w:p w:rsidR="004A5370" w:rsidRDefault="00EE651D" w:rsidP="004A5370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  <w:u w:val="single"/>
          <w:lang w:eastAsia="zh-CN"/>
        </w:rPr>
      </w:pPr>
      <w:r w:rsidRPr="00BF5BBA">
        <w:rPr>
          <w:rFonts w:ascii="Verdana" w:hAnsi="Verdana"/>
          <w:sz w:val="20"/>
          <w:szCs w:val="20"/>
        </w:rPr>
        <w:lastRenderedPageBreak/>
        <w:t xml:space="preserve">W związku z udzielonymi odpowiedziami </w:t>
      </w:r>
      <w:r w:rsidRPr="00BF5BBA">
        <w:rPr>
          <w:rFonts w:ascii="Verdana" w:hAnsi="Verdana" w:cs="Arial"/>
          <w:sz w:val="20"/>
          <w:szCs w:val="20"/>
          <w:lang w:eastAsia="zh-CN"/>
        </w:rPr>
        <w:t>następuje</w:t>
      </w:r>
      <w:r w:rsidRPr="00BF5BBA">
        <w:rPr>
          <w:rFonts w:ascii="Verdana" w:hAnsi="Verdana" w:cs="Arial"/>
          <w:b/>
          <w:sz w:val="20"/>
          <w:szCs w:val="20"/>
          <w:lang w:eastAsia="zh-CN"/>
        </w:rPr>
        <w:t xml:space="preserve"> </w:t>
      </w:r>
      <w:r w:rsidRPr="00BF5BBA">
        <w:rPr>
          <w:rFonts w:ascii="Verdana" w:hAnsi="Verdana" w:cs="Arial"/>
          <w:b/>
          <w:sz w:val="20"/>
          <w:szCs w:val="20"/>
          <w:u w:val="single"/>
          <w:lang w:eastAsia="zh-CN"/>
        </w:rPr>
        <w:t>zmiana</w:t>
      </w:r>
      <w:r w:rsidRPr="00BF5BBA">
        <w:rPr>
          <w:rFonts w:ascii="Verdana" w:hAnsi="Verdana" w:cs="Arial"/>
          <w:b/>
          <w:sz w:val="20"/>
          <w:szCs w:val="20"/>
          <w:lang w:eastAsia="zh-CN"/>
        </w:rPr>
        <w:t xml:space="preserve"> w zakresie </w:t>
      </w:r>
      <w:r w:rsidR="00841B35">
        <w:rPr>
          <w:rFonts w:ascii="Verdana" w:hAnsi="Verdana" w:cs="Arial"/>
          <w:b/>
          <w:sz w:val="20"/>
          <w:szCs w:val="20"/>
          <w:u w:val="single"/>
          <w:lang w:eastAsia="zh-CN"/>
        </w:rPr>
        <w:t>załącznika nr 1</w:t>
      </w:r>
      <w:r w:rsidRPr="00BF5BBA">
        <w:rPr>
          <w:rFonts w:ascii="Verdana" w:hAnsi="Verdana" w:cs="Arial"/>
          <w:b/>
          <w:sz w:val="20"/>
          <w:szCs w:val="20"/>
          <w:u w:val="single"/>
          <w:lang w:eastAsia="zh-CN"/>
        </w:rPr>
        <w:t xml:space="preserve"> - FORMULARZ CENOWY</w:t>
      </w:r>
    </w:p>
    <w:p w:rsidR="00EE651D" w:rsidRDefault="00EE651D" w:rsidP="004A5370">
      <w:pPr>
        <w:spacing w:after="0" w:line="360" w:lineRule="auto"/>
        <w:jc w:val="both"/>
        <w:rPr>
          <w:rFonts w:ascii="Times New Roman" w:hAnsi="Times New Roman"/>
        </w:rPr>
      </w:pPr>
    </w:p>
    <w:p w:rsidR="004A5370" w:rsidRDefault="004A5370" w:rsidP="004A5370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2019 r. poz. 1843)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314B4C">
        <w:rPr>
          <w:rFonts w:ascii="Times New Roman" w:eastAsia="Times New Roman" w:hAnsi="Times New Roman"/>
          <w:b/>
        </w:rPr>
        <w:t>06.08</w:t>
      </w:r>
      <w:r>
        <w:rPr>
          <w:rFonts w:ascii="Times New Roman" w:eastAsia="Times New Roman" w:hAnsi="Times New Roman"/>
          <w:b/>
        </w:rPr>
        <w:t>.2020</w:t>
      </w:r>
      <w:r>
        <w:rPr>
          <w:rFonts w:ascii="Times New Roman" w:eastAsia="Times New Roman" w:hAnsi="Times New Roman"/>
        </w:rPr>
        <w:t xml:space="preserve"> roku.</w:t>
      </w:r>
    </w:p>
    <w:p w:rsidR="004A5370" w:rsidRDefault="004A5370" w:rsidP="004A53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Pr="0038516E" w:rsidRDefault="005E40A7" w:rsidP="009448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E40A7" w:rsidRPr="0038516E" w:rsidSect="003E79A6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308" w:rsidRDefault="00573308" w:rsidP="00F92ECB">
      <w:pPr>
        <w:spacing w:after="0" w:line="240" w:lineRule="auto"/>
      </w:pPr>
      <w:r>
        <w:separator/>
      </w:r>
    </w:p>
  </w:endnote>
  <w:endnote w:type="continuationSeparator" w:id="0">
    <w:p w:rsidR="00573308" w:rsidRDefault="0057330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08" w:rsidRDefault="00A67408">
    <w:pPr>
      <w:pStyle w:val="Stopka"/>
    </w:pPr>
    <w:fldSimple w:instr=" PAGE   \* MERGEFORMAT ">
      <w:r w:rsidR="00841B35">
        <w:rPr>
          <w:noProof/>
        </w:rPr>
        <w:t>1</w:t>
      </w:r>
    </w:fldSimple>
    <w:r w:rsidR="00573308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308" w:rsidRDefault="00573308" w:rsidP="00F92ECB">
      <w:pPr>
        <w:spacing w:after="0" w:line="240" w:lineRule="auto"/>
      </w:pPr>
      <w:r>
        <w:separator/>
      </w:r>
    </w:p>
  </w:footnote>
  <w:footnote w:type="continuationSeparator" w:id="0">
    <w:p w:rsidR="00573308" w:rsidRDefault="0057330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08" w:rsidRDefault="00573308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F2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4D4"/>
    <w:multiLevelType w:val="hybridMultilevel"/>
    <w:tmpl w:val="8CC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ECF"/>
    <w:multiLevelType w:val="hybridMultilevel"/>
    <w:tmpl w:val="4D52C136"/>
    <w:lvl w:ilvl="0" w:tplc="7528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3BC0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23841"/>
    <w:multiLevelType w:val="hybridMultilevel"/>
    <w:tmpl w:val="8B687BF0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63085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D4AFD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B19A8"/>
    <w:multiLevelType w:val="hybridMultilevel"/>
    <w:tmpl w:val="D68651C0"/>
    <w:lvl w:ilvl="0" w:tplc="D6B0CA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55155"/>
    <w:multiLevelType w:val="hybridMultilevel"/>
    <w:tmpl w:val="C468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87DB2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52A22"/>
    <w:multiLevelType w:val="hybridMultilevel"/>
    <w:tmpl w:val="B96AAE32"/>
    <w:lvl w:ilvl="0" w:tplc="AEE0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B2CCA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95A30"/>
    <w:multiLevelType w:val="hybridMultilevel"/>
    <w:tmpl w:val="B900BD2A"/>
    <w:lvl w:ilvl="0" w:tplc="ED160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32278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94B6A"/>
    <w:multiLevelType w:val="hybridMultilevel"/>
    <w:tmpl w:val="5754B894"/>
    <w:lvl w:ilvl="0" w:tplc="2D80F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22D3E"/>
    <w:multiLevelType w:val="hybridMultilevel"/>
    <w:tmpl w:val="EB72305E"/>
    <w:lvl w:ilvl="0" w:tplc="3AC6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90DB4"/>
    <w:multiLevelType w:val="hybridMultilevel"/>
    <w:tmpl w:val="EAB25F10"/>
    <w:lvl w:ilvl="0" w:tplc="18EA3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F6030"/>
    <w:multiLevelType w:val="hybridMultilevel"/>
    <w:tmpl w:val="596A9284"/>
    <w:lvl w:ilvl="0" w:tplc="BD66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44210"/>
    <w:multiLevelType w:val="hybridMultilevel"/>
    <w:tmpl w:val="2C8EBC12"/>
    <w:lvl w:ilvl="0" w:tplc="0F52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C002E"/>
    <w:multiLevelType w:val="hybridMultilevel"/>
    <w:tmpl w:val="5B5C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42CD5"/>
    <w:multiLevelType w:val="hybridMultilevel"/>
    <w:tmpl w:val="9B8CEE5C"/>
    <w:lvl w:ilvl="0" w:tplc="00EC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7293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169CA"/>
    <w:multiLevelType w:val="hybridMultilevel"/>
    <w:tmpl w:val="1BACD536"/>
    <w:lvl w:ilvl="0" w:tplc="2E5CEE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243F4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1"/>
  </w:num>
  <w:num w:numId="4">
    <w:abstractNumId w:val="21"/>
  </w:num>
  <w:num w:numId="5">
    <w:abstractNumId w:val="5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25"/>
  </w:num>
  <w:num w:numId="11">
    <w:abstractNumId w:val="7"/>
  </w:num>
  <w:num w:numId="12">
    <w:abstractNumId w:val="12"/>
  </w:num>
  <w:num w:numId="13">
    <w:abstractNumId w:val="8"/>
  </w:num>
  <w:num w:numId="14">
    <w:abstractNumId w:val="23"/>
  </w:num>
  <w:num w:numId="15">
    <w:abstractNumId w:val="1"/>
  </w:num>
  <w:num w:numId="16">
    <w:abstractNumId w:val="16"/>
  </w:num>
  <w:num w:numId="17">
    <w:abstractNumId w:val="2"/>
  </w:num>
  <w:num w:numId="18">
    <w:abstractNumId w:val="11"/>
  </w:num>
  <w:num w:numId="19">
    <w:abstractNumId w:val="20"/>
  </w:num>
  <w:num w:numId="20">
    <w:abstractNumId w:val="19"/>
  </w:num>
  <w:num w:numId="21">
    <w:abstractNumId w:val="3"/>
  </w:num>
  <w:num w:numId="22">
    <w:abstractNumId w:val="28"/>
  </w:num>
  <w:num w:numId="23">
    <w:abstractNumId w:val="13"/>
  </w:num>
  <w:num w:numId="24">
    <w:abstractNumId w:val="29"/>
  </w:num>
  <w:num w:numId="25">
    <w:abstractNumId w:val="6"/>
  </w:num>
  <w:num w:numId="26">
    <w:abstractNumId w:val="15"/>
  </w:num>
  <w:num w:numId="27">
    <w:abstractNumId w:val="10"/>
  </w:num>
  <w:num w:numId="28">
    <w:abstractNumId w:val="26"/>
  </w:num>
  <w:num w:numId="29">
    <w:abstractNumId w:val="14"/>
  </w:num>
  <w:num w:numId="30">
    <w:abstractNumId w:val="0"/>
  </w:num>
  <w:num w:numId="31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62AD"/>
    <w:rsid w:val="0000780D"/>
    <w:rsid w:val="00007AC8"/>
    <w:rsid w:val="00007E56"/>
    <w:rsid w:val="000104DB"/>
    <w:rsid w:val="000112CC"/>
    <w:rsid w:val="0001526C"/>
    <w:rsid w:val="00031BB6"/>
    <w:rsid w:val="00043E4B"/>
    <w:rsid w:val="00044FC3"/>
    <w:rsid w:val="000546BB"/>
    <w:rsid w:val="00056647"/>
    <w:rsid w:val="00060F1C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C507F"/>
    <w:rsid w:val="000D0B29"/>
    <w:rsid w:val="000D3504"/>
    <w:rsid w:val="000D6AAA"/>
    <w:rsid w:val="000E00D2"/>
    <w:rsid w:val="000E021D"/>
    <w:rsid w:val="000E2496"/>
    <w:rsid w:val="000E2B31"/>
    <w:rsid w:val="000E4E3B"/>
    <w:rsid w:val="000E76D6"/>
    <w:rsid w:val="000E7B84"/>
    <w:rsid w:val="000F081C"/>
    <w:rsid w:val="000F24E5"/>
    <w:rsid w:val="000F3A50"/>
    <w:rsid w:val="000F5C5F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4129"/>
    <w:rsid w:val="0019747E"/>
    <w:rsid w:val="001A17C0"/>
    <w:rsid w:val="001A2D0E"/>
    <w:rsid w:val="001A2F05"/>
    <w:rsid w:val="001A675E"/>
    <w:rsid w:val="001A7AB4"/>
    <w:rsid w:val="001B0649"/>
    <w:rsid w:val="001B13F6"/>
    <w:rsid w:val="001B2976"/>
    <w:rsid w:val="001B78EC"/>
    <w:rsid w:val="001B7C7A"/>
    <w:rsid w:val="001C0E63"/>
    <w:rsid w:val="001C2EFC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DA9"/>
    <w:rsid w:val="00207FA0"/>
    <w:rsid w:val="0021073C"/>
    <w:rsid w:val="00211459"/>
    <w:rsid w:val="00213153"/>
    <w:rsid w:val="00213ECC"/>
    <w:rsid w:val="00215421"/>
    <w:rsid w:val="0022004B"/>
    <w:rsid w:val="00220275"/>
    <w:rsid w:val="002238D6"/>
    <w:rsid w:val="00227E53"/>
    <w:rsid w:val="00227F64"/>
    <w:rsid w:val="00231512"/>
    <w:rsid w:val="00231BAF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2A1E"/>
    <w:rsid w:val="00253E8C"/>
    <w:rsid w:val="002540EC"/>
    <w:rsid w:val="00256A1F"/>
    <w:rsid w:val="002603B7"/>
    <w:rsid w:val="00260EA6"/>
    <w:rsid w:val="0026139F"/>
    <w:rsid w:val="00263BB0"/>
    <w:rsid w:val="002642A1"/>
    <w:rsid w:val="00264C55"/>
    <w:rsid w:val="002655E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1A6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609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2F28"/>
    <w:rsid w:val="002E5348"/>
    <w:rsid w:val="002E5B55"/>
    <w:rsid w:val="002F03CA"/>
    <w:rsid w:val="002F0BA9"/>
    <w:rsid w:val="002F0CA6"/>
    <w:rsid w:val="002F3005"/>
    <w:rsid w:val="002F5597"/>
    <w:rsid w:val="002F5A2D"/>
    <w:rsid w:val="002F6515"/>
    <w:rsid w:val="00300810"/>
    <w:rsid w:val="00301FE2"/>
    <w:rsid w:val="00306A38"/>
    <w:rsid w:val="00307D8E"/>
    <w:rsid w:val="003140A1"/>
    <w:rsid w:val="00314B4C"/>
    <w:rsid w:val="00315AE9"/>
    <w:rsid w:val="003243ED"/>
    <w:rsid w:val="00325A58"/>
    <w:rsid w:val="0032754E"/>
    <w:rsid w:val="003319FD"/>
    <w:rsid w:val="00336F19"/>
    <w:rsid w:val="00341722"/>
    <w:rsid w:val="00341786"/>
    <w:rsid w:val="003455EA"/>
    <w:rsid w:val="003470A3"/>
    <w:rsid w:val="003506EC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7F3C"/>
    <w:rsid w:val="00390D13"/>
    <w:rsid w:val="003917D2"/>
    <w:rsid w:val="00394B66"/>
    <w:rsid w:val="00395589"/>
    <w:rsid w:val="0039575D"/>
    <w:rsid w:val="00395B98"/>
    <w:rsid w:val="00395E50"/>
    <w:rsid w:val="00396C74"/>
    <w:rsid w:val="003A2179"/>
    <w:rsid w:val="003A39FF"/>
    <w:rsid w:val="003A6661"/>
    <w:rsid w:val="003A6EF2"/>
    <w:rsid w:val="003B5AB6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E79A6"/>
    <w:rsid w:val="003F09A4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39B6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3645"/>
    <w:rsid w:val="00474815"/>
    <w:rsid w:val="00475B91"/>
    <w:rsid w:val="00480DBE"/>
    <w:rsid w:val="00483C16"/>
    <w:rsid w:val="004848AB"/>
    <w:rsid w:val="004858EE"/>
    <w:rsid w:val="0049296C"/>
    <w:rsid w:val="004929C3"/>
    <w:rsid w:val="00495971"/>
    <w:rsid w:val="00496275"/>
    <w:rsid w:val="004A3F70"/>
    <w:rsid w:val="004A495D"/>
    <w:rsid w:val="004A5370"/>
    <w:rsid w:val="004A6931"/>
    <w:rsid w:val="004A7A1D"/>
    <w:rsid w:val="004B0552"/>
    <w:rsid w:val="004B059C"/>
    <w:rsid w:val="004B22D6"/>
    <w:rsid w:val="004B33BD"/>
    <w:rsid w:val="004B3AEA"/>
    <w:rsid w:val="004B62B7"/>
    <w:rsid w:val="004B6E24"/>
    <w:rsid w:val="004B73CA"/>
    <w:rsid w:val="004B774A"/>
    <w:rsid w:val="004B78A3"/>
    <w:rsid w:val="004C130A"/>
    <w:rsid w:val="004C293C"/>
    <w:rsid w:val="004C71D6"/>
    <w:rsid w:val="004D2E8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A40"/>
    <w:rsid w:val="005214AD"/>
    <w:rsid w:val="00521B5D"/>
    <w:rsid w:val="00523F29"/>
    <w:rsid w:val="005253C5"/>
    <w:rsid w:val="00526620"/>
    <w:rsid w:val="005300A2"/>
    <w:rsid w:val="0053119F"/>
    <w:rsid w:val="005311DE"/>
    <w:rsid w:val="00533890"/>
    <w:rsid w:val="00534E13"/>
    <w:rsid w:val="00534F16"/>
    <w:rsid w:val="00536633"/>
    <w:rsid w:val="005407CA"/>
    <w:rsid w:val="0054553C"/>
    <w:rsid w:val="0054689D"/>
    <w:rsid w:val="00550F96"/>
    <w:rsid w:val="005514C4"/>
    <w:rsid w:val="005532F2"/>
    <w:rsid w:val="00562225"/>
    <w:rsid w:val="00572792"/>
    <w:rsid w:val="00573308"/>
    <w:rsid w:val="00573AA7"/>
    <w:rsid w:val="00581028"/>
    <w:rsid w:val="00583FF3"/>
    <w:rsid w:val="005869B6"/>
    <w:rsid w:val="00591C7C"/>
    <w:rsid w:val="00594772"/>
    <w:rsid w:val="00596A6C"/>
    <w:rsid w:val="00596F2B"/>
    <w:rsid w:val="005A20B4"/>
    <w:rsid w:val="005A2991"/>
    <w:rsid w:val="005A53B4"/>
    <w:rsid w:val="005B116A"/>
    <w:rsid w:val="005B1380"/>
    <w:rsid w:val="005B20E4"/>
    <w:rsid w:val="005B3B19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314"/>
    <w:rsid w:val="00605620"/>
    <w:rsid w:val="00611962"/>
    <w:rsid w:val="00612124"/>
    <w:rsid w:val="00614EB9"/>
    <w:rsid w:val="00623B5F"/>
    <w:rsid w:val="00623BC3"/>
    <w:rsid w:val="00625042"/>
    <w:rsid w:val="00625545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293A"/>
    <w:rsid w:val="006439C1"/>
    <w:rsid w:val="0064646A"/>
    <w:rsid w:val="00653875"/>
    <w:rsid w:val="00655632"/>
    <w:rsid w:val="006570CF"/>
    <w:rsid w:val="00657B02"/>
    <w:rsid w:val="00661385"/>
    <w:rsid w:val="00661E09"/>
    <w:rsid w:val="006628DA"/>
    <w:rsid w:val="006652E2"/>
    <w:rsid w:val="00667552"/>
    <w:rsid w:val="00667672"/>
    <w:rsid w:val="00670D2C"/>
    <w:rsid w:val="00672DDB"/>
    <w:rsid w:val="006737F1"/>
    <w:rsid w:val="00674EA5"/>
    <w:rsid w:val="0067506F"/>
    <w:rsid w:val="006812C5"/>
    <w:rsid w:val="006830CC"/>
    <w:rsid w:val="00686B03"/>
    <w:rsid w:val="00686DC6"/>
    <w:rsid w:val="00691693"/>
    <w:rsid w:val="00691F63"/>
    <w:rsid w:val="006926FA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62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4FD9"/>
    <w:rsid w:val="006F5452"/>
    <w:rsid w:val="007153D7"/>
    <w:rsid w:val="00715EAA"/>
    <w:rsid w:val="00717776"/>
    <w:rsid w:val="00721810"/>
    <w:rsid w:val="00724B1A"/>
    <w:rsid w:val="0072543B"/>
    <w:rsid w:val="00726F0B"/>
    <w:rsid w:val="00732C39"/>
    <w:rsid w:val="00733A3A"/>
    <w:rsid w:val="007346FE"/>
    <w:rsid w:val="00734C07"/>
    <w:rsid w:val="007357D1"/>
    <w:rsid w:val="0073694B"/>
    <w:rsid w:val="00740715"/>
    <w:rsid w:val="007426F5"/>
    <w:rsid w:val="00742BFA"/>
    <w:rsid w:val="00744809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8B2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63BF"/>
    <w:rsid w:val="007A0F7B"/>
    <w:rsid w:val="007A1B9E"/>
    <w:rsid w:val="007A2150"/>
    <w:rsid w:val="007A2696"/>
    <w:rsid w:val="007A3063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2FE9"/>
    <w:rsid w:val="007F05F8"/>
    <w:rsid w:val="007F3E09"/>
    <w:rsid w:val="008010EB"/>
    <w:rsid w:val="008058AA"/>
    <w:rsid w:val="00806E11"/>
    <w:rsid w:val="008073A6"/>
    <w:rsid w:val="00810EDF"/>
    <w:rsid w:val="008122D8"/>
    <w:rsid w:val="008127D6"/>
    <w:rsid w:val="00816109"/>
    <w:rsid w:val="00821DC0"/>
    <w:rsid w:val="00824246"/>
    <w:rsid w:val="00824DD9"/>
    <w:rsid w:val="00827D5A"/>
    <w:rsid w:val="008312FE"/>
    <w:rsid w:val="0083233D"/>
    <w:rsid w:val="00834A8D"/>
    <w:rsid w:val="00834CAF"/>
    <w:rsid w:val="00837828"/>
    <w:rsid w:val="00840A3E"/>
    <w:rsid w:val="00841B35"/>
    <w:rsid w:val="00841FB0"/>
    <w:rsid w:val="008474B8"/>
    <w:rsid w:val="00851A48"/>
    <w:rsid w:val="00851E8E"/>
    <w:rsid w:val="0085421D"/>
    <w:rsid w:val="00854AE2"/>
    <w:rsid w:val="008643BE"/>
    <w:rsid w:val="00864686"/>
    <w:rsid w:val="008663CA"/>
    <w:rsid w:val="0087411E"/>
    <w:rsid w:val="00883862"/>
    <w:rsid w:val="00884D70"/>
    <w:rsid w:val="00891616"/>
    <w:rsid w:val="0089207C"/>
    <w:rsid w:val="0089332D"/>
    <w:rsid w:val="00894D98"/>
    <w:rsid w:val="008A05C3"/>
    <w:rsid w:val="008A0D01"/>
    <w:rsid w:val="008A1F36"/>
    <w:rsid w:val="008A6927"/>
    <w:rsid w:val="008A747F"/>
    <w:rsid w:val="008B0EE3"/>
    <w:rsid w:val="008B3404"/>
    <w:rsid w:val="008B4C88"/>
    <w:rsid w:val="008B55E6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D7EA2"/>
    <w:rsid w:val="008E0655"/>
    <w:rsid w:val="008E240C"/>
    <w:rsid w:val="008E30E7"/>
    <w:rsid w:val="008E34C0"/>
    <w:rsid w:val="008E66F5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274E0"/>
    <w:rsid w:val="009311A5"/>
    <w:rsid w:val="009315D0"/>
    <w:rsid w:val="00931920"/>
    <w:rsid w:val="00933424"/>
    <w:rsid w:val="00934A87"/>
    <w:rsid w:val="00940E04"/>
    <w:rsid w:val="00943718"/>
    <w:rsid w:val="009445A1"/>
    <w:rsid w:val="00944821"/>
    <w:rsid w:val="00950370"/>
    <w:rsid w:val="00953779"/>
    <w:rsid w:val="009567B1"/>
    <w:rsid w:val="009630D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327"/>
    <w:rsid w:val="00987B44"/>
    <w:rsid w:val="00993E98"/>
    <w:rsid w:val="009A1923"/>
    <w:rsid w:val="009A3EC0"/>
    <w:rsid w:val="009A56AA"/>
    <w:rsid w:val="009A78B9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158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0681"/>
    <w:rsid w:val="00A01766"/>
    <w:rsid w:val="00A0194B"/>
    <w:rsid w:val="00A0399E"/>
    <w:rsid w:val="00A06635"/>
    <w:rsid w:val="00A06A40"/>
    <w:rsid w:val="00A07024"/>
    <w:rsid w:val="00A07AEC"/>
    <w:rsid w:val="00A10BC2"/>
    <w:rsid w:val="00A11337"/>
    <w:rsid w:val="00A13FD2"/>
    <w:rsid w:val="00A17DD9"/>
    <w:rsid w:val="00A17ECC"/>
    <w:rsid w:val="00A20245"/>
    <w:rsid w:val="00A20E94"/>
    <w:rsid w:val="00A211B8"/>
    <w:rsid w:val="00A24B3D"/>
    <w:rsid w:val="00A25508"/>
    <w:rsid w:val="00A311FE"/>
    <w:rsid w:val="00A314EA"/>
    <w:rsid w:val="00A33017"/>
    <w:rsid w:val="00A37134"/>
    <w:rsid w:val="00A376B8"/>
    <w:rsid w:val="00A411EB"/>
    <w:rsid w:val="00A411FC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408"/>
    <w:rsid w:val="00A67513"/>
    <w:rsid w:val="00A67540"/>
    <w:rsid w:val="00A705E6"/>
    <w:rsid w:val="00A72216"/>
    <w:rsid w:val="00A729E0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1DC7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09D"/>
    <w:rsid w:val="00AE6955"/>
    <w:rsid w:val="00AF24EF"/>
    <w:rsid w:val="00AF26EF"/>
    <w:rsid w:val="00AF2854"/>
    <w:rsid w:val="00AF3D9D"/>
    <w:rsid w:val="00AF7B0C"/>
    <w:rsid w:val="00AF7B0F"/>
    <w:rsid w:val="00B02638"/>
    <w:rsid w:val="00B04DB0"/>
    <w:rsid w:val="00B0726B"/>
    <w:rsid w:val="00B07BFA"/>
    <w:rsid w:val="00B10C1C"/>
    <w:rsid w:val="00B142A3"/>
    <w:rsid w:val="00B17BBF"/>
    <w:rsid w:val="00B203E5"/>
    <w:rsid w:val="00B20781"/>
    <w:rsid w:val="00B207AF"/>
    <w:rsid w:val="00B26C69"/>
    <w:rsid w:val="00B27170"/>
    <w:rsid w:val="00B318CC"/>
    <w:rsid w:val="00B4209C"/>
    <w:rsid w:val="00B426B6"/>
    <w:rsid w:val="00B434D7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0D00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F20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C6F6B"/>
    <w:rsid w:val="00BC744E"/>
    <w:rsid w:val="00BD12BA"/>
    <w:rsid w:val="00BD2C2D"/>
    <w:rsid w:val="00BD65CB"/>
    <w:rsid w:val="00BE0FAF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4770"/>
    <w:rsid w:val="00C3579C"/>
    <w:rsid w:val="00C37388"/>
    <w:rsid w:val="00C4190D"/>
    <w:rsid w:val="00C44272"/>
    <w:rsid w:val="00C46529"/>
    <w:rsid w:val="00C471FF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664B"/>
    <w:rsid w:val="00C70983"/>
    <w:rsid w:val="00C70D7A"/>
    <w:rsid w:val="00C70F01"/>
    <w:rsid w:val="00C71273"/>
    <w:rsid w:val="00C71BD7"/>
    <w:rsid w:val="00C72754"/>
    <w:rsid w:val="00C72B25"/>
    <w:rsid w:val="00C7354D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07F5"/>
    <w:rsid w:val="00CB1E6A"/>
    <w:rsid w:val="00CB249F"/>
    <w:rsid w:val="00CB7FFB"/>
    <w:rsid w:val="00CC0A72"/>
    <w:rsid w:val="00CC12C0"/>
    <w:rsid w:val="00CC13D6"/>
    <w:rsid w:val="00CC1508"/>
    <w:rsid w:val="00CC4D1D"/>
    <w:rsid w:val="00CD0565"/>
    <w:rsid w:val="00CD4FB9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03E7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8F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0B9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1D69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15D51"/>
    <w:rsid w:val="00E264EF"/>
    <w:rsid w:val="00E26CF2"/>
    <w:rsid w:val="00E31F55"/>
    <w:rsid w:val="00E31F8B"/>
    <w:rsid w:val="00E321E2"/>
    <w:rsid w:val="00E33D24"/>
    <w:rsid w:val="00E34A80"/>
    <w:rsid w:val="00E3555B"/>
    <w:rsid w:val="00E37540"/>
    <w:rsid w:val="00E42F5D"/>
    <w:rsid w:val="00E43080"/>
    <w:rsid w:val="00E439FD"/>
    <w:rsid w:val="00E456BA"/>
    <w:rsid w:val="00E479A1"/>
    <w:rsid w:val="00E47C4D"/>
    <w:rsid w:val="00E47F6F"/>
    <w:rsid w:val="00E521F5"/>
    <w:rsid w:val="00E52F18"/>
    <w:rsid w:val="00E57EDA"/>
    <w:rsid w:val="00E61014"/>
    <w:rsid w:val="00E6682D"/>
    <w:rsid w:val="00E66B72"/>
    <w:rsid w:val="00E743B8"/>
    <w:rsid w:val="00E7527D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B6EB2"/>
    <w:rsid w:val="00EB7377"/>
    <w:rsid w:val="00EC2C35"/>
    <w:rsid w:val="00ED0D13"/>
    <w:rsid w:val="00ED3EF3"/>
    <w:rsid w:val="00ED4588"/>
    <w:rsid w:val="00ED4BAE"/>
    <w:rsid w:val="00ED572C"/>
    <w:rsid w:val="00ED5F42"/>
    <w:rsid w:val="00ED5F99"/>
    <w:rsid w:val="00ED6501"/>
    <w:rsid w:val="00EE2FB9"/>
    <w:rsid w:val="00EE651D"/>
    <w:rsid w:val="00EF1E9C"/>
    <w:rsid w:val="00EF237C"/>
    <w:rsid w:val="00EF47BD"/>
    <w:rsid w:val="00F00BF4"/>
    <w:rsid w:val="00F04D58"/>
    <w:rsid w:val="00F060D8"/>
    <w:rsid w:val="00F128D6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7AF0"/>
    <w:rsid w:val="00F50A93"/>
    <w:rsid w:val="00F50FE4"/>
    <w:rsid w:val="00F521EB"/>
    <w:rsid w:val="00F52991"/>
    <w:rsid w:val="00F62091"/>
    <w:rsid w:val="00F638E3"/>
    <w:rsid w:val="00F645EB"/>
    <w:rsid w:val="00F67CD5"/>
    <w:rsid w:val="00F71057"/>
    <w:rsid w:val="00F76F38"/>
    <w:rsid w:val="00F81674"/>
    <w:rsid w:val="00F81876"/>
    <w:rsid w:val="00F82911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7A79-85B1-4FED-85E5-9C1D4304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2086</TotalTime>
  <Pages>9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305</cp:revision>
  <cp:lastPrinted>2018-10-12T10:15:00Z</cp:lastPrinted>
  <dcterms:created xsi:type="dcterms:W3CDTF">2018-09-12T08:52:00Z</dcterms:created>
  <dcterms:modified xsi:type="dcterms:W3CDTF">2020-07-31T09:32:00Z</dcterms:modified>
</cp:coreProperties>
</file>