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  <w:u w:val="single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  <w:u w:val="single"/>
        </w:rPr>
        <w:t>Opis usług w zakresie telefonii stacjonarnej, komórkowej oraz transmisji danych wraz z dostępem do Internetu.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Przedmiotem zamówienia jest: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I. Usługa telefonii stacjonarnej: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Świadczenie usług telefonii stacjonarnej dla  Zamawiającego (Poznań,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ul.</w:t>
      </w:r>
      <w:r w:rsidR="00E45ED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Szamarzewskiego 82, </w:t>
      </w:r>
      <w:r w:rsidRPr="00700E1C">
        <w:rPr>
          <w:rFonts w:ascii="Verdana" w:hAnsi="Verdana" w:cs="Calibri"/>
          <w:color w:val="000000"/>
          <w:sz w:val="20"/>
          <w:szCs w:val="20"/>
        </w:rPr>
        <w:t>Ludwikowo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k. Mosina </w:t>
      </w:r>
      <w:r w:rsidRPr="00700E1C">
        <w:rPr>
          <w:rFonts w:ascii="Verdana" w:hAnsi="Verdana" w:cs="Calibri"/>
          <w:color w:val="000000"/>
          <w:sz w:val="20"/>
          <w:szCs w:val="20"/>
        </w:rPr>
        <w:t>, Chodzież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>, ul. Strzelecka 32</w:t>
      </w:r>
      <w:r w:rsidRPr="00700E1C">
        <w:rPr>
          <w:rFonts w:ascii="Verdana" w:hAnsi="Verdana" w:cs="Calibri"/>
          <w:color w:val="000000"/>
          <w:sz w:val="20"/>
          <w:szCs w:val="20"/>
        </w:rPr>
        <w:t>), w zakresie połączeń wychodzących miejscowych i strefowych, międzystrefowych i międzynarodowych oraz faksowych, a także do sieci telefonii komó</w:t>
      </w:r>
      <w:r w:rsidR="005F17E4" w:rsidRPr="00700E1C">
        <w:rPr>
          <w:rFonts w:ascii="Verdana" w:hAnsi="Verdana" w:cs="Calibri"/>
          <w:color w:val="000000"/>
          <w:sz w:val="20"/>
          <w:szCs w:val="20"/>
        </w:rPr>
        <w:t>rkowych w naliczaniu sekundowym.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Świadczenie usług telefonicznych dla Zamawiającego, w zakresie połączeń przychodzących miejscowych i strefowych, międzystrefowych i międzynarodowych, oraz faksowych</w:t>
      </w:r>
      <w:r w:rsidR="005F17E4" w:rsidRPr="00700E1C">
        <w:rPr>
          <w:rFonts w:ascii="Verdana" w:hAnsi="Verdana" w:cs="Calibri"/>
          <w:color w:val="000000"/>
          <w:sz w:val="20"/>
          <w:szCs w:val="20"/>
        </w:rPr>
        <w:t>,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a także z sieci telefonii komórkowych, na numery Zamawiającego</w:t>
      </w:r>
      <w:r w:rsidR="005F17E4" w:rsidRPr="00700E1C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700E1C" w:rsidRDefault="00DA0E75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sz w:val="20"/>
          <w:szCs w:val="20"/>
        </w:rPr>
      </w:pPr>
      <w:r w:rsidRPr="00700E1C">
        <w:rPr>
          <w:rFonts w:ascii="Verdana" w:hAnsi="Verdana" w:cs="Calibri"/>
          <w:b/>
          <w:bCs/>
          <w:sz w:val="20"/>
          <w:szCs w:val="20"/>
        </w:rPr>
        <w:t>II</w:t>
      </w:r>
      <w:r w:rsidR="00DF7D62" w:rsidRPr="00700E1C">
        <w:rPr>
          <w:rFonts w:ascii="Verdana" w:hAnsi="Verdana" w:cs="Calibri"/>
          <w:b/>
          <w:bCs/>
          <w:sz w:val="20"/>
          <w:szCs w:val="20"/>
        </w:rPr>
        <w:t>. Usługa telefonii komórkowej</w:t>
      </w:r>
    </w:p>
    <w:p w:rsidR="00B93A5F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Świadczenie usług telefonii komórkowej  dla  Zamawiającego, w zakresie połączeń przychodzących i wychodzących miejscowych i strefowych, międzystrefowych i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międzynarodowych</w:t>
      </w:r>
      <w:r w:rsidRPr="00700E1C">
        <w:rPr>
          <w:rFonts w:ascii="Verdana" w:hAnsi="Verdana" w:cs="Calibri"/>
          <w:color w:val="000000"/>
          <w:sz w:val="20"/>
          <w:szCs w:val="20"/>
        </w:rPr>
        <w:t>, a także do sieci telefonii komórkowych w naliczaniu sekundowym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dla </w:t>
      </w:r>
      <w:r w:rsidR="003603F5" w:rsidRPr="00700E1C">
        <w:rPr>
          <w:rFonts w:ascii="Verdana" w:hAnsi="Verdana" w:cs="Calibri"/>
          <w:color w:val="000000"/>
          <w:sz w:val="20"/>
          <w:szCs w:val="20"/>
        </w:rPr>
        <w:t>4</w:t>
      </w:r>
      <w:r w:rsidR="003F37CD" w:rsidRPr="00700E1C">
        <w:rPr>
          <w:rFonts w:ascii="Verdana" w:hAnsi="Verdana" w:cs="Calibri"/>
          <w:color w:val="000000"/>
          <w:sz w:val="20"/>
          <w:szCs w:val="20"/>
        </w:rPr>
        <w:t>2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aktywnych numerów.</w:t>
      </w:r>
    </w:p>
    <w:p w:rsidR="00DA0E75" w:rsidRPr="00700E1C" w:rsidRDefault="001B28E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Świadczenie 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 3 mobilnych dostępów do sieci Internet </w:t>
      </w:r>
      <w:r w:rsidR="00B93A5F" w:rsidRPr="00700E1C">
        <w:rPr>
          <w:rFonts w:ascii="Verdana" w:hAnsi="Verdana" w:cs="Calibri"/>
          <w:color w:val="000000"/>
          <w:sz w:val="20"/>
          <w:szCs w:val="20"/>
        </w:rPr>
        <w:t>dla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wskazanych </w:t>
      </w:r>
      <w:r w:rsidR="00B93A5F" w:rsidRPr="00700E1C">
        <w:rPr>
          <w:rFonts w:ascii="Verdana" w:hAnsi="Verdana" w:cs="Calibri"/>
          <w:color w:val="000000"/>
          <w:sz w:val="20"/>
          <w:szCs w:val="20"/>
        </w:rPr>
        <w:t>przez Zamawiającego numerów</w:t>
      </w:r>
      <w:r w:rsidR="00DA0E75" w:rsidRPr="00700E1C">
        <w:rPr>
          <w:rFonts w:ascii="Verdana" w:hAnsi="Verdana" w:cs="Calibri"/>
          <w:color w:val="000000"/>
          <w:sz w:val="20"/>
          <w:szCs w:val="20"/>
        </w:rPr>
        <w:t xml:space="preserve"> telefonicznych.</w:t>
      </w:r>
    </w:p>
    <w:p w:rsidR="00EA3C2E" w:rsidRPr="00700E1C" w:rsidRDefault="000240F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Dostarczenie 1</w:t>
      </w:r>
      <w:r w:rsidR="003F37CD" w:rsidRPr="00700E1C">
        <w:rPr>
          <w:rFonts w:ascii="Verdana" w:hAnsi="Verdana" w:cs="Calibri"/>
          <w:color w:val="000000"/>
          <w:sz w:val="20"/>
          <w:szCs w:val="20"/>
        </w:rPr>
        <w:t>2</w:t>
      </w:r>
      <w:r w:rsidR="00E22902" w:rsidRPr="00700E1C">
        <w:rPr>
          <w:rFonts w:ascii="Verdana" w:hAnsi="Verdana" w:cs="Calibri"/>
          <w:color w:val="000000"/>
          <w:sz w:val="20"/>
          <w:szCs w:val="20"/>
        </w:rPr>
        <w:t xml:space="preserve"> szt</w:t>
      </w:r>
      <w:r w:rsidRPr="00700E1C">
        <w:rPr>
          <w:rFonts w:ascii="Verdana" w:hAnsi="Verdana" w:cs="Calibri"/>
          <w:color w:val="000000"/>
          <w:sz w:val="20"/>
          <w:szCs w:val="20"/>
        </w:rPr>
        <w:t>. aparat</w:t>
      </w:r>
      <w:r w:rsidR="00DA68CA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DA68CA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EA3C2E" w:rsidRPr="00700E1C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700E1C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F625AB" w:rsidRPr="00700E1C" w:rsidRDefault="00DD6B0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S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ymetryczne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łącze transmisji danych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93A5F" w:rsidRPr="00700E1C">
        <w:rPr>
          <w:rFonts w:ascii="Verdana" w:hAnsi="Verdana" w:cs="Calibri"/>
          <w:color w:val="000000"/>
          <w:sz w:val="20"/>
          <w:szCs w:val="20"/>
        </w:rPr>
        <w:t xml:space="preserve">o przepustowości </w:t>
      </w:r>
      <w:r w:rsidR="00135383" w:rsidRPr="00700E1C">
        <w:rPr>
          <w:rFonts w:ascii="Verdana" w:hAnsi="Verdana" w:cs="Calibri"/>
          <w:color w:val="000000"/>
          <w:sz w:val="20"/>
          <w:szCs w:val="20"/>
        </w:rPr>
        <w:t>minimalnej</w:t>
      </w:r>
      <w:r w:rsidR="00BB3E55" w:rsidRPr="00700E1C">
        <w:rPr>
          <w:rFonts w:ascii="Verdana" w:hAnsi="Verdana" w:cs="Calibri"/>
          <w:color w:val="000000"/>
          <w:sz w:val="20"/>
          <w:szCs w:val="20"/>
        </w:rPr>
        <w:t xml:space="preserve"> 1</w:t>
      </w:r>
      <w:r w:rsidR="00715311" w:rsidRPr="00700E1C">
        <w:rPr>
          <w:rFonts w:ascii="Verdana" w:hAnsi="Verdana" w:cs="Calibri"/>
          <w:color w:val="000000"/>
          <w:sz w:val="20"/>
          <w:szCs w:val="20"/>
        </w:rPr>
        <w:t>50</w:t>
      </w:r>
      <w:r w:rsidR="00BB3E55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="00BB3E55" w:rsidRPr="00700E1C">
        <w:rPr>
          <w:rFonts w:ascii="Verdana" w:hAnsi="Verdana" w:cs="Calibri"/>
          <w:color w:val="000000"/>
          <w:sz w:val="20"/>
          <w:szCs w:val="20"/>
        </w:rPr>
        <w:t>Mbp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s</w:t>
      </w:r>
      <w:proofErr w:type="spellEnd"/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135383" w:rsidRPr="00700E1C">
        <w:rPr>
          <w:rFonts w:ascii="Verdana" w:hAnsi="Verdana" w:cs="Calibri"/>
          <w:color w:val="000000"/>
          <w:sz w:val="20"/>
          <w:szCs w:val="20"/>
        </w:rPr>
        <w:t xml:space="preserve">( z możliwością  świadczenia usługi do 1GB)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wykonane w technologii światłowodowej w relacji ul. Szamarzewskiego 62 (Poznań) - Ludwikowo (Mosina) oraz ul. Szamarzewskiego 62 (Poznań) – Chodzież ul. Strzelecka 32</w:t>
      </w:r>
      <w:r w:rsidR="00F625AB" w:rsidRPr="00700E1C">
        <w:rPr>
          <w:rFonts w:ascii="Verdana" w:hAnsi="Verdana" w:cs="Calibri"/>
          <w:color w:val="000000"/>
          <w:sz w:val="20"/>
          <w:szCs w:val="20"/>
        </w:rPr>
        <w:t>.</w:t>
      </w:r>
    </w:p>
    <w:p w:rsidR="00B76D1F" w:rsidRPr="00700E1C" w:rsidRDefault="00B76D1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bookmarkStart w:id="0" w:name="_Hlk45616773"/>
      <w:r w:rsidRPr="00700E1C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bookmarkEnd w:id="0"/>
    <w:p w:rsidR="00DF7D62" w:rsidRPr="00700E1C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 Zamawiający wymaga, aby powyższe  łącze transmisji danych wykonane było w technologii światłowodowej.</w:t>
      </w:r>
    </w:p>
    <w:p w:rsidR="00DF7D62" w:rsidRPr="00700E1C" w:rsidRDefault="00B93A5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IV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. Świadczenie symetrycznej usługi dostępu do Internetu  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D6B06" w:rsidRPr="00700E1C">
        <w:rPr>
          <w:rFonts w:ascii="Verdana" w:hAnsi="Verdana" w:cs="Calibri"/>
          <w:color w:val="000000"/>
          <w:sz w:val="20"/>
          <w:szCs w:val="20"/>
        </w:rPr>
        <w:t>Symetryczne ł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ącze </w:t>
      </w:r>
      <w:r w:rsidR="00DD6B06" w:rsidRPr="00700E1C">
        <w:rPr>
          <w:rFonts w:ascii="Verdana" w:hAnsi="Verdana" w:cs="Calibri"/>
          <w:color w:val="000000"/>
          <w:sz w:val="20"/>
          <w:szCs w:val="20"/>
        </w:rPr>
        <w:t xml:space="preserve">dostępu do Internetu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wykonane w technologii światłowodowej o </w:t>
      </w:r>
      <w:r w:rsidR="00033FD8" w:rsidRPr="00700E1C">
        <w:rPr>
          <w:rFonts w:ascii="Verdana" w:hAnsi="Verdana" w:cs="Calibri"/>
          <w:color w:val="000000"/>
          <w:sz w:val="20"/>
          <w:szCs w:val="20"/>
        </w:rPr>
        <w:t xml:space="preserve">przepustowości minimalnej </w:t>
      </w:r>
      <w:r w:rsidR="00715311" w:rsidRPr="00700E1C">
        <w:rPr>
          <w:rFonts w:ascii="Verdana" w:hAnsi="Verdana" w:cs="Calibri"/>
          <w:color w:val="000000"/>
          <w:sz w:val="20"/>
          <w:szCs w:val="20"/>
        </w:rPr>
        <w:t>5</w:t>
      </w:r>
      <w:r w:rsidR="00033FD8" w:rsidRPr="00700E1C">
        <w:rPr>
          <w:rFonts w:ascii="Verdana" w:hAnsi="Verdana" w:cs="Calibri"/>
          <w:color w:val="000000"/>
          <w:sz w:val="20"/>
          <w:szCs w:val="20"/>
        </w:rPr>
        <w:t>0Mbp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s  dla  lokalizacji - Ludwikowo (Mosina) </w:t>
      </w:r>
      <w:r w:rsidR="001F38FA" w:rsidRPr="00700E1C">
        <w:rPr>
          <w:rFonts w:ascii="Verdana" w:hAnsi="Verdana" w:cs="Calibri"/>
          <w:color w:val="000000"/>
          <w:sz w:val="20"/>
          <w:szCs w:val="20"/>
        </w:rPr>
        <w:t>i lokalizacji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 oraz </w:t>
      </w:r>
      <w:bookmarkStart w:id="1" w:name="_Hlk45213524"/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symetryczne łącze Internetowe o przepustowości minimalnej 500 </w:t>
      </w:r>
      <w:proofErr w:type="spellStart"/>
      <w:r w:rsidR="001F38FA" w:rsidRPr="00700E1C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 dla lokalizacji Poznań, ul. Szamarzewskiego 62</w:t>
      </w:r>
      <w:bookmarkEnd w:id="1"/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.  </w:t>
      </w:r>
    </w:p>
    <w:p w:rsidR="00573399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2. Wykonawca zapewni należyte wykonanie przedmiotu zamówienia, o którym mowa w pkt.1, 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w szczególności do świadczenia usług telekomunikacyjnych w sposób ciągły tj.</w:t>
      </w:r>
    </w:p>
    <w:p w:rsidR="00573399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codziennie przez całą dobę przez okres realizacji zamówienia z zapewnieniem wysokiej</w:t>
      </w:r>
      <w:r w:rsidR="00573399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700E1C">
        <w:rPr>
          <w:rFonts w:ascii="Verdana" w:hAnsi="Verdana" w:cs="Calibri"/>
          <w:color w:val="000000"/>
          <w:sz w:val="20"/>
          <w:szCs w:val="20"/>
        </w:rPr>
        <w:t>jako</w:t>
      </w:r>
      <w:r w:rsidR="00E22902" w:rsidRPr="00700E1C">
        <w:rPr>
          <w:rFonts w:ascii="Verdana" w:hAnsi="Verdana" w:cs="Calibri"/>
          <w:color w:val="000000"/>
          <w:sz w:val="20"/>
          <w:szCs w:val="20"/>
        </w:rPr>
        <w:t>ści usługi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tj. 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lastRenderedPageBreak/>
        <w:t>braku zakłóceń utrudniających lub</w:t>
      </w:r>
      <w:r w:rsidR="00E2290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700E1C">
        <w:rPr>
          <w:rFonts w:ascii="Verdana" w:hAnsi="Verdana" w:cs="Calibri"/>
          <w:color w:val="000000"/>
          <w:sz w:val="20"/>
          <w:szCs w:val="20"/>
        </w:rPr>
        <w:t>uniemożliwiających korzystanie z usług.</w:t>
      </w:r>
    </w:p>
    <w:p w:rsidR="00F625AB" w:rsidRPr="00700E1C" w:rsidRDefault="00F625AB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Zamawiający wymaga aby powyższe  łącze dostępu do Internetu wykonane było w technologii światłowodowej.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OPIS SZCZEGÓŁOWY ZAMÓWIENIA</w:t>
      </w:r>
    </w:p>
    <w:p w:rsidR="00DF7D62" w:rsidRPr="00700E1C" w:rsidRDefault="00DF7D62" w:rsidP="009135EE">
      <w:pPr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color w:val="000000"/>
          <w:sz w:val="20"/>
          <w:szCs w:val="20"/>
          <w:lang w:val="en-US"/>
        </w:rPr>
        <w:t>US</w:t>
      </w:r>
      <w:r w:rsidRPr="00700E1C">
        <w:rPr>
          <w:rFonts w:ascii="Verdana" w:hAnsi="Verdana" w:cs="Calibri"/>
          <w:b/>
          <w:color w:val="000000"/>
          <w:sz w:val="20"/>
          <w:szCs w:val="20"/>
        </w:rPr>
        <w:t>ŁUGA TELEFONII STACJONARNEJ</w:t>
      </w:r>
      <w:r w:rsidRPr="00700E1C">
        <w:rPr>
          <w:rFonts w:ascii="Verdana" w:hAnsi="Verdana" w:cs="Calibri"/>
          <w:b/>
          <w:color w:val="000000"/>
          <w:sz w:val="20"/>
          <w:szCs w:val="20"/>
        </w:rPr>
        <w:tab/>
      </w:r>
    </w:p>
    <w:p w:rsidR="00DF7D62" w:rsidRPr="00700E1C" w:rsidRDefault="00DF7D62" w:rsidP="00700E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Usługa  połączeń  telefonicznych   musi   być  zrealizowana  dla  Zamawiającego przy</w:t>
      </w:r>
    </w:p>
    <w:p w:rsidR="00DF7D62" w:rsidRPr="00700E1C" w:rsidRDefault="00DF7D62" w:rsidP="00700E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wykorzystaniu stacjonarnego zakończenia sieci dostarczanego przez Wykonawcę w postaci:</w:t>
      </w:r>
    </w:p>
    <w:p w:rsidR="00DF7D62" w:rsidRPr="00700E1C" w:rsidRDefault="00DF7D62" w:rsidP="00700E1C">
      <w:pPr>
        <w:autoSpaceDE w:val="0"/>
        <w:autoSpaceDN w:val="0"/>
        <w:adjustRightInd w:val="0"/>
        <w:ind w:left="705" w:hanging="705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a.</w:t>
      </w:r>
      <w:r w:rsidRPr="00700E1C">
        <w:rPr>
          <w:rFonts w:ascii="Verdana" w:hAnsi="Verdana" w:cs="Calibri"/>
          <w:color w:val="000000"/>
          <w:sz w:val="20"/>
          <w:szCs w:val="20"/>
        </w:rPr>
        <w:tab/>
        <w:t xml:space="preserve">dla lokalizacji Poznań, ul. Szamarzewskiego cyfrowych łączy 1x 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ISDN-PRA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 xml:space="preserve"> ( 30B+D) oraz 8 linii analogowych (8xPOTS),</w:t>
      </w:r>
    </w:p>
    <w:p w:rsidR="00700E1C" w:rsidRDefault="00DF7D62" w:rsidP="00700E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b.</w:t>
      </w:r>
      <w:r w:rsidRPr="00700E1C">
        <w:rPr>
          <w:rFonts w:ascii="Verdana" w:hAnsi="Verdana" w:cs="Calibri"/>
          <w:color w:val="000000"/>
          <w:sz w:val="20"/>
          <w:szCs w:val="20"/>
        </w:rPr>
        <w:tab/>
        <w:t>dla lokalizacji Ludwikowo (Mosina) :  6 kanałów SIP z odpowiednią  numeracją i zapewnieniem</w:t>
      </w:r>
      <w:r w:rsid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700E1C">
        <w:rPr>
          <w:rFonts w:ascii="Verdana" w:hAnsi="Verdana" w:cs="Calibri"/>
          <w:color w:val="000000"/>
          <w:sz w:val="20"/>
          <w:szCs w:val="20"/>
        </w:rPr>
        <w:t>transmisji faksowej</w:t>
      </w:r>
    </w:p>
    <w:p w:rsidR="00DF7D62" w:rsidRDefault="00DF7D62" w:rsidP="00700E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c.</w:t>
      </w:r>
      <w:r w:rsidRPr="00700E1C">
        <w:rPr>
          <w:rFonts w:ascii="Verdana" w:hAnsi="Verdana" w:cs="Calibri"/>
          <w:color w:val="000000"/>
          <w:sz w:val="20"/>
          <w:szCs w:val="20"/>
        </w:rPr>
        <w:tab/>
        <w:t>dla lokalizacji Chodzież ul. Strzelecka 32: 1 linii cyfrowej ISDN BRA (2B+D) oraz 5 analogowych linii  (5x POTS)</w:t>
      </w:r>
    </w:p>
    <w:p w:rsidR="00700E1C" w:rsidRPr="00700E1C" w:rsidRDefault="00700E1C" w:rsidP="00700E1C">
      <w:pPr>
        <w:autoSpaceDE w:val="0"/>
        <w:autoSpaceDN w:val="0"/>
        <w:adjustRightInd w:val="0"/>
        <w:jc w:val="both"/>
        <w:rPr>
          <w:rFonts w:ascii="Verdana" w:hAnsi="Verdana" w:cs="Calibri"/>
          <w:color w:val="000000"/>
          <w:sz w:val="20"/>
          <w:szCs w:val="20"/>
        </w:rPr>
      </w:pPr>
    </w:p>
    <w:tbl>
      <w:tblPr>
        <w:tblW w:w="0" w:type="auto"/>
        <w:tblInd w:w="-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051"/>
        <w:gridCol w:w="1985"/>
        <w:gridCol w:w="2551"/>
        <w:gridCol w:w="2551"/>
      </w:tblGrid>
      <w:tr w:rsidR="00DF7D62" w:rsidRPr="00700E1C">
        <w:trPr>
          <w:trHeight w:val="1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Szacowany</w:t>
            </w:r>
            <w:proofErr w:type="spellEnd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ruch</w:t>
            </w:r>
            <w:proofErr w:type="spellEnd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telefoniczny</w:t>
            </w:r>
            <w:proofErr w:type="spellEnd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miesi</w:t>
            </w:r>
            <w:r w:rsidRPr="00700E1C">
              <w:rPr>
                <w:rFonts w:ascii="Verdana" w:hAnsi="Verdana" w:cs="Calibri"/>
                <w:color w:val="000000"/>
                <w:sz w:val="20"/>
                <w:szCs w:val="20"/>
              </w:rPr>
              <w:t>ęcznie</w:t>
            </w:r>
            <w:proofErr w:type="spellEnd"/>
            <w:r w:rsidRPr="00700E1C">
              <w:rPr>
                <w:rFonts w:ascii="Verdana" w:hAnsi="Verdana" w:cs="Calibri"/>
                <w:color w:val="000000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spacing w:after="200" w:line="276" w:lineRule="auto"/>
              <w:rPr>
                <w:rFonts w:ascii="Verdana" w:hAnsi="Verdana" w:cs="Calibri"/>
                <w:sz w:val="20"/>
                <w:szCs w:val="20"/>
                <w:lang w:val="en-US"/>
              </w:rPr>
            </w:pPr>
          </w:p>
        </w:tc>
      </w:tr>
      <w:tr w:rsidR="00DF7D62" w:rsidRPr="00700E1C">
        <w:trPr>
          <w:trHeight w:val="1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US</w:t>
            </w:r>
            <w:r w:rsidRPr="00700E1C">
              <w:rPr>
                <w:rFonts w:ascii="Verdana" w:hAnsi="Verdana" w:cs="Calibri"/>
                <w:sz w:val="20"/>
                <w:szCs w:val="20"/>
              </w:rPr>
              <w:t>ŁUGA TELEFONII STACJONARNEJ</w:t>
            </w:r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700E1C">
              <w:rPr>
                <w:rFonts w:ascii="Verdana" w:hAnsi="Verdana" w:cs="Calibri"/>
                <w:sz w:val="20"/>
                <w:szCs w:val="20"/>
              </w:rPr>
              <w:t>łączenia lokalne, 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Po</w:t>
            </w:r>
            <w:r w:rsidRPr="00700E1C">
              <w:rPr>
                <w:rFonts w:ascii="Verdana" w:hAnsi="Verdana" w:cs="Calibri"/>
                <w:sz w:val="20"/>
                <w:szCs w:val="20"/>
              </w:rPr>
              <w:t>łączenia międzystrefowe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</w:rPr>
            </w:pPr>
            <w:r w:rsidRPr="00700E1C">
              <w:rPr>
                <w:rFonts w:ascii="Verdana" w:hAnsi="Verdana" w:cs="Calibri"/>
                <w:sz w:val="20"/>
                <w:szCs w:val="20"/>
              </w:rPr>
              <w:t>Połączenia do krajowych sieci komórkowych</w:t>
            </w:r>
          </w:p>
        </w:tc>
      </w:tr>
      <w:tr w:rsidR="00DF7D62" w:rsidRPr="00700E1C">
        <w:trPr>
          <w:trHeight w:val="1"/>
        </w:trPr>
        <w:tc>
          <w:tcPr>
            <w:tcW w:w="30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proofErr w:type="spellStart"/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Dla</w:t>
            </w:r>
            <w:proofErr w:type="spellEnd"/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wszystkich</w:t>
            </w:r>
            <w:proofErr w:type="spellEnd"/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lokalizacji</w:t>
            </w:r>
            <w:proofErr w:type="spellEnd"/>
          </w:p>
        </w:tc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573399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4000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2700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DF7D62" w:rsidRPr="00700E1C" w:rsidRDefault="001062C1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4</w:t>
            </w:r>
            <w:r w:rsidR="00573399" w:rsidRPr="00700E1C">
              <w:rPr>
                <w:rFonts w:ascii="Verdana" w:hAnsi="Verdana" w:cs="Calibri"/>
                <w:sz w:val="20"/>
                <w:szCs w:val="20"/>
                <w:lang w:val="en-US"/>
              </w:rPr>
              <w:t>000</w:t>
            </w:r>
          </w:p>
        </w:tc>
      </w:tr>
    </w:tbl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 przypadku zakończenia usługi stykiem ISDN PRA z sygnalizacją DSS1 Zamawiający wymaga by urządzenia końcowe zainstalowane były w pomieszczeniach węzłów teleinformatycznych ze stykiem G703/G704.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Zamawiający  zachowuje  dotychczasowe  numery telefoniczne  zgodnie z wykazem przedstawionym w niniejszym załączniku.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Ewentualne koszty instalacyjne wliczone zostaną w cenę abonamentu.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Zamawiający wymaga by ewentualne koszty związane z usługami DDI, MSN, PBX wliczone zostały w cenę abonamentu.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   zapewni    możliwość   wykonywania    połączeń   do   wszystkich sieci telekomunikacyjnych krajowych i zagranicznych.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   zapewni    możliwość    przyjmowania    połączeń    z    innych sieci telekomunikacyjnych krajowych i zagranicznych. Zamawiający wymag</w:t>
      </w:r>
      <w:r w:rsidR="00DD6B06" w:rsidRPr="00700E1C">
        <w:rPr>
          <w:rFonts w:ascii="Verdana" w:hAnsi="Verdana" w:cs="Calibri"/>
          <w:color w:val="000000"/>
          <w:sz w:val="20"/>
          <w:szCs w:val="20"/>
        </w:rPr>
        <w:t>a zapewnienia usług: CLIP, CLIR</w:t>
      </w:r>
      <w:r w:rsidRPr="00700E1C">
        <w:rPr>
          <w:rFonts w:ascii="Verdana" w:hAnsi="Verdana" w:cs="Calibri"/>
          <w:color w:val="000000"/>
          <w:sz w:val="20"/>
          <w:szCs w:val="20"/>
        </w:rPr>
        <w:t>.  Ewentualne koszt</w:t>
      </w:r>
      <w:r w:rsidR="00DD6B06" w:rsidRPr="00700E1C">
        <w:rPr>
          <w:rFonts w:ascii="Verdana" w:hAnsi="Verdana" w:cs="Calibri"/>
          <w:color w:val="000000"/>
          <w:sz w:val="20"/>
          <w:szCs w:val="20"/>
        </w:rPr>
        <w:t>y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tych usług wliczone zostaną w koszty abonamentu.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zapewni sekundowe naliczanie opłat za usługi telekomunikacyjne.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zapewni Zamawiającemu stałe kierowanie połączeń krajowych oraz międzynarodowych do własnej sieci bez konieczności każdorazowego wybierania numeru dostępowego sieci (prefiksu).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Zamawiający nie dopuszcza żadnych opłat za inicjację połączenia.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zapewni możliwość realizacji połączeń ze wszystkimi numerami krajowego planu numeracyjnego, również z numerami usługowymi i specjalnymi innych operatorów.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lastRenderedPageBreak/>
        <w:t>- Zamawiający wymaga możliwości uzyskania dostępu do innych usług dodatkowych określonych w zaproponowanej taryfie telekomunikacyjnej Wykonawcy.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Zamawiający nie dopuszcza możliwości wzrostu cen za abonament i minutę połączenia w okresie obowiązywania umowy.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Wykonawca zapewni brak naliczania kosztów za połączenia pomiędzy jednostkami: ul. Szamarzewskiego 62</w:t>
      </w:r>
      <w:r w:rsidR="00015A17" w:rsidRPr="00700E1C">
        <w:rPr>
          <w:rFonts w:ascii="Verdana" w:hAnsi="Verdana" w:cs="Calibri"/>
          <w:color w:val="000000"/>
          <w:sz w:val="20"/>
          <w:szCs w:val="20"/>
        </w:rPr>
        <w:t>,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Poznań, Ludwikowo (Mosina), Chodzieżą, ul. Strzelecka 32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Wykonawca zobowiązuje się nie naliczać opłat za połączenia oraz abonamentów wyższych niż ceny oferowane przez Wykonawcę w ofercie publicznej dla klientów biznesowych.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Wszelkie koszty związane z uruchomieniem świadczonej usługi ponosi Wykonawca i zostały one wliczone w cenę abonamentu.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  <w:proofErr w:type="spellStart"/>
      <w:r w:rsidRPr="00700E1C">
        <w:rPr>
          <w:rFonts w:ascii="Verdana" w:hAnsi="Verdana" w:cs="Calibri"/>
          <w:sz w:val="20"/>
          <w:szCs w:val="20"/>
          <w:lang w:val="en-US"/>
        </w:rPr>
        <w:t>Wykonawca</w:t>
      </w:r>
      <w:proofErr w:type="spellEnd"/>
      <w:r w:rsidRPr="00700E1C">
        <w:rPr>
          <w:rFonts w:ascii="Verdana" w:hAnsi="Verdana" w:cs="Calibri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sz w:val="20"/>
          <w:szCs w:val="20"/>
          <w:lang w:val="en-US"/>
        </w:rPr>
        <w:t>zapewnia</w:t>
      </w:r>
      <w:proofErr w:type="spellEnd"/>
      <w:r w:rsidRPr="00700E1C">
        <w:rPr>
          <w:rFonts w:ascii="Verdana" w:hAnsi="Verdana" w:cs="Calibri"/>
          <w:sz w:val="20"/>
          <w:szCs w:val="20"/>
          <w:lang w:val="en-US"/>
        </w:rPr>
        <w:t>: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sekundowy system naliczania, bez opłaty za inicjację połączenia,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łączenia lokalne i strefowe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łączenia międzystrefowe</w:t>
      </w:r>
    </w:p>
    <w:p w:rsidR="00DF7D62" w:rsidRPr="00700E1C" w:rsidRDefault="00DF7D62" w:rsidP="00015A17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łączenia do sieci komórkowych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łączenia międzynarodowe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zapewnienie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transmisji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dla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faksów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połączenia pozostałe (połączenia do biura numerów 118913, teleinformatyczne, itp.),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połączenia bezpłatne do służb powołanych ustawowo do niesienia pomocy posiadających numery skrócone, tj. 112, 997, 998, 999, 986, 991, 992, 993, 994,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automatyczne serwisy informacyjne, infolinie 0800,0801,0804, linie informacyjne 91XX, 93XX, 95XX,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przekierowanie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łączeń,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prezentacja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numerów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telefonicznych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łączeń przychodzących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bezpłatna całodobowa możliwość zgłaszania usterek,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bezpłatna pomoc techniczna związana ze świadczeniem usług telekomunikacyjnych, po zgłoszeniu przez Zamawiającego,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dostęp do telefonicznych konsultacji technicznych,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bezpłatna blokada połączeń: 0700..., 0400..., 0300..., oraz innych jeśli zajdzie taka konieczność,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Wykaz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numeracji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Pozna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ń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085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086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lastRenderedPageBreak/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087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088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092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093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261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6631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262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6654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200-399</w:t>
            </w:r>
          </w:p>
        </w:tc>
      </w:tr>
    </w:tbl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Ludwikowo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315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831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847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863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879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61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8136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208</w:t>
            </w:r>
          </w:p>
        </w:tc>
      </w:tr>
    </w:tbl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Chodzie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ż</w:t>
      </w:r>
    </w:p>
    <w:tbl>
      <w:tblPr>
        <w:tblW w:w="0" w:type="auto"/>
        <w:tblInd w:w="5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79"/>
        <w:gridCol w:w="1300"/>
        <w:gridCol w:w="1081"/>
      </w:tblGrid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2829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771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2820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868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837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864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873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2827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DF7D62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  <w:lang w:val="en-US"/>
              </w:rPr>
              <w:t>336</w:t>
            </w:r>
          </w:p>
        </w:tc>
      </w:tr>
      <w:tr w:rsidR="00DF7D62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2822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DF7D62" w:rsidRPr="00700E1C" w:rsidRDefault="00961A85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336</w:t>
            </w:r>
          </w:p>
        </w:tc>
      </w:tr>
      <w:tr w:rsidR="009B0F6B" w:rsidRPr="00700E1C">
        <w:trPr>
          <w:trHeight w:val="285"/>
        </w:trPr>
        <w:tc>
          <w:tcPr>
            <w:tcW w:w="10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700E1C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67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700E1C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2828</w:t>
            </w:r>
          </w:p>
        </w:tc>
        <w:tc>
          <w:tcPr>
            <w:tcW w:w="108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:rsidR="009B0F6B" w:rsidRPr="00700E1C" w:rsidRDefault="009B0F6B">
            <w:pPr>
              <w:autoSpaceDE w:val="0"/>
              <w:autoSpaceDN w:val="0"/>
              <w:adjustRightInd w:val="0"/>
              <w:jc w:val="both"/>
              <w:rPr>
                <w:rFonts w:ascii="Verdana" w:hAnsi="Verdana" w:cs="Calibri"/>
                <w:sz w:val="20"/>
                <w:szCs w:val="20"/>
                <w:lang w:val="en-US"/>
              </w:rPr>
            </w:pPr>
            <w:r w:rsidRPr="00700E1C">
              <w:rPr>
                <w:rFonts w:ascii="Verdana" w:hAnsi="Verdana" w:cs="Calibri"/>
                <w:sz w:val="20"/>
                <w:szCs w:val="20"/>
                <w:lang w:val="en-US"/>
              </w:rPr>
              <w:t>071</w:t>
            </w:r>
          </w:p>
        </w:tc>
      </w:tr>
    </w:tbl>
    <w:p w:rsidR="00DF7D62" w:rsidRPr="00700E1C" w:rsidRDefault="00DF7D62" w:rsidP="00DF7D62">
      <w:pPr>
        <w:autoSpaceDE w:val="0"/>
        <w:autoSpaceDN w:val="0"/>
        <w:adjustRightInd w:val="0"/>
        <w:spacing w:after="200"/>
        <w:ind w:left="1080"/>
        <w:jc w:val="both"/>
        <w:rPr>
          <w:rFonts w:ascii="Verdana" w:hAnsi="Verdana" w:cs="Calibri"/>
          <w:sz w:val="20"/>
          <w:szCs w:val="20"/>
          <w:lang w:val="en-US"/>
        </w:rPr>
      </w:pPr>
    </w:p>
    <w:p w:rsidR="00DF7D62" w:rsidRPr="00700E1C" w:rsidRDefault="009135EE" w:rsidP="009135E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II.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  <w:lang w:val="en-US"/>
        </w:rPr>
        <w:t>US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>ŁUGA TELEFONII KOMÓRKOWEJ</w:t>
      </w:r>
    </w:p>
    <w:p w:rsidR="00BB3DF7" w:rsidRPr="00700E1C" w:rsidRDefault="00DF7D62" w:rsidP="00BB3DF7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Przedmiotem zamówienia jest świadczenie usług telefonicznych w zakresie telefonii komórkowej</w:t>
      </w:r>
      <w:r w:rsidR="000D6E1A" w:rsidRPr="00700E1C">
        <w:rPr>
          <w:rFonts w:ascii="Verdana" w:hAnsi="Verdana" w:cs="Calibri"/>
          <w:color w:val="000000"/>
          <w:sz w:val="20"/>
          <w:szCs w:val="20"/>
        </w:rPr>
        <w:t xml:space="preserve"> dla </w:t>
      </w:r>
      <w:r w:rsidR="00D80B73" w:rsidRPr="00700E1C">
        <w:rPr>
          <w:rFonts w:ascii="Verdana" w:hAnsi="Verdana" w:cs="Calibri"/>
          <w:color w:val="000000"/>
          <w:sz w:val="20"/>
          <w:szCs w:val="20"/>
        </w:rPr>
        <w:t xml:space="preserve">42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numerów </w:t>
      </w:r>
      <w:r w:rsidR="001B28E0" w:rsidRPr="00700E1C">
        <w:rPr>
          <w:rFonts w:ascii="Verdana" w:hAnsi="Verdana" w:cs="Calibri"/>
          <w:color w:val="000000"/>
          <w:sz w:val="20"/>
          <w:szCs w:val="20"/>
        </w:rPr>
        <w:t xml:space="preserve">, świadczenie usługi </w:t>
      </w:r>
      <w:r w:rsidR="00BB3DF7" w:rsidRPr="00700E1C">
        <w:rPr>
          <w:rFonts w:ascii="Verdana" w:hAnsi="Verdana" w:cs="Calibri"/>
          <w:color w:val="000000"/>
          <w:sz w:val="20"/>
          <w:szCs w:val="20"/>
        </w:rPr>
        <w:t>3 dostępów do sieci Internet</w:t>
      </w:r>
      <w:r w:rsidR="00E22902" w:rsidRPr="00700E1C">
        <w:rPr>
          <w:rFonts w:ascii="Verdana" w:hAnsi="Verdana" w:cs="Calibri"/>
          <w:color w:val="000000"/>
          <w:sz w:val="20"/>
          <w:szCs w:val="20"/>
        </w:rPr>
        <w:t xml:space="preserve"> wraz z dostawą 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1</w:t>
      </w:r>
      <w:r w:rsidR="003F37CD" w:rsidRPr="00700E1C">
        <w:rPr>
          <w:rFonts w:ascii="Verdana" w:hAnsi="Verdana" w:cs="Calibri"/>
          <w:color w:val="000000"/>
          <w:sz w:val="20"/>
          <w:szCs w:val="20"/>
        </w:rPr>
        <w:t>2</w:t>
      </w:r>
      <w:r w:rsidR="00E22902" w:rsidRPr="00700E1C">
        <w:rPr>
          <w:rFonts w:ascii="Verdana" w:hAnsi="Verdana" w:cs="Calibri"/>
          <w:color w:val="000000"/>
          <w:sz w:val="20"/>
          <w:szCs w:val="20"/>
        </w:rPr>
        <w:t xml:space="preserve"> szt.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fabrycz</w:t>
      </w:r>
      <w:r w:rsidR="001B28E0" w:rsidRPr="00700E1C">
        <w:rPr>
          <w:rFonts w:ascii="Verdana" w:hAnsi="Verdana" w:cs="Calibri"/>
          <w:color w:val="000000"/>
          <w:sz w:val="20"/>
          <w:szCs w:val="20"/>
        </w:rPr>
        <w:t>nie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now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A82F4F" w:rsidRPr="00700E1C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BB3DF7" w:rsidRPr="00700E1C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W ramach usługi telefo</w:t>
      </w:r>
      <w:r w:rsidR="001062C1" w:rsidRPr="00700E1C">
        <w:rPr>
          <w:rFonts w:ascii="Verdana" w:hAnsi="Verdana" w:cs="Calibri"/>
          <w:color w:val="000000"/>
          <w:sz w:val="20"/>
          <w:szCs w:val="20"/>
        </w:rPr>
        <w:t xml:space="preserve">nii mobilnej wchodzi pakiet </w:t>
      </w:r>
      <w:r w:rsidR="00390AE6" w:rsidRPr="00700E1C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(na połączenie w ruchu krajowym do wszystkich sieci komórkowych i stacjonarnych,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SMS-y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 xml:space="preserve">,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MMS-y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) oraz  transmisja danych dla wskazanych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przez Zamawiającego 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>5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numerów telefonicznych, która będzie miała limit transferu danych na poziomie 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 xml:space="preserve">do </w:t>
      </w:r>
      <w:r w:rsidRPr="00700E1C">
        <w:rPr>
          <w:rFonts w:ascii="Verdana" w:hAnsi="Verdana" w:cs="Calibri"/>
          <w:color w:val="000000"/>
          <w:sz w:val="20"/>
          <w:szCs w:val="20"/>
        </w:rPr>
        <w:t>1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0</w:t>
      </w:r>
      <w:r w:rsidRPr="00700E1C">
        <w:rPr>
          <w:rFonts w:ascii="Verdana" w:hAnsi="Verdana" w:cs="Calibri"/>
          <w:color w:val="000000"/>
          <w:sz w:val="20"/>
          <w:szCs w:val="20"/>
        </w:rPr>
        <w:t>GB.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A65E7E" w:rsidRPr="00700E1C">
        <w:rPr>
          <w:rFonts w:ascii="Verdana" w:hAnsi="Verdana" w:cs="Calibri"/>
          <w:color w:val="000000"/>
          <w:sz w:val="20"/>
          <w:szCs w:val="20"/>
        </w:rPr>
        <w:t xml:space="preserve">Dla pozostałych 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numer</w:t>
      </w:r>
      <w:r w:rsidR="00A65E7E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telefoniczn</w:t>
      </w:r>
      <w:r w:rsidR="00A65E7E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transfer danych będzie</w:t>
      </w:r>
      <w:r w:rsidR="00A65E7E" w:rsidRPr="00700E1C">
        <w:rPr>
          <w:rFonts w:ascii="Verdana" w:hAnsi="Verdana" w:cs="Calibri"/>
          <w:color w:val="000000"/>
          <w:sz w:val="20"/>
          <w:szCs w:val="20"/>
        </w:rPr>
        <w:t xml:space="preserve"> ustawiony na poziomie </w:t>
      </w:r>
      <w:r w:rsidR="00263847" w:rsidRPr="00700E1C">
        <w:rPr>
          <w:rFonts w:ascii="Verdana" w:hAnsi="Verdana" w:cs="Calibri"/>
          <w:color w:val="000000"/>
          <w:sz w:val="20"/>
          <w:szCs w:val="20"/>
        </w:rPr>
        <w:t xml:space="preserve"> 1Gb.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:rsidR="00DF7D62" w:rsidRPr="00700E1C" w:rsidRDefault="001062C1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Pakiet </w:t>
      </w:r>
      <w:r w:rsidR="00D80B73" w:rsidRPr="00700E1C">
        <w:rPr>
          <w:rFonts w:ascii="Verdana" w:hAnsi="Verdana" w:cs="Calibri"/>
          <w:color w:val="000000"/>
          <w:sz w:val="20"/>
          <w:szCs w:val="20"/>
        </w:rPr>
        <w:t xml:space="preserve">No Limit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będzie do wykorzystania przez wszystkie numery na koncie</w:t>
      </w:r>
      <w:r w:rsidR="00AD297E" w:rsidRPr="00700E1C">
        <w:rPr>
          <w:rFonts w:ascii="Verdana" w:hAnsi="Verdana" w:cs="Calibri"/>
          <w:color w:val="000000"/>
          <w:sz w:val="20"/>
          <w:szCs w:val="20"/>
        </w:rPr>
        <w:t xml:space="preserve"> we wszystkich krajach Unii Europejskiej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</w:t>
      </w:r>
    </w:p>
    <w:p w:rsidR="00DF7D62" w:rsidRPr="00700E1C" w:rsidRDefault="00DF7D62" w:rsidP="00EA3C2E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Us</w:t>
      </w:r>
      <w:r w:rsidRPr="00700E1C">
        <w:rPr>
          <w:rFonts w:ascii="Verdana" w:hAnsi="Verdana" w:cs="Calibri"/>
          <w:color w:val="000000"/>
          <w:sz w:val="20"/>
          <w:szCs w:val="20"/>
        </w:rPr>
        <w:t>ługi: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naliczenia sekundowe w połączeniach głosowych </w:t>
      </w:r>
      <w:r w:rsidR="00AD297E" w:rsidRPr="00700E1C">
        <w:rPr>
          <w:rFonts w:ascii="Verdana" w:hAnsi="Verdana" w:cs="Calibri"/>
          <w:color w:val="000000"/>
          <w:sz w:val="20"/>
          <w:szCs w:val="20"/>
        </w:rPr>
        <w:t xml:space="preserve">w krajach Unii Europejskiej </w:t>
      </w:r>
      <w:r w:rsidRPr="00700E1C">
        <w:rPr>
          <w:rFonts w:ascii="Verdana" w:hAnsi="Verdana" w:cs="Calibri"/>
          <w:color w:val="000000"/>
          <w:sz w:val="20"/>
          <w:szCs w:val="20"/>
        </w:rPr>
        <w:t>od  1 s połączenia,</w:t>
      </w:r>
    </w:p>
    <w:p w:rsidR="00AD297E" w:rsidRPr="00700E1C" w:rsidRDefault="00AD297E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lastRenderedPageBreak/>
        <w:t>jednolite koszty połączeń na terenie krajów Unii Europejskiej,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obsługa posprzedażna - wyznaczenie opiekuna technicznego i handlowego w celu zapewnienia  bieżącej obsługi,</w:t>
      </w:r>
    </w:p>
    <w:p w:rsidR="00CE7A85" w:rsidRPr="00700E1C" w:rsidRDefault="00CE7A85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aktywacja kart SIM,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bezpłatne  korzystanie i odsłuchiwanie „poczty głosowej" będzie realizowane w s</w:t>
      </w:r>
      <w:r w:rsidR="00AD297E" w:rsidRPr="00700E1C">
        <w:rPr>
          <w:rFonts w:ascii="Verdana" w:hAnsi="Verdana" w:cs="Calibri"/>
          <w:color w:val="000000"/>
          <w:sz w:val="20"/>
          <w:szCs w:val="20"/>
        </w:rPr>
        <w:t>ieci Wykonawcy,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bezpłatne uruchomienia i odwołania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roamingu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identyfikacja numeru dzwoniącego, będzie realizowana w przypadku, gdy numer dzwoniący</w:t>
      </w:r>
      <w:r w:rsidR="00BB3DF7" w:rsidRPr="00700E1C">
        <w:rPr>
          <w:rFonts w:ascii="Verdana" w:hAnsi="Verdana" w:cs="Calibri"/>
          <w:color w:val="000000"/>
          <w:sz w:val="20"/>
          <w:szCs w:val="20"/>
        </w:rPr>
        <w:t xml:space="preserve"> nie ma włączonej opcji zastrzeżenia</w:t>
      </w:r>
      <w:r w:rsidR="000C5430" w:rsidRPr="00700E1C">
        <w:rPr>
          <w:rFonts w:ascii="Verdana" w:hAnsi="Verdana" w:cs="Calibri"/>
          <w:color w:val="000000"/>
          <w:sz w:val="20"/>
          <w:szCs w:val="20"/>
        </w:rPr>
        <w:t>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brak opłaty za rozpoczęcie połączenia,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bezpłatna informacja o stanie konta abonenta,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bezpłatne wydawanie duplikatów karty SIM,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zawsze dostępne połączenie z numerem alarmowym 112</w:t>
      </w:r>
    </w:p>
    <w:p w:rsidR="00DF7D62" w:rsidRPr="00700E1C" w:rsidRDefault="00DF7D62" w:rsidP="00DF7D62">
      <w:pPr>
        <w:numPr>
          <w:ilvl w:val="0"/>
          <w:numId w:val="1"/>
        </w:num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zapewnienie dostępu do sieci telefonii komórkowej Wykonawcy obejmującej co najmniej 90% terenu Polski, na poziomie umożliwiającym realizację transmisji głosu i danych. Zamawiający wyraża zgodę aby dostęp do sieci i usług dla użytkowników był zgodny z mapami zasięgu dostępnymi na stronach WWW Wykonawcy pod warunkiem, że zasięg ten obejmuje co najmniej 90 % terenu Polski.</w:t>
      </w:r>
    </w:p>
    <w:p w:rsidR="00DF7D62" w:rsidRPr="00700E1C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1.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W ramach świadczenia usług telekomunikacyjnych Wykonawca musi zapewnić:</w:t>
      </w:r>
    </w:p>
    <w:p w:rsidR="00767D67" w:rsidRPr="00700E1C" w:rsidRDefault="00DF7D62" w:rsidP="00715311">
      <w:pPr>
        <w:pStyle w:val="NormalnyWeb"/>
        <w:jc w:val="both"/>
        <w:rPr>
          <w:rFonts w:ascii="Verdana" w:hAnsi="Verdana"/>
          <w:color w:val="000000"/>
          <w:sz w:val="20"/>
          <w:szCs w:val="20"/>
        </w:rPr>
      </w:pPr>
      <w:r w:rsidRPr="00700E1C">
        <w:rPr>
          <w:rFonts w:ascii="Verdana" w:hAnsi="Verdana"/>
          <w:color w:val="000000"/>
          <w:sz w:val="20"/>
          <w:szCs w:val="20"/>
        </w:rPr>
        <w:t>1) z</w:t>
      </w:r>
      <w:r w:rsidR="000C5430" w:rsidRPr="00700E1C">
        <w:rPr>
          <w:rFonts w:ascii="Verdana" w:hAnsi="Verdana"/>
          <w:color w:val="000000"/>
          <w:sz w:val="20"/>
          <w:szCs w:val="20"/>
        </w:rPr>
        <w:t xml:space="preserve">achowanie aktualnych </w:t>
      </w:r>
      <w:r w:rsidR="00D80B73" w:rsidRPr="00700E1C">
        <w:rPr>
          <w:rFonts w:ascii="Verdana" w:hAnsi="Verdana"/>
          <w:color w:val="000000"/>
          <w:sz w:val="20"/>
          <w:szCs w:val="20"/>
        </w:rPr>
        <w:t>39</w:t>
      </w:r>
      <w:r w:rsidRPr="00700E1C">
        <w:rPr>
          <w:rFonts w:ascii="Verdana" w:hAnsi="Verdana"/>
          <w:color w:val="000000"/>
          <w:sz w:val="20"/>
          <w:szCs w:val="20"/>
        </w:rPr>
        <w:t xml:space="preserve"> </w:t>
      </w:r>
      <w:r w:rsidR="0092406B" w:rsidRPr="00700E1C">
        <w:rPr>
          <w:rFonts w:ascii="Verdana" w:hAnsi="Verdana"/>
          <w:color w:val="000000"/>
          <w:sz w:val="20"/>
          <w:szCs w:val="20"/>
        </w:rPr>
        <w:t xml:space="preserve"> </w:t>
      </w:r>
      <w:r w:rsidRPr="00700E1C">
        <w:rPr>
          <w:rFonts w:ascii="Verdana" w:hAnsi="Verdana"/>
          <w:color w:val="000000"/>
          <w:sz w:val="20"/>
          <w:szCs w:val="20"/>
        </w:rPr>
        <w:t>numerów telefonów</w:t>
      </w:r>
      <w:r w:rsidR="00D80B73" w:rsidRPr="00700E1C">
        <w:rPr>
          <w:rFonts w:ascii="Verdana" w:hAnsi="Verdana"/>
          <w:color w:val="000000"/>
          <w:sz w:val="20"/>
          <w:szCs w:val="20"/>
        </w:rPr>
        <w:t xml:space="preserve">, uruchomienie 3 dodatkowych numerów telefonów </w:t>
      </w:r>
      <w:r w:rsidRPr="00700E1C">
        <w:rPr>
          <w:rFonts w:ascii="Verdana" w:hAnsi="Verdana"/>
          <w:color w:val="000000"/>
          <w:sz w:val="20"/>
          <w:szCs w:val="20"/>
        </w:rPr>
        <w:t xml:space="preserve"> </w:t>
      </w:r>
      <w:r w:rsidR="00972760" w:rsidRPr="00700E1C">
        <w:rPr>
          <w:rFonts w:ascii="Verdana" w:hAnsi="Verdana"/>
          <w:color w:val="000000"/>
          <w:sz w:val="20"/>
          <w:szCs w:val="20"/>
        </w:rPr>
        <w:t xml:space="preserve">oraz </w:t>
      </w:r>
      <w:r w:rsidR="001B28E0" w:rsidRPr="00700E1C">
        <w:rPr>
          <w:rFonts w:ascii="Verdana" w:hAnsi="Verdana"/>
          <w:color w:val="000000"/>
          <w:sz w:val="20"/>
          <w:szCs w:val="20"/>
        </w:rPr>
        <w:t>zachowanie 3 usług Internet</w:t>
      </w:r>
      <w:r w:rsidR="008957AC" w:rsidRPr="00700E1C">
        <w:rPr>
          <w:rFonts w:ascii="Verdana" w:hAnsi="Verdana"/>
          <w:color w:val="000000"/>
          <w:sz w:val="20"/>
          <w:szCs w:val="20"/>
        </w:rPr>
        <w:t>u mobilnego</w:t>
      </w:r>
      <w:r w:rsidRPr="00700E1C">
        <w:rPr>
          <w:rFonts w:ascii="Verdana" w:hAnsi="Verdana"/>
          <w:color w:val="000000"/>
          <w:sz w:val="20"/>
          <w:szCs w:val="20"/>
        </w:rPr>
        <w:t xml:space="preserve"> bez względu na to, w jakiej sieci do tej pory poszczególne numery funkcjonowały. Wykonawca zobowiązany   będzie   do   załatwienia   wszystkich   formalności   związanych z przeniesieniem numerów. </w:t>
      </w:r>
      <w:bookmarkStart w:id="2" w:name="_Hlk14327897"/>
      <w:r w:rsidR="00767D67" w:rsidRPr="00700E1C">
        <w:rPr>
          <w:rFonts w:ascii="Verdana" w:hAnsi="Verdana"/>
          <w:color w:val="000000"/>
          <w:sz w:val="20"/>
          <w:szCs w:val="20"/>
        </w:rPr>
        <w:t>Przenoszenie numeracji będzie odbywać się zgodnie z art. 73 ustawy z dnia 16.07.2004 r. Prawo telekomunikacyjne (Tekst jednolity </w:t>
      </w:r>
      <w:r w:rsidR="00767D67" w:rsidRPr="00700E1C">
        <w:rPr>
          <w:rFonts w:ascii="Verdana" w:hAnsi="Verdana" w:cs="Helvetica"/>
          <w:color w:val="000000"/>
          <w:sz w:val="20"/>
          <w:szCs w:val="20"/>
        </w:rPr>
        <w:t>Dz. U. z 2018 r. poz. 1954 i 2245</w:t>
      </w:r>
      <w:r w:rsidR="00767D67" w:rsidRPr="00700E1C">
        <w:rPr>
          <w:rFonts w:ascii="Verdana" w:hAnsi="Verdana"/>
          <w:color w:val="000000"/>
          <w:sz w:val="20"/>
          <w:szCs w:val="20"/>
        </w:rPr>
        <w:t>) oraz wydanym na jej podstawie rozporządzeniem Ministra Cyfryzacji  z dnia 11 grudnia 2018 r. w sprawie warunków korzystania z uprawnień w publicznych sieciach telekomunikacyjnych (Dz. U. z 2018 r. poz. 2324).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</w:p>
    <w:bookmarkEnd w:id="2"/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2) obniżanie cen, w przypadku zmian regulaminu świadczenia usług telekomunikacyjnych, dotyczących zmiany cen, jeśli będą korzystne dla Zamawiającego, bez ponoszenia z tego tytułu dodatkowych kosztów. Wszelkie zmiany w umowie muszą zostać przeprowadzone za zgodą Wykonawcy.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3) pełen serwis informacyjny dotyczący nowych taryf i promocji w obrębie danej sieci telefonii komórkowej.</w:t>
      </w:r>
    </w:p>
    <w:p w:rsidR="002F2664" w:rsidRPr="00700E1C" w:rsidRDefault="002F2664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DF7D62" w:rsidRPr="00700E1C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2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  Wymagania dotycz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ące telefon</w:t>
      </w:r>
      <w:r w:rsidR="003F37CD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3F37CD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:</w:t>
      </w:r>
    </w:p>
    <w:p w:rsidR="00DF7D62" w:rsidRPr="00700E1C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1)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Wyk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onawca dostarczy fabrycznie now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e</w:t>
      </w:r>
      <w:r w:rsidR="001F0151" w:rsidRPr="00700E1C">
        <w:rPr>
          <w:rFonts w:ascii="Verdana" w:hAnsi="Verdana" w:cs="Calibri"/>
          <w:color w:val="000000"/>
          <w:sz w:val="20"/>
          <w:szCs w:val="20"/>
        </w:rPr>
        <w:t xml:space="preserve"> telefon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y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komórkow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e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, w oryginalny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m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opakowani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producenta, uniemo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żliwiającym 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jego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uszkodzenie, z naniesionym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na opakowani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u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w sposób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lastRenderedPageBreak/>
        <w:t>czy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telny numer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em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fabrycznym aparat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telefonicz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nych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, objęty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ch</w:t>
      </w:r>
      <w:r w:rsidR="001D4C48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gwarancją, wraz z akcesoriami (dostęp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nymi standardowo wraz z apara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 xml:space="preserve">tami </w:t>
      </w:r>
      <w:r w:rsidR="001F0151" w:rsidRPr="00700E1C">
        <w:rPr>
          <w:rFonts w:ascii="Verdana" w:hAnsi="Verdana" w:cs="Calibri"/>
          <w:color w:val="000000"/>
          <w:sz w:val="20"/>
          <w:szCs w:val="20"/>
        </w:rPr>
        <w:t xml:space="preserve"> telefoniczny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>m</w:t>
      </w:r>
      <w:r w:rsidR="00E757F2" w:rsidRPr="00700E1C">
        <w:rPr>
          <w:rFonts w:ascii="Verdana" w:hAnsi="Verdana" w:cs="Calibri"/>
          <w:color w:val="000000"/>
          <w:sz w:val="20"/>
          <w:szCs w:val="20"/>
        </w:rPr>
        <w:t>i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w jednym zestawie).</w:t>
      </w:r>
    </w:p>
    <w:p w:rsidR="00DF7D62" w:rsidRPr="00700E1C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2)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 xml:space="preserve"> Dostawa now</w:t>
      </w:r>
      <w:r w:rsidR="009A1B07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telefo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n</w:t>
      </w:r>
      <w:r w:rsidR="009A1B07" w:rsidRPr="00700E1C">
        <w:rPr>
          <w:rFonts w:ascii="Verdana" w:hAnsi="Verdana" w:cs="Calibri"/>
          <w:color w:val="000000"/>
          <w:sz w:val="20"/>
          <w:szCs w:val="20"/>
        </w:rPr>
        <w:t>ów</w:t>
      </w:r>
      <w:r w:rsidR="006F2BE6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72760" w:rsidRPr="00700E1C">
        <w:rPr>
          <w:rFonts w:ascii="Verdana" w:hAnsi="Verdana" w:cs="Calibri"/>
          <w:color w:val="000000"/>
          <w:sz w:val="20"/>
          <w:szCs w:val="20"/>
        </w:rPr>
        <w:t>komórkow</w:t>
      </w:r>
      <w:r w:rsidR="009A1B07" w:rsidRPr="00700E1C">
        <w:rPr>
          <w:rFonts w:ascii="Verdana" w:hAnsi="Verdana" w:cs="Calibri"/>
          <w:color w:val="000000"/>
          <w:sz w:val="20"/>
          <w:szCs w:val="20"/>
        </w:rPr>
        <w:t>ych</w:t>
      </w:r>
      <w:r w:rsidR="00BB78BC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nastąpi po podpisaniu umowy, w terminie określonym w § 2 ust. 2 umowy</w:t>
      </w:r>
    </w:p>
    <w:p w:rsidR="006D7EC1" w:rsidRPr="00700E1C" w:rsidRDefault="00FB286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3)</w:t>
      </w:r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>Specyfikacja</w:t>
      </w:r>
      <w:proofErr w:type="spellEnd"/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proofErr w:type="spellStart"/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>aparat</w:t>
      </w:r>
      <w:r w:rsidR="00E757F2" w:rsidRPr="00700E1C">
        <w:rPr>
          <w:rFonts w:ascii="Verdana" w:hAnsi="Verdana" w:cs="Calibri"/>
          <w:color w:val="000000"/>
          <w:sz w:val="20"/>
          <w:szCs w:val="20"/>
          <w:lang w:val="en-US"/>
        </w:rPr>
        <w:t>ów</w:t>
      </w:r>
      <w:proofErr w:type="spellEnd"/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 </w:t>
      </w:r>
      <w:proofErr w:type="spellStart"/>
      <w:r w:rsidR="00972760" w:rsidRPr="00700E1C">
        <w:rPr>
          <w:rFonts w:ascii="Verdana" w:hAnsi="Verdana" w:cs="Calibri"/>
          <w:color w:val="000000"/>
          <w:sz w:val="20"/>
          <w:szCs w:val="20"/>
          <w:lang w:val="en-US"/>
        </w:rPr>
        <w:t>telefoniczn</w:t>
      </w:r>
      <w:r w:rsidR="00E757F2" w:rsidRPr="00700E1C">
        <w:rPr>
          <w:rFonts w:ascii="Verdana" w:hAnsi="Verdana" w:cs="Calibri"/>
          <w:color w:val="000000"/>
          <w:sz w:val="20"/>
          <w:szCs w:val="20"/>
          <w:lang w:val="en-US"/>
        </w:rPr>
        <w:t>ych</w:t>
      </w:r>
      <w:proofErr w:type="spellEnd"/>
      <w:r w:rsidR="00A82F4F" w:rsidRPr="00700E1C">
        <w:rPr>
          <w:rFonts w:ascii="Verdana" w:hAnsi="Verdana" w:cs="Calibri"/>
          <w:color w:val="000000"/>
          <w:sz w:val="20"/>
          <w:szCs w:val="20"/>
          <w:lang w:val="en-US"/>
        </w:rPr>
        <w:t>:</w:t>
      </w:r>
    </w:p>
    <w:p w:rsidR="00A82F4F" w:rsidRPr="00700E1C" w:rsidRDefault="00A82F4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1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szt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.</w:t>
      </w:r>
    </w:p>
    <w:tbl>
      <w:tblPr>
        <w:tblW w:w="10509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449"/>
        <w:gridCol w:w="7060"/>
      </w:tblGrid>
      <w:tr w:rsidR="00CC32F9" w:rsidRPr="00700E1C" w:rsidTr="00CC32F9">
        <w:trPr>
          <w:trHeight w:val="310"/>
        </w:trPr>
        <w:tc>
          <w:tcPr>
            <w:tcW w:w="344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70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Przekątna wyświetlacza  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6,5 cala</w:t>
            </w:r>
            <w:r w:rsidR="003F37CD"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(+/- 1,0 cal)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wyświetlanych kolorów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16 mln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poziomie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1242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pionie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2688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Wprowadzanie danych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ekran dotykowy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Częstotliwość taktowania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2380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MHz</w:t>
            </w:r>
            <w:proofErr w:type="spellEnd"/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rdzeni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</w:rPr>
              <w:t>6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Pamięć RAM 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4 GB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Pamięć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512 GB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Transmisja danych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 standardzie 2G, 3G oraz LTE klasy Gigabit z technologią 4x4 MIMO</w:t>
            </w:r>
          </w:p>
        </w:tc>
      </w:tr>
      <w:tr w:rsidR="00CC32F9" w:rsidRPr="00700E1C" w:rsidTr="00CC32F9">
        <w:trPr>
          <w:trHeight w:val="39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Komunikacja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WIFI w standardzie 802.11 a/b/g/n/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ac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(2x2 MIMO),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Bluetooth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5.0, NFC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Aparat fotograficzny z przodu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12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Aparat fotograficzny tylny- główny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3x 12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Funkcja wideo rozmowy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tak</w:t>
            </w:r>
          </w:p>
        </w:tc>
      </w:tr>
      <w:tr w:rsidR="00CC32F9" w:rsidRPr="00700E1C" w:rsidTr="00CC32F9">
        <w:trPr>
          <w:trHeight w:val="320"/>
        </w:trPr>
        <w:tc>
          <w:tcPr>
            <w:tcW w:w="34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Waga</w:t>
            </w:r>
          </w:p>
        </w:tc>
        <w:tc>
          <w:tcPr>
            <w:tcW w:w="7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C32F9" w:rsidRPr="00700E1C" w:rsidRDefault="00CC32F9">
            <w:pPr>
              <w:rPr>
                <w:rFonts w:ascii="Verdana" w:hAnsi="Verdana" w:cs="Calibri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 w:cs="Calibri"/>
                <w:color w:val="000000"/>
                <w:sz w:val="20"/>
                <w:szCs w:val="20"/>
              </w:rPr>
              <w:t>do 230 g</w:t>
            </w:r>
          </w:p>
        </w:tc>
      </w:tr>
    </w:tbl>
    <w:p w:rsidR="00700E1C" w:rsidRDefault="00700E1C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821BF9" w:rsidRPr="00700E1C" w:rsidRDefault="003F37CD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1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szt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.</w:t>
      </w:r>
    </w:p>
    <w:tbl>
      <w:tblPr>
        <w:tblW w:w="958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3740"/>
        <w:gridCol w:w="5840"/>
      </w:tblGrid>
      <w:tr w:rsidR="002E64B9" w:rsidRPr="00700E1C" w:rsidTr="003F37CD">
        <w:trPr>
          <w:trHeight w:val="310"/>
        </w:trPr>
        <w:tc>
          <w:tcPr>
            <w:tcW w:w="3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58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Przekątna wyświetlacza  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6,0 cala (+/- 1,0 cal) 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wyświetlanych kolorów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16 mln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poziomie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1440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pionie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2960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Wprowadzanie danych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ekran dotykowy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Częstotliwość taktowania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2900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MHz</w:t>
            </w:r>
            <w:proofErr w:type="spellEnd"/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rdzeni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8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Pamięć RAM 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8 GB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Pamięć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128 GB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lastRenderedPageBreak/>
              <w:t xml:space="preserve">Transmisja danych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 standardzie 4G LTE, GSM</w:t>
            </w:r>
          </w:p>
        </w:tc>
      </w:tr>
      <w:tr w:rsidR="002E64B9" w:rsidRPr="00700E1C" w:rsidTr="003F37CD">
        <w:trPr>
          <w:trHeight w:val="39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Komunikacja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WIFI w standardzie 802.11 a/b/g/n/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ac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Bluetooth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5.0, NFC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Aparat fotograficzny z przodu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10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Aparat fotograficzny główny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 niż 16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Wybieranie głosowe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tak</w:t>
            </w:r>
          </w:p>
        </w:tc>
      </w:tr>
      <w:tr w:rsidR="002E64B9" w:rsidRPr="00700E1C" w:rsidTr="003F37CD">
        <w:trPr>
          <w:trHeight w:val="320"/>
        </w:trPr>
        <w:tc>
          <w:tcPr>
            <w:tcW w:w="3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Waga </w:t>
            </w:r>
          </w:p>
        </w:tc>
        <w:tc>
          <w:tcPr>
            <w:tcW w:w="58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3F37CD" w:rsidRPr="00700E1C" w:rsidRDefault="003F37CD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160 g (+/- 10g)</w:t>
            </w:r>
          </w:p>
        </w:tc>
      </w:tr>
    </w:tbl>
    <w:p w:rsidR="003F37CD" w:rsidRPr="00700E1C" w:rsidRDefault="003F37CD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F64A20" w:rsidRPr="00700E1C" w:rsidRDefault="00F64A2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10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szt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>.</w:t>
      </w:r>
    </w:p>
    <w:tbl>
      <w:tblPr>
        <w:tblW w:w="9700" w:type="dxa"/>
        <w:tblInd w:w="80" w:type="dxa"/>
        <w:tblCellMar>
          <w:left w:w="70" w:type="dxa"/>
          <w:right w:w="70" w:type="dxa"/>
        </w:tblCellMar>
        <w:tblLook w:val="04A0"/>
      </w:tblPr>
      <w:tblGrid>
        <w:gridCol w:w="4240"/>
        <w:gridCol w:w="5460"/>
      </w:tblGrid>
      <w:tr w:rsidR="00F64A20" w:rsidRPr="00700E1C" w:rsidTr="00821BF9">
        <w:trPr>
          <w:trHeight w:val="31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  <w:t xml:space="preserve">Aparat telefoniczny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 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Przekątna wyświetlacza  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6,3 cala</w:t>
            </w:r>
            <w:r w:rsidR="003F37CD"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( +/- 1,0 cali)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wyświetlanych kolorów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16 mln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poziomie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1080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Rozdzielczość w pionie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2340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Wprowadzanie danych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ekran dotykowy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Częstotliwość taktowania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2000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MHz</w:t>
            </w:r>
            <w:proofErr w:type="spellEnd"/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Ilość rdzeni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8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Pamięć RAM 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3 GB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Pamięć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nie mniej niż 32 GB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Transmisja danych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 standardzie 4G, 3G oraz LTE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Komunikacja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WIFI w standardzie 802.11 a/b/g/n/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ac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Bluetooth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4.2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Aparat fotograficzny z przodu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13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Aparat fotograficzny główny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nie mniej niż 48 </w:t>
            </w:r>
            <w:proofErr w:type="spellStart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Mpix</w:t>
            </w:r>
            <w:proofErr w:type="spellEnd"/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</w:p>
        </w:tc>
      </w:tr>
      <w:tr w:rsidR="00F64A20" w:rsidRPr="00700E1C" w:rsidTr="00821BF9">
        <w:trPr>
          <w:trHeight w:val="320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 xml:space="preserve">Waga </w:t>
            </w:r>
          </w:p>
        </w:tc>
        <w:tc>
          <w:tcPr>
            <w:tcW w:w="5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4A20" w:rsidRPr="00700E1C" w:rsidRDefault="00F64A20">
            <w:pPr>
              <w:rPr>
                <w:rFonts w:ascii="Verdana" w:hAnsi="Verdana"/>
                <w:color w:val="000000"/>
                <w:sz w:val="20"/>
                <w:szCs w:val="20"/>
              </w:rPr>
            </w:pPr>
            <w:r w:rsidRPr="00700E1C">
              <w:rPr>
                <w:rFonts w:ascii="Verdana" w:hAnsi="Verdana"/>
                <w:color w:val="000000"/>
                <w:sz w:val="20"/>
                <w:szCs w:val="20"/>
              </w:rPr>
              <w:t>199 g (+/- 20g)</w:t>
            </w:r>
          </w:p>
        </w:tc>
      </w:tr>
    </w:tbl>
    <w:p w:rsidR="00F64A20" w:rsidRPr="00700E1C" w:rsidRDefault="00F64A20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  <w:lang w:val="en-US"/>
        </w:rPr>
      </w:pPr>
    </w:p>
    <w:p w:rsidR="00DF7D62" w:rsidRPr="00700E1C" w:rsidRDefault="000B33C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4)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Gwarancja i serwis.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Okres gwarancji na:</w:t>
      </w:r>
    </w:p>
    <w:p w:rsidR="00DF7D62" w:rsidRPr="00700E1C" w:rsidRDefault="004E774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telefon</w:t>
      </w:r>
      <w:r w:rsidR="0079076A" w:rsidRPr="00700E1C">
        <w:rPr>
          <w:rFonts w:ascii="Verdana" w:hAnsi="Verdana" w:cs="Calibri"/>
          <w:color w:val="000000"/>
          <w:sz w:val="20"/>
          <w:szCs w:val="20"/>
        </w:rPr>
        <w:t xml:space="preserve"> komórkowy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nie może być krótszy niż 2 lata, na akcesoria 12 miesięcy,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 na nośniki pamięci (karty pamięci) 90 d</w:t>
      </w:r>
      <w:r w:rsidR="0079076A" w:rsidRPr="00700E1C">
        <w:rPr>
          <w:rFonts w:ascii="Verdana" w:hAnsi="Verdana" w:cs="Calibri"/>
          <w:color w:val="000000"/>
          <w:sz w:val="20"/>
          <w:szCs w:val="20"/>
        </w:rPr>
        <w:t>ni od dnia przekazania telefonu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(podpisania protokołu odbioru),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5)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 Wykonawca winien zapewnić p</w:t>
      </w:r>
      <w:r w:rsidR="0079076A" w:rsidRPr="00700E1C">
        <w:rPr>
          <w:rFonts w:ascii="Verdana" w:hAnsi="Verdana" w:cs="Calibri"/>
          <w:color w:val="000000"/>
          <w:sz w:val="20"/>
          <w:szCs w:val="20"/>
        </w:rPr>
        <w:t>ełną obsługę serwisową telefonu komórkowego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w okresie gwarancji,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6)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 W ramach gwarancji Wykonawca zobowiązany będzie w przypadku awarii aparatu</w:t>
      </w:r>
      <w:r w:rsidR="004E774E" w:rsidRPr="00700E1C">
        <w:rPr>
          <w:rFonts w:ascii="Verdana" w:hAnsi="Verdana" w:cs="Calibri"/>
          <w:color w:val="000000"/>
          <w:sz w:val="20"/>
          <w:szCs w:val="20"/>
        </w:rPr>
        <w:t xml:space="preserve"> użytkowanego dostarczyć aparat zastępczy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o zbliżonych parametrach technicznych,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7)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 Maksymalny czas naprawy aparatu   zgodnie z gwarancja producenta, jednak nie dłużej niż 30 dni.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8)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. Całodobowe biuro obsługi klienta oraz pomoc techniczna (</w:t>
      </w:r>
      <w:proofErr w:type="spellStart"/>
      <w:r w:rsidR="00DF7D62" w:rsidRPr="00700E1C">
        <w:rPr>
          <w:rFonts w:ascii="Verdana" w:hAnsi="Verdana" w:cs="Calibri"/>
          <w:color w:val="000000"/>
          <w:sz w:val="20"/>
          <w:szCs w:val="20"/>
        </w:rPr>
        <w:t>helpdesk</w:t>
      </w:r>
      <w:proofErr w:type="spellEnd"/>
      <w:r w:rsidR="00DF7D62" w:rsidRPr="00700E1C">
        <w:rPr>
          <w:rFonts w:ascii="Verdana" w:hAnsi="Verdana" w:cs="Calibri"/>
          <w:color w:val="000000"/>
          <w:sz w:val="20"/>
          <w:szCs w:val="20"/>
        </w:rPr>
        <w:t>).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lastRenderedPageBreak/>
        <w:t>9)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Przeniesienie przydzielonego numeru nie może powodować przerwy w świadczeniu usług telekomunikacyjnych dłuższej niż 24 godziny </w:t>
      </w:r>
      <w:r w:rsidR="00423340" w:rsidRPr="00700E1C">
        <w:rPr>
          <w:rFonts w:ascii="Verdana" w:hAnsi="Verdana" w:cs="Calibri"/>
          <w:color w:val="000000"/>
          <w:sz w:val="20"/>
          <w:szCs w:val="20"/>
        </w:rPr>
        <w:t>–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423340" w:rsidRPr="00700E1C">
        <w:rPr>
          <w:rFonts w:ascii="Verdana" w:hAnsi="Verdana" w:cs="Calibri"/>
          <w:color w:val="000000"/>
          <w:sz w:val="20"/>
          <w:szCs w:val="20"/>
        </w:rPr>
        <w:t>( zgodnie z  § 10 ust 13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rozporządzeni</w:t>
      </w:r>
      <w:r w:rsidR="00423340" w:rsidRPr="00700E1C">
        <w:rPr>
          <w:rFonts w:ascii="Verdana" w:hAnsi="Verdana" w:cs="Calibri"/>
          <w:color w:val="000000"/>
          <w:sz w:val="20"/>
          <w:szCs w:val="20"/>
        </w:rPr>
        <w:t>a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B80CD1" w:rsidRPr="00700E1C">
        <w:rPr>
          <w:rFonts w:ascii="Verdana" w:hAnsi="Verdana" w:cs="Calibri"/>
          <w:color w:val="000000"/>
          <w:sz w:val="20"/>
          <w:szCs w:val="20"/>
        </w:rPr>
        <w:t>M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inistra </w:t>
      </w:r>
      <w:r w:rsidR="00B80CD1" w:rsidRPr="00700E1C">
        <w:rPr>
          <w:rFonts w:ascii="Verdana" w:hAnsi="Verdana" w:cs="Calibri"/>
          <w:color w:val="000000"/>
          <w:sz w:val="20"/>
          <w:szCs w:val="20"/>
        </w:rPr>
        <w:t>Cyfryzacji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z dnia 1</w:t>
      </w:r>
      <w:r w:rsidR="00767D67" w:rsidRPr="00700E1C">
        <w:rPr>
          <w:rFonts w:ascii="Verdana" w:hAnsi="Verdana" w:cs="Calibri"/>
          <w:color w:val="000000"/>
          <w:sz w:val="20"/>
          <w:szCs w:val="20"/>
        </w:rPr>
        <w:t>1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grudnia 201</w:t>
      </w:r>
      <w:r w:rsidR="00767D67" w:rsidRPr="00700E1C">
        <w:rPr>
          <w:rFonts w:ascii="Verdana" w:hAnsi="Verdana" w:cs="Calibri"/>
          <w:color w:val="000000"/>
          <w:sz w:val="20"/>
          <w:szCs w:val="20"/>
        </w:rPr>
        <w:t>8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r. </w:t>
      </w:r>
      <w:r w:rsidR="00767D67" w:rsidRPr="00700E1C">
        <w:rPr>
          <w:rFonts w:ascii="Verdana" w:hAnsi="Verdana" w:cs="Calibri"/>
          <w:color w:val="000000"/>
          <w:sz w:val="20"/>
          <w:szCs w:val="20"/>
        </w:rPr>
        <w:t>w sprawie warunków korzystania z uprawnień w publicznych sieciach telekomunikacyjnych (Dz. U. z 2018 r. poz. 2324)</w:t>
      </w:r>
    </w:p>
    <w:p w:rsidR="00DF7D62" w:rsidRPr="00700E1C" w:rsidRDefault="00B35696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10)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ab/>
        <w:t>Wykonawca dostarczy karty SIM i modemy udostępniające możliwość transmisji danych, posiadające parametry: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</w:t>
      </w:r>
      <w:r w:rsidR="00700E1C">
        <w:rPr>
          <w:rFonts w:ascii="Verdana" w:hAnsi="Verdana" w:cs="Calibri"/>
          <w:color w:val="000000"/>
          <w:sz w:val="20"/>
          <w:szCs w:val="20"/>
        </w:rPr>
        <w:t xml:space="preserve">  </w:t>
      </w:r>
      <w:r w:rsidRPr="00700E1C">
        <w:rPr>
          <w:rFonts w:ascii="Verdana" w:hAnsi="Verdana" w:cs="Calibri"/>
          <w:color w:val="000000"/>
          <w:sz w:val="20"/>
          <w:szCs w:val="20"/>
        </w:rPr>
        <w:t>standardy transmisji danych - HSPDA, UMTS, EDGE, GPRS,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-</w:t>
      </w:r>
      <w:r w:rsidR="00700E1C">
        <w:rPr>
          <w:rFonts w:ascii="Verdana" w:hAnsi="Verdana" w:cs="Calibri"/>
          <w:color w:val="000000"/>
          <w:sz w:val="20"/>
          <w:szCs w:val="20"/>
        </w:rPr>
        <w:t xml:space="preserve"> 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zakresy GSM - 850/900/1800/1900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-  zakresy UMTS - 850/1900/2100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Mhz</w:t>
      </w:r>
      <w:proofErr w:type="spellEnd"/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  <w:lang w:val="en-US"/>
        </w:rPr>
        <w:t xml:space="preserve"> </w:t>
      </w:r>
      <w:r w:rsidR="009135EE" w:rsidRPr="00700E1C">
        <w:rPr>
          <w:rFonts w:ascii="Verdana" w:hAnsi="Verdana" w:cs="Calibri"/>
          <w:b/>
          <w:bCs/>
          <w:color w:val="000000"/>
          <w:sz w:val="20"/>
          <w:szCs w:val="20"/>
        </w:rPr>
        <w:t>III</w:t>
      </w: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. Świadczenie usług telekomunikacyjnych w zakresie łącza transmisji danych.</w:t>
      </w:r>
    </w:p>
    <w:p w:rsidR="00B76D1F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 Świadczenie usług telekomunikacyjnych w zakresie </w:t>
      </w:r>
      <w:r w:rsidR="0019116F" w:rsidRPr="00700E1C">
        <w:rPr>
          <w:rFonts w:ascii="Verdana" w:hAnsi="Verdana" w:cs="Calibri"/>
          <w:color w:val="000000"/>
          <w:sz w:val="20"/>
          <w:szCs w:val="20"/>
        </w:rPr>
        <w:t xml:space="preserve">łącza transmisji danych –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symetryczne</w:t>
      </w:r>
      <w:r w:rsidR="0019116F" w:rsidRPr="00700E1C">
        <w:rPr>
          <w:rFonts w:ascii="Verdana" w:hAnsi="Verdana" w:cs="Calibri"/>
          <w:color w:val="000000"/>
          <w:sz w:val="20"/>
          <w:szCs w:val="20"/>
        </w:rPr>
        <w:t xml:space="preserve"> łącze transmisji danych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o przepustowości minimalnej 1</w:t>
      </w:r>
      <w:r w:rsidR="00715311" w:rsidRPr="00700E1C">
        <w:rPr>
          <w:rFonts w:ascii="Verdana" w:hAnsi="Verdana" w:cs="Calibri"/>
          <w:color w:val="000000"/>
          <w:sz w:val="20"/>
          <w:szCs w:val="20"/>
        </w:rPr>
        <w:t>50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Mbp</w:t>
      </w:r>
      <w:r w:rsidR="00EA3C2E" w:rsidRPr="00700E1C">
        <w:rPr>
          <w:rFonts w:ascii="Verdana" w:hAnsi="Verdana" w:cs="Calibri"/>
          <w:color w:val="000000"/>
          <w:sz w:val="20"/>
          <w:szCs w:val="20"/>
        </w:rPr>
        <w:t>s</w:t>
      </w:r>
      <w:proofErr w:type="spellEnd"/>
      <w:r w:rsidR="00FC2957" w:rsidRPr="00700E1C">
        <w:rPr>
          <w:rFonts w:ascii="Verdana" w:hAnsi="Verdana" w:cs="Calibri"/>
          <w:color w:val="000000"/>
          <w:sz w:val="20"/>
          <w:szCs w:val="20"/>
        </w:rPr>
        <w:t xml:space="preserve"> ( z możliwością świadczenia usługi do 1 GB) 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wykonane w technologii światłowodowej w relacji Poznań, ul. Szamarzewskiego 62  - Ludwikowo (Mosina) oraz Poznań, ul. Szamarzewskiego 62  – Chodzież ul. Strzelecka 32</w:t>
      </w:r>
      <w:r w:rsidR="00F625AB" w:rsidRPr="00700E1C">
        <w:rPr>
          <w:rFonts w:ascii="Verdana" w:hAnsi="Verdana" w:cs="Calibri"/>
          <w:color w:val="000000"/>
          <w:sz w:val="20"/>
          <w:szCs w:val="20"/>
        </w:rPr>
        <w:t>.</w:t>
      </w:r>
      <w:r w:rsidR="0035617E"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:rsidR="00B76D1F" w:rsidRPr="00700E1C" w:rsidRDefault="00B76D1F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Świadczenie dodatkowych łączy transmisji danych o parametrach 10 </w:t>
      </w:r>
      <w:proofErr w:type="spellStart"/>
      <w:r w:rsidRPr="00700E1C">
        <w:rPr>
          <w:rFonts w:ascii="Verdana" w:hAnsi="Verdana" w:cs="Calibri"/>
          <w:color w:val="000000"/>
          <w:sz w:val="20"/>
          <w:szCs w:val="20"/>
        </w:rPr>
        <w:t>Mbps</w:t>
      </w:r>
      <w:proofErr w:type="spellEnd"/>
      <w:r w:rsidRPr="00700E1C">
        <w:rPr>
          <w:rFonts w:ascii="Verdana" w:hAnsi="Verdana" w:cs="Calibri"/>
          <w:color w:val="000000"/>
          <w:sz w:val="20"/>
          <w:szCs w:val="20"/>
        </w:rPr>
        <w:t xml:space="preserve"> w relacjach Poznań ul. Szamarzewskiego 62 – Ludwikowo (Mosina) oraz Poznań, ul. Szamarzewskiego 62 – Chodzież, ul. Strzelecka 32 w celu realizacji transmisji głosowej .</w:t>
      </w:r>
    </w:p>
    <w:p w:rsidR="002454AF" w:rsidRPr="00700E1C" w:rsidRDefault="0035617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>Łącz</w:t>
      </w:r>
      <w:r w:rsidR="00B76D1F" w:rsidRPr="00700E1C">
        <w:rPr>
          <w:rFonts w:ascii="Verdana" w:hAnsi="Verdana" w:cs="Calibri"/>
          <w:color w:val="000000"/>
          <w:sz w:val="20"/>
          <w:szCs w:val="20"/>
        </w:rPr>
        <w:t xml:space="preserve">a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</w:t>
      </w:r>
      <w:r w:rsidR="00916D64" w:rsidRPr="00700E1C">
        <w:rPr>
          <w:rFonts w:ascii="Verdana" w:hAnsi="Verdana" w:cs="Calibri"/>
          <w:color w:val="000000"/>
          <w:sz w:val="20"/>
          <w:szCs w:val="20"/>
        </w:rPr>
        <w:t>nie mo</w:t>
      </w:r>
      <w:r w:rsidR="00B76D1F" w:rsidRPr="00700E1C">
        <w:rPr>
          <w:rFonts w:ascii="Verdana" w:hAnsi="Verdana" w:cs="Calibri"/>
          <w:color w:val="000000"/>
          <w:sz w:val="20"/>
          <w:szCs w:val="20"/>
        </w:rPr>
        <w:t xml:space="preserve">gą </w:t>
      </w:r>
      <w:r w:rsidR="00916D64" w:rsidRPr="00700E1C">
        <w:rPr>
          <w:rFonts w:ascii="Verdana" w:hAnsi="Verdana" w:cs="Calibri"/>
          <w:color w:val="000000"/>
          <w:sz w:val="20"/>
          <w:szCs w:val="20"/>
        </w:rPr>
        <w:t xml:space="preserve"> być zrealizowane w oparciu o sieć Internet i mus</w:t>
      </w:r>
      <w:r w:rsidR="00B76D1F" w:rsidRPr="00700E1C">
        <w:rPr>
          <w:rFonts w:ascii="Verdana" w:hAnsi="Verdana" w:cs="Calibri"/>
          <w:color w:val="000000"/>
          <w:sz w:val="20"/>
          <w:szCs w:val="20"/>
        </w:rPr>
        <w:t>zą</w:t>
      </w:r>
      <w:r w:rsidR="00916D64" w:rsidRPr="00700E1C">
        <w:rPr>
          <w:rFonts w:ascii="Verdana" w:hAnsi="Verdana" w:cs="Calibri"/>
          <w:color w:val="000000"/>
          <w:sz w:val="20"/>
          <w:szCs w:val="20"/>
        </w:rPr>
        <w:t xml:space="preserve"> być  wykonane w całości w oparciu o własną infrastrukturę operatora.</w:t>
      </w:r>
    </w:p>
    <w:p w:rsidR="00DF7D62" w:rsidRPr="00700E1C" w:rsidRDefault="009135E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V. Świadczenie symetrycznej usługi dostępu do Internetu  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color w:val="000000"/>
          <w:sz w:val="20"/>
          <w:szCs w:val="20"/>
        </w:rPr>
        <w:t xml:space="preserve"> Świadczenie usługi  symetrycznego dostępu do Internetu  wykonane w technologii światłowodowej o przepustowości minimalnej </w:t>
      </w:r>
      <w:r w:rsidR="00715311" w:rsidRPr="00700E1C">
        <w:rPr>
          <w:rFonts w:ascii="Verdana" w:hAnsi="Verdana" w:cs="Calibri"/>
          <w:color w:val="000000"/>
          <w:sz w:val="20"/>
          <w:szCs w:val="20"/>
        </w:rPr>
        <w:t>5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0Mbp/s  dla lokalizacji - Ludwikowo (Mosina) </w:t>
      </w:r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i </w:t>
      </w:r>
      <w:r w:rsidRPr="00700E1C">
        <w:rPr>
          <w:rFonts w:ascii="Verdana" w:hAnsi="Verdana" w:cs="Calibri"/>
          <w:color w:val="000000"/>
          <w:sz w:val="20"/>
          <w:szCs w:val="20"/>
        </w:rPr>
        <w:t xml:space="preserve"> Chodzież ul. Strzelecka 32</w:t>
      </w:r>
      <w:r w:rsidR="001F38FA" w:rsidRPr="00700E1C">
        <w:rPr>
          <w:rFonts w:ascii="Verdana" w:hAnsi="Verdana" w:cs="Calibri"/>
          <w:color w:val="000000"/>
          <w:sz w:val="20"/>
          <w:szCs w:val="20"/>
        </w:rPr>
        <w:t xml:space="preserve"> oraz symetryczne łącze Internetowe o przepustowości minimalnej 500 </w:t>
      </w:r>
      <w:proofErr w:type="spellStart"/>
      <w:r w:rsidR="001F38FA" w:rsidRPr="00700E1C">
        <w:rPr>
          <w:rFonts w:ascii="Verdana" w:hAnsi="Verdana" w:cs="Calibri"/>
          <w:color w:val="000000"/>
          <w:sz w:val="20"/>
          <w:szCs w:val="20"/>
        </w:rPr>
        <w:t>Mbp</w:t>
      </w:r>
      <w:proofErr w:type="spellEnd"/>
      <w:r w:rsidR="001D070C" w:rsidRPr="00700E1C">
        <w:rPr>
          <w:rFonts w:ascii="Verdana" w:hAnsi="Verdana" w:cs="Calibri"/>
          <w:color w:val="000000"/>
          <w:sz w:val="20"/>
          <w:szCs w:val="20"/>
        </w:rPr>
        <w:t>/</w:t>
      </w:r>
      <w:r w:rsidR="001F38FA" w:rsidRPr="00700E1C">
        <w:rPr>
          <w:rFonts w:ascii="Verdana" w:hAnsi="Verdana" w:cs="Calibri"/>
          <w:color w:val="000000"/>
          <w:sz w:val="20"/>
          <w:szCs w:val="20"/>
        </w:rPr>
        <w:t>s dla lokalizacji Poznań, ul. Szamarzewskiego 62.</w:t>
      </w:r>
    </w:p>
    <w:p w:rsidR="009D759B" w:rsidRPr="00700E1C" w:rsidRDefault="009135E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b/>
          <w:bCs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V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>. Us</w:t>
      </w:r>
      <w:r w:rsidR="00EA3C2E" w:rsidRPr="00700E1C">
        <w:rPr>
          <w:rFonts w:ascii="Verdana" w:hAnsi="Verdana" w:cs="Calibri"/>
          <w:b/>
          <w:bCs/>
          <w:color w:val="000000"/>
          <w:sz w:val="20"/>
          <w:szCs w:val="20"/>
        </w:rPr>
        <w:t>ługi wymienione w pkt. III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 i </w:t>
      </w:r>
      <w:r w:rsidR="00EA3C2E" w:rsidRPr="00700E1C">
        <w:rPr>
          <w:rFonts w:ascii="Verdana" w:hAnsi="Verdana" w:cs="Calibri"/>
          <w:b/>
          <w:bCs/>
          <w:color w:val="000000"/>
          <w:sz w:val="20"/>
          <w:szCs w:val="20"/>
        </w:rPr>
        <w:t>I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>V muszą być zapewnione z mini</w:t>
      </w:r>
      <w:r w:rsidR="009D759B" w:rsidRPr="00700E1C">
        <w:rPr>
          <w:rFonts w:ascii="Verdana" w:hAnsi="Verdana" w:cs="Calibri"/>
          <w:b/>
          <w:bCs/>
          <w:color w:val="000000"/>
          <w:sz w:val="20"/>
          <w:szCs w:val="20"/>
        </w:rPr>
        <w:t>malnym SLA na poziomie</w:t>
      </w:r>
      <w:r w:rsidR="00556730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 minimum</w:t>
      </w:r>
      <w:r w:rsidR="009D759B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 99,5 % </w:t>
      </w:r>
    </w:p>
    <w:p w:rsidR="00DF7D62" w:rsidRPr="00700E1C" w:rsidRDefault="00EA3C2E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  <w:r w:rsidRPr="00700E1C">
        <w:rPr>
          <w:rFonts w:ascii="Verdana" w:hAnsi="Verdana" w:cs="Calibri"/>
          <w:b/>
          <w:bCs/>
          <w:color w:val="000000"/>
          <w:sz w:val="20"/>
          <w:szCs w:val="20"/>
        </w:rPr>
        <w:t>VI</w:t>
      </w:r>
      <w:r w:rsidR="00DF7D62" w:rsidRPr="00700E1C">
        <w:rPr>
          <w:rFonts w:ascii="Verdana" w:hAnsi="Verdana" w:cs="Calibri"/>
          <w:b/>
          <w:bCs/>
          <w:color w:val="000000"/>
          <w:sz w:val="20"/>
          <w:szCs w:val="20"/>
        </w:rPr>
        <w:t xml:space="preserve">. Wykonawca zapewni należyte wykonanie przedmiotu zamówienia, w szczególności 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>zobowiązuje się do  świadczenia usług w sposób ciągły tj. codziennie przez całą dobę, przez okres realizacji zamówienia z zapewnieniem</w:t>
      </w:r>
      <w:r w:rsidR="009F2B4B" w:rsidRPr="00700E1C">
        <w:rPr>
          <w:rFonts w:ascii="Verdana" w:hAnsi="Verdana" w:cs="Calibri"/>
          <w:color w:val="000000"/>
          <w:sz w:val="20"/>
          <w:szCs w:val="20"/>
        </w:rPr>
        <w:t xml:space="preserve"> wysokiej jakości usług</w:t>
      </w:r>
      <w:r w:rsidR="00DF7D62" w:rsidRPr="00700E1C">
        <w:rPr>
          <w:rFonts w:ascii="Verdana" w:hAnsi="Verdana" w:cs="Calibri"/>
          <w:color w:val="000000"/>
          <w:sz w:val="20"/>
          <w:szCs w:val="20"/>
        </w:rPr>
        <w:t xml:space="preserve"> tj. braku zakłóceń utrudniających lub uniemożliwiających  korzystanie z usług oraz podtrzymania pracy wszystkich urządzeń niezbędnych do świadczenia usług w przypadku awarii zasilania.</w:t>
      </w:r>
    </w:p>
    <w:p w:rsidR="00DF7D62" w:rsidRPr="00700E1C" w:rsidRDefault="00DF7D62" w:rsidP="00DF7D62">
      <w:pPr>
        <w:autoSpaceDE w:val="0"/>
        <w:autoSpaceDN w:val="0"/>
        <w:adjustRightInd w:val="0"/>
        <w:spacing w:after="200"/>
        <w:jc w:val="both"/>
        <w:rPr>
          <w:rFonts w:ascii="Verdana" w:hAnsi="Verdana" w:cs="Calibri"/>
          <w:color w:val="000000"/>
          <w:sz w:val="20"/>
          <w:szCs w:val="20"/>
        </w:rPr>
      </w:pPr>
    </w:p>
    <w:p w:rsidR="008E69CA" w:rsidRPr="00700E1C" w:rsidRDefault="008E69CA">
      <w:pPr>
        <w:rPr>
          <w:rFonts w:ascii="Verdana" w:hAnsi="Verdana"/>
          <w:color w:val="000000"/>
          <w:sz w:val="20"/>
          <w:szCs w:val="20"/>
        </w:rPr>
      </w:pPr>
    </w:p>
    <w:sectPr w:rsidR="008E69CA" w:rsidRPr="00700E1C" w:rsidSect="00DF7D62">
      <w:headerReference w:type="default" r:id="rId8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2879" w:rsidRDefault="00EF2879">
      <w:r>
        <w:separator/>
      </w:r>
    </w:p>
  </w:endnote>
  <w:endnote w:type="continuationSeparator" w:id="1">
    <w:p w:rsidR="00EF2879" w:rsidRDefault="00EF28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2879" w:rsidRDefault="00EF2879">
      <w:r>
        <w:separator/>
      </w:r>
    </w:p>
  </w:footnote>
  <w:footnote w:type="continuationSeparator" w:id="1">
    <w:p w:rsidR="00EF2879" w:rsidRDefault="00EF28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759B" w:rsidRPr="009D759B" w:rsidRDefault="009D759B" w:rsidP="0047716D">
    <w:pPr>
      <w:pStyle w:val="Nagwek"/>
      <w:tabs>
        <w:tab w:val="clear" w:pos="4536"/>
        <w:tab w:val="clear" w:pos="9072"/>
        <w:tab w:val="left" w:pos="6315"/>
      </w:tabs>
      <w:rPr>
        <w:rFonts w:ascii="Calibri" w:hAnsi="Calibri"/>
        <w:sz w:val="20"/>
        <w:szCs w:val="20"/>
      </w:rPr>
    </w:pPr>
    <w:r w:rsidRPr="009D759B">
      <w:rPr>
        <w:rFonts w:ascii="Calibri" w:hAnsi="Calibri"/>
        <w:sz w:val="20"/>
        <w:szCs w:val="20"/>
      </w:rPr>
      <w:t>WCPIT/</w:t>
    </w:r>
    <w:r w:rsidR="001F5E66">
      <w:rPr>
        <w:rFonts w:ascii="Calibri" w:hAnsi="Calibri"/>
        <w:sz w:val="20"/>
        <w:szCs w:val="20"/>
      </w:rPr>
      <w:t>EA/380/A-17/2020</w:t>
    </w:r>
    <w:r w:rsidR="00F625AB">
      <w:rPr>
        <w:rFonts w:ascii="Calibri" w:hAnsi="Calibri"/>
        <w:sz w:val="20"/>
        <w:szCs w:val="20"/>
      </w:rPr>
      <w:t xml:space="preserve">                                                              </w:t>
    </w:r>
    <w:r w:rsidR="00E83FF8">
      <w:rPr>
        <w:rFonts w:ascii="Calibri" w:hAnsi="Calibri"/>
        <w:sz w:val="20"/>
        <w:szCs w:val="20"/>
      </w:rPr>
      <w:t xml:space="preserve">załącznik nr </w:t>
    </w:r>
    <w:r w:rsidR="00700E1C">
      <w:rPr>
        <w:rFonts w:ascii="Calibri" w:hAnsi="Calibri"/>
        <w:sz w:val="20"/>
        <w:szCs w:val="20"/>
      </w:rPr>
      <w:t xml:space="preserve">1 </w:t>
    </w:r>
    <w:r w:rsidR="0047716D">
      <w:rPr>
        <w:rFonts w:ascii="Calibri" w:hAnsi="Calibri"/>
        <w:sz w:val="20"/>
        <w:szCs w:val="20"/>
      </w:rPr>
      <w:t>Opis Przedmiotu Zamówienia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9AEE338"/>
    <w:lvl w:ilvl="0">
      <w:numFmt w:val="bullet"/>
      <w:lvlText w:val="*"/>
      <w:lvlJc w:val="left"/>
    </w:lvl>
  </w:abstractNum>
  <w:abstractNum w:abstractNumId="1">
    <w:nsid w:val="5C201385"/>
    <w:multiLevelType w:val="hybridMultilevel"/>
    <w:tmpl w:val="E56059DC"/>
    <w:lvl w:ilvl="0" w:tplc="23C24B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F7D62"/>
    <w:rsid w:val="00012A15"/>
    <w:rsid w:val="00015A17"/>
    <w:rsid w:val="000240F6"/>
    <w:rsid w:val="00033FD8"/>
    <w:rsid w:val="0004176F"/>
    <w:rsid w:val="000542CD"/>
    <w:rsid w:val="00077EF8"/>
    <w:rsid w:val="00086B28"/>
    <w:rsid w:val="000B33C2"/>
    <w:rsid w:val="000C5430"/>
    <w:rsid w:val="000D6E1A"/>
    <w:rsid w:val="001062C1"/>
    <w:rsid w:val="00135383"/>
    <w:rsid w:val="0019116F"/>
    <w:rsid w:val="001A0029"/>
    <w:rsid w:val="001A0293"/>
    <w:rsid w:val="001A5A0E"/>
    <w:rsid w:val="001B28E0"/>
    <w:rsid w:val="001C6461"/>
    <w:rsid w:val="001D070C"/>
    <w:rsid w:val="001D4C48"/>
    <w:rsid w:val="001F0151"/>
    <w:rsid w:val="001F38FA"/>
    <w:rsid w:val="001F5E66"/>
    <w:rsid w:val="0020361D"/>
    <w:rsid w:val="00241285"/>
    <w:rsid w:val="002454AF"/>
    <w:rsid w:val="00263847"/>
    <w:rsid w:val="00265B35"/>
    <w:rsid w:val="00291A82"/>
    <w:rsid w:val="00297307"/>
    <w:rsid w:val="002A0322"/>
    <w:rsid w:val="002B5F55"/>
    <w:rsid w:val="002C0D9D"/>
    <w:rsid w:val="002E64B9"/>
    <w:rsid w:val="002F2664"/>
    <w:rsid w:val="00323125"/>
    <w:rsid w:val="00326A60"/>
    <w:rsid w:val="00327280"/>
    <w:rsid w:val="0035617E"/>
    <w:rsid w:val="003603F5"/>
    <w:rsid w:val="00370DC0"/>
    <w:rsid w:val="00374FBA"/>
    <w:rsid w:val="00390AE6"/>
    <w:rsid w:val="00395A68"/>
    <w:rsid w:val="003C474F"/>
    <w:rsid w:val="003D4B92"/>
    <w:rsid w:val="003F37CD"/>
    <w:rsid w:val="004011D8"/>
    <w:rsid w:val="00423340"/>
    <w:rsid w:val="00427551"/>
    <w:rsid w:val="0047716D"/>
    <w:rsid w:val="004A7108"/>
    <w:rsid w:val="004B3F27"/>
    <w:rsid w:val="004C7167"/>
    <w:rsid w:val="004E774E"/>
    <w:rsid w:val="004F1D1E"/>
    <w:rsid w:val="00505298"/>
    <w:rsid w:val="00556730"/>
    <w:rsid w:val="00573399"/>
    <w:rsid w:val="005B1CE6"/>
    <w:rsid w:val="005C3048"/>
    <w:rsid w:val="005F17E4"/>
    <w:rsid w:val="005F5019"/>
    <w:rsid w:val="006038B7"/>
    <w:rsid w:val="006058D7"/>
    <w:rsid w:val="006131C0"/>
    <w:rsid w:val="00660551"/>
    <w:rsid w:val="00667A55"/>
    <w:rsid w:val="00682121"/>
    <w:rsid w:val="006D7EC1"/>
    <w:rsid w:val="006E11D3"/>
    <w:rsid w:val="006E7FD2"/>
    <w:rsid w:val="006F1169"/>
    <w:rsid w:val="006F2BE6"/>
    <w:rsid w:val="00700E1C"/>
    <w:rsid w:val="00715311"/>
    <w:rsid w:val="00767D67"/>
    <w:rsid w:val="007865A6"/>
    <w:rsid w:val="0079076A"/>
    <w:rsid w:val="007A7B7E"/>
    <w:rsid w:val="007D0144"/>
    <w:rsid w:val="007D12F1"/>
    <w:rsid w:val="00821BF9"/>
    <w:rsid w:val="00822044"/>
    <w:rsid w:val="00881966"/>
    <w:rsid w:val="008957AC"/>
    <w:rsid w:val="008A1D95"/>
    <w:rsid w:val="008A4135"/>
    <w:rsid w:val="008A6FD5"/>
    <w:rsid w:val="008D47DF"/>
    <w:rsid w:val="008E69CA"/>
    <w:rsid w:val="008F2D34"/>
    <w:rsid w:val="008F3750"/>
    <w:rsid w:val="009135EE"/>
    <w:rsid w:val="00916D64"/>
    <w:rsid w:val="0092406B"/>
    <w:rsid w:val="009366A1"/>
    <w:rsid w:val="009428A7"/>
    <w:rsid w:val="00961A85"/>
    <w:rsid w:val="00962DAE"/>
    <w:rsid w:val="00964686"/>
    <w:rsid w:val="00971DA2"/>
    <w:rsid w:val="00972760"/>
    <w:rsid w:val="00981684"/>
    <w:rsid w:val="00983414"/>
    <w:rsid w:val="00990709"/>
    <w:rsid w:val="009A1B07"/>
    <w:rsid w:val="009B0F6B"/>
    <w:rsid w:val="009D759B"/>
    <w:rsid w:val="009E366F"/>
    <w:rsid w:val="009F2B4B"/>
    <w:rsid w:val="00A65E7E"/>
    <w:rsid w:val="00A70593"/>
    <w:rsid w:val="00A82F4F"/>
    <w:rsid w:val="00AA1669"/>
    <w:rsid w:val="00AD245E"/>
    <w:rsid w:val="00AD297E"/>
    <w:rsid w:val="00AE110D"/>
    <w:rsid w:val="00AE44CA"/>
    <w:rsid w:val="00B01D23"/>
    <w:rsid w:val="00B11ECB"/>
    <w:rsid w:val="00B17CA4"/>
    <w:rsid w:val="00B35696"/>
    <w:rsid w:val="00B76B06"/>
    <w:rsid w:val="00B76D1F"/>
    <w:rsid w:val="00B80CD1"/>
    <w:rsid w:val="00B9059F"/>
    <w:rsid w:val="00B93A5F"/>
    <w:rsid w:val="00BA382A"/>
    <w:rsid w:val="00BB3DF7"/>
    <w:rsid w:val="00BB3E55"/>
    <w:rsid w:val="00BB78BC"/>
    <w:rsid w:val="00BE477A"/>
    <w:rsid w:val="00C15A04"/>
    <w:rsid w:val="00C600FA"/>
    <w:rsid w:val="00C739B3"/>
    <w:rsid w:val="00C94396"/>
    <w:rsid w:val="00C967C9"/>
    <w:rsid w:val="00CC2721"/>
    <w:rsid w:val="00CC32F9"/>
    <w:rsid w:val="00CE7A85"/>
    <w:rsid w:val="00D01625"/>
    <w:rsid w:val="00D2139A"/>
    <w:rsid w:val="00D45D8D"/>
    <w:rsid w:val="00D80B73"/>
    <w:rsid w:val="00DA0E75"/>
    <w:rsid w:val="00DA68CA"/>
    <w:rsid w:val="00DB0BB8"/>
    <w:rsid w:val="00DB21AC"/>
    <w:rsid w:val="00DD6B06"/>
    <w:rsid w:val="00DE393C"/>
    <w:rsid w:val="00DF71E8"/>
    <w:rsid w:val="00DF7D62"/>
    <w:rsid w:val="00E13C06"/>
    <w:rsid w:val="00E14B30"/>
    <w:rsid w:val="00E22902"/>
    <w:rsid w:val="00E45ED2"/>
    <w:rsid w:val="00E472A3"/>
    <w:rsid w:val="00E572F5"/>
    <w:rsid w:val="00E63704"/>
    <w:rsid w:val="00E675A0"/>
    <w:rsid w:val="00E757F2"/>
    <w:rsid w:val="00E83FF8"/>
    <w:rsid w:val="00EA0A6F"/>
    <w:rsid w:val="00EA3C2E"/>
    <w:rsid w:val="00EF11CA"/>
    <w:rsid w:val="00EF2879"/>
    <w:rsid w:val="00F458FC"/>
    <w:rsid w:val="00F625AB"/>
    <w:rsid w:val="00F64A20"/>
    <w:rsid w:val="00F77D1A"/>
    <w:rsid w:val="00F85F3F"/>
    <w:rsid w:val="00FA07EA"/>
    <w:rsid w:val="00FA4B59"/>
    <w:rsid w:val="00FA755B"/>
    <w:rsid w:val="00FB286F"/>
    <w:rsid w:val="00FB5A2D"/>
    <w:rsid w:val="00FC2957"/>
    <w:rsid w:val="00FD6737"/>
    <w:rsid w:val="00FE5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F7D6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D759B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9D759B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DA0E7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DA0E75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67D67"/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rsid w:val="00CC32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47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6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508D2-C0EE-46F8-B4CD-6AB51281A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2092</Words>
  <Characters>13380</Characters>
  <Application>Microsoft Office Word</Application>
  <DocSecurity>0</DocSecurity>
  <Lines>111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asewastynowicz</cp:lastModifiedBy>
  <cp:revision>4</cp:revision>
  <cp:lastPrinted>2020-08-04T09:43:00Z</cp:lastPrinted>
  <dcterms:created xsi:type="dcterms:W3CDTF">2020-07-22T11:34:00Z</dcterms:created>
  <dcterms:modified xsi:type="dcterms:W3CDTF">2020-08-04T09:43:00Z</dcterms:modified>
</cp:coreProperties>
</file>