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FCD" w:rsidRPr="00064FCD" w:rsidRDefault="00064FCD" w:rsidP="00064FCD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  <w:bookmarkStart w:id="0" w:name="_GoBack"/>
      <w:bookmarkEnd w:id="0"/>
      <w:r w:rsidRPr="00064FCD">
        <w:rPr>
          <w:rFonts w:ascii="Arial" w:hAnsi="Arial" w:cs="Arial"/>
          <w:b/>
          <w:lang w:eastAsia="zh-CN"/>
        </w:rPr>
        <w:t>Klauzula obowiązku informacyjnego do zastosowania przez zamawiającego w postępowaniu o udzielenie zamówienia publicznego</w:t>
      </w:r>
    </w:p>
    <w:p w:rsidR="00064FCD" w:rsidRPr="00064FCD" w:rsidRDefault="00064FCD" w:rsidP="00064FCD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</w:p>
    <w:p w:rsidR="00064FCD" w:rsidRPr="00064FCD" w:rsidRDefault="00064FCD" w:rsidP="00064FCD">
      <w:pPr>
        <w:spacing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 xml:space="preserve">Zgodnie z art. 13 ust.1 i 2 </w:t>
      </w:r>
      <w:r w:rsidRPr="00064FCD">
        <w:rPr>
          <w:rFonts w:ascii="Arial" w:hAnsi="Arial" w:cs="Arial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danych)(Dz. Urz. UE L 119 z 04.05.2016, str. 1), </w:t>
      </w:r>
      <w:r w:rsidRPr="00064FCD">
        <w:rPr>
          <w:rFonts w:ascii="Arial" w:eastAsia="Times New Roman" w:hAnsi="Arial" w:cs="Arial"/>
          <w:lang w:eastAsia="pl-PL"/>
        </w:rPr>
        <w:t xml:space="preserve">dalej „RODO”, informuję, że: </w:t>
      </w: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 xml:space="preserve">Administratorem Pani/Pana danych osobowych jest </w:t>
      </w:r>
      <w:r w:rsidRPr="00064FCD">
        <w:rPr>
          <w:rFonts w:ascii="Arial" w:hAnsi="Arial" w:cs="Arial"/>
        </w:rPr>
        <w:t>Wielkopolskie Centrum Pulmonologii i Torakochirurgii im. Eugenii i Janusza Zeylandów ul. Szamarzewskiego 62, 60-569 Poznań.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Calibri" w:hAnsi="Arial" w:cs="Arial"/>
        </w:rPr>
        <w:t xml:space="preserve">W sprawach dotyczących przetwarzania danych osobowych może się Pani/Pan kontaktować z Inspektorem Ochrony Danych Osobowych, mgr Martą Wosińską-Wajs </w:t>
      </w:r>
      <w:r>
        <w:rPr>
          <w:rFonts w:ascii="Arial" w:eastAsia="Calibri" w:hAnsi="Arial" w:cs="Arial"/>
        </w:rPr>
        <w:t xml:space="preserve">poprzez </w:t>
      </w:r>
      <w:r w:rsidRPr="00064FCD">
        <w:rPr>
          <w:rFonts w:ascii="Arial" w:eastAsia="Calibri" w:hAnsi="Arial" w:cs="Arial"/>
        </w:rPr>
        <w:t>adres e-mail: daneosobowe@wcpit.org.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>Pani/Pana dane osobowe przetwarzane będą na podstawie art. 6 ust. 1 lit. c RODO</w:t>
      </w:r>
      <w:r>
        <w:rPr>
          <w:rFonts w:ascii="Arial" w:eastAsia="Times New Roman" w:hAnsi="Arial" w:cs="Arial"/>
          <w:lang w:eastAsia="pl-PL"/>
        </w:rPr>
        <w:t xml:space="preserve"> </w:t>
      </w:r>
      <w:r w:rsidRPr="00064FCD">
        <w:rPr>
          <w:rFonts w:ascii="Arial" w:eastAsia="Times New Roman" w:hAnsi="Arial" w:cs="Arial"/>
          <w:lang w:eastAsia="pl-PL"/>
        </w:rPr>
        <w:t xml:space="preserve">w celu </w:t>
      </w:r>
      <w:r w:rsidRPr="00064FCD">
        <w:rPr>
          <w:rFonts w:ascii="Arial" w:hAnsi="Arial" w:cs="Arial"/>
        </w:rPr>
        <w:t>związanym z postępowaniem o udzielenie zamówienia publicznego oraz na podstawie art. 6 ust. 1 lit. f RODO (przetwarzanie jest niezbędne do celów wynikających z prawnie uzasadnionych interesów realizowanych przez Administratora) w celu ustalenia obrony czy dochodzenia ewentualnych roszczeń.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 xml:space="preserve">Odbiorcami Pani/Pana danych osobowych będą osoby lub podmioty, którym udostępniona zostanie dokumentacja postępowania w oparciu o art. </w:t>
      </w:r>
      <w:r w:rsidR="00E16B67">
        <w:rPr>
          <w:rFonts w:ascii="Arial" w:eastAsia="Times New Roman" w:hAnsi="Arial" w:cs="Arial"/>
          <w:lang w:eastAsia="pl-PL"/>
        </w:rPr>
        <w:t>18 oraz art. 74</w:t>
      </w:r>
      <w:r w:rsidRPr="00064FCD">
        <w:rPr>
          <w:rFonts w:ascii="Arial" w:eastAsia="Times New Roman" w:hAnsi="Arial" w:cs="Arial"/>
          <w:lang w:eastAsia="pl-PL"/>
        </w:rPr>
        <w:t xml:space="preserve">ust. 3 ustawy z dnia </w:t>
      </w:r>
      <w:r w:rsidR="00E16B67">
        <w:rPr>
          <w:rFonts w:ascii="Arial" w:eastAsia="Times New Roman" w:hAnsi="Arial" w:cs="Arial"/>
          <w:lang w:eastAsia="pl-PL"/>
        </w:rPr>
        <w:t>11 września 2019</w:t>
      </w:r>
      <w:r w:rsidRPr="00064FCD">
        <w:rPr>
          <w:rFonts w:ascii="Arial" w:eastAsia="Times New Roman" w:hAnsi="Arial" w:cs="Arial"/>
          <w:lang w:eastAsia="pl-PL"/>
        </w:rPr>
        <w:t xml:space="preserve">r. – Prawo zamówień publicznych (Dz. U. z 2019 r. poz. </w:t>
      </w:r>
      <w:r w:rsidR="00E16B67">
        <w:rPr>
          <w:rFonts w:ascii="Arial" w:eastAsia="Times New Roman" w:hAnsi="Arial" w:cs="Arial"/>
          <w:lang w:eastAsia="pl-PL"/>
        </w:rPr>
        <w:t>2019 ze zm.</w:t>
      </w:r>
      <w:r w:rsidRPr="00064FCD">
        <w:rPr>
          <w:rFonts w:ascii="Arial" w:eastAsia="Times New Roman" w:hAnsi="Arial" w:cs="Arial"/>
          <w:lang w:eastAsia="pl-PL"/>
        </w:rPr>
        <w:t>), dalej „ustawa Pzp”.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 xml:space="preserve">Pani/Pana dane osobowe będą przechowywane, zgodnie z art. 78 ust. 1 ustawy Pzp, przez okres 4 lat od dnia zakończenia postępowania o udzielenie zamówienia, a jeżeli czas trwania umowy przekracza 4 lata, okres przechowywania obejmuje cały czas trwania umowy lub na okres przedawnienia/ wygaśnięcia ewentualnych roszczeń. 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>Posiada Pani/Pan:</w:t>
      </w:r>
    </w:p>
    <w:p w:rsidR="00064FCD" w:rsidRPr="00064FCD" w:rsidRDefault="00064FCD" w:rsidP="00064F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na podstawie art. 15 RODO prawo dostępu do danych osobowych Pani/Pana dotyczących;</w:t>
      </w:r>
    </w:p>
    <w:p w:rsidR="00064FCD" w:rsidRPr="00064FCD" w:rsidRDefault="00064FCD" w:rsidP="00064F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na podstawie art. 16 RODO prawo do sprostowania Pani/Pana danych osobowych</w:t>
      </w:r>
      <w:r w:rsidRPr="00064FCD">
        <w:rPr>
          <w:rFonts w:ascii="Arial" w:eastAsia="Times New Roman" w:hAnsi="Arial" w:cs="Arial"/>
          <w:b/>
          <w:vertAlign w:val="superscript"/>
          <w:lang w:eastAsia="pl-PL"/>
        </w:rPr>
        <w:t>*</w:t>
      </w:r>
      <w:r w:rsidRPr="00064FCD">
        <w:rPr>
          <w:rFonts w:ascii="Arial" w:eastAsia="Times New Roman" w:hAnsi="Arial" w:cs="Arial"/>
          <w:lang w:eastAsia="pl-PL"/>
        </w:rPr>
        <w:t>;</w:t>
      </w:r>
    </w:p>
    <w:p w:rsidR="00064FCD" w:rsidRPr="00064FCD" w:rsidRDefault="00064FCD" w:rsidP="00064F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 **;</w:t>
      </w:r>
    </w:p>
    <w:p w:rsidR="00064FCD" w:rsidRPr="00064FCD" w:rsidRDefault="00064FCD" w:rsidP="00064F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RODO.</w:t>
      </w:r>
    </w:p>
    <w:p w:rsidR="00064FCD" w:rsidRPr="00064FCD" w:rsidRDefault="00064FCD" w:rsidP="00064FCD">
      <w:pPr>
        <w:pStyle w:val="Akapitzlist"/>
        <w:spacing w:after="0" w:line="240" w:lineRule="auto"/>
        <w:ind w:left="786"/>
        <w:jc w:val="both"/>
        <w:rPr>
          <w:rFonts w:ascii="Arial" w:eastAsia="Times New Roman" w:hAnsi="Arial" w:cs="Arial"/>
          <w:color w:val="00B0F0"/>
          <w:lang w:eastAsia="pl-P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Nie przysługuje Pani/Panu:</w:t>
      </w:r>
    </w:p>
    <w:p w:rsidR="00064FCD" w:rsidRPr="00064FCD" w:rsidRDefault="00064FCD" w:rsidP="00064FC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w związku z art. 17 ust. 3 lit. b, d lub e RODO prawo do usunięcia danych osobowych;</w:t>
      </w:r>
    </w:p>
    <w:p w:rsidR="00064FCD" w:rsidRPr="00064FCD" w:rsidRDefault="00064FCD" w:rsidP="00064FC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prawo do przenoszenia danych osobowych, o którym mowaw art. 20 RODO;</w:t>
      </w:r>
    </w:p>
    <w:p w:rsidR="00064FCD" w:rsidRPr="00064FCD" w:rsidRDefault="00064FCD" w:rsidP="00064FC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lastRenderedPageBreak/>
        <w:t>na podstawie art. 21 RODO prawo sprzeciwu, wobec przetwarzania danych osobowych, gdyż podstawą prawną przetwarzania Pani/Pana danych osobowych jest art. 6 ust. 1 lit. c RODO.</w:t>
      </w:r>
    </w:p>
    <w:p w:rsidR="00064FCD" w:rsidRPr="00064FCD" w:rsidRDefault="00064FCD" w:rsidP="00064FCD">
      <w:pPr>
        <w:spacing w:after="0" w:line="240" w:lineRule="auto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</w:rPr>
      </w:pPr>
      <w:r w:rsidRPr="00064FCD">
        <w:rPr>
          <w:rFonts w:ascii="Arial" w:eastAsia="Calibri" w:hAnsi="Arial" w:cs="Arial"/>
        </w:rPr>
        <w:t>Pani/Pana dane osobowe nie będą przekazywane do państwa trzeciego/organizacji międzynarodowej.</w:t>
      </w:r>
    </w:p>
    <w:p w:rsidR="00064FCD" w:rsidRPr="00064FCD" w:rsidRDefault="00064FCD" w:rsidP="00064FCD">
      <w:pPr>
        <w:pStyle w:val="Akapitzlist"/>
        <w:spacing w:after="0" w:line="240" w:lineRule="auto"/>
        <w:ind w:left="360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</w:rPr>
      </w:pPr>
      <w:r w:rsidRPr="00064FCD">
        <w:rPr>
          <w:rFonts w:ascii="Arial" w:eastAsia="Calibri" w:hAnsi="Arial" w:cs="Arial"/>
        </w:rPr>
        <w:t>Pani/Pana dane nie podlegają zautomatyzowanemu podejmowaniu decyzji, w tym profilowaniu.</w:t>
      </w:r>
    </w:p>
    <w:p w:rsidR="00064FCD" w:rsidRDefault="00064FCD" w:rsidP="00064FCD">
      <w:pPr>
        <w:spacing w:after="0"/>
        <w:rPr>
          <w:rFonts w:ascii="Arial" w:hAnsi="Arial" w:cs="Arial"/>
        </w:rPr>
      </w:pPr>
    </w:p>
    <w:p w:rsidR="00064FCD" w:rsidRDefault="00064FCD" w:rsidP="00064FCD">
      <w:pPr>
        <w:spacing w:after="0"/>
        <w:rPr>
          <w:rFonts w:ascii="Arial" w:hAnsi="Arial" w:cs="Arial"/>
        </w:rPr>
      </w:pPr>
    </w:p>
    <w:p w:rsidR="00064FCD" w:rsidRDefault="00064FCD" w:rsidP="00064FCD">
      <w:pPr>
        <w:spacing w:after="0"/>
        <w:rPr>
          <w:rFonts w:ascii="Arial" w:hAnsi="Arial" w:cs="Arial"/>
        </w:rPr>
      </w:pPr>
    </w:p>
    <w:p w:rsidR="00064FCD" w:rsidRDefault="00064FCD" w:rsidP="00064FCD">
      <w:pPr>
        <w:spacing w:after="0"/>
        <w:rPr>
          <w:rFonts w:ascii="Arial" w:hAnsi="Arial" w:cs="Arial"/>
        </w:rPr>
      </w:pPr>
    </w:p>
    <w:p w:rsidR="00064FCD" w:rsidRPr="00064FCD" w:rsidRDefault="00064FCD" w:rsidP="00064FCD">
      <w:pPr>
        <w:spacing w:after="0"/>
        <w:rPr>
          <w:rFonts w:ascii="Arial" w:hAnsi="Arial" w:cs="Arial"/>
        </w:rPr>
      </w:pPr>
    </w:p>
    <w:p w:rsidR="00064FCD" w:rsidRPr="00064FCD" w:rsidRDefault="00064FCD" w:rsidP="00064FCD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 w:rsidRPr="00064FCD">
        <w:rPr>
          <w:rFonts w:ascii="Arial" w:hAnsi="Arial" w:cs="Arial"/>
          <w:b/>
          <w:i/>
          <w:sz w:val="18"/>
          <w:szCs w:val="18"/>
          <w:vertAlign w:val="superscript"/>
        </w:rPr>
        <w:t xml:space="preserve">* </w:t>
      </w:r>
      <w:r w:rsidRPr="00064FCD">
        <w:rPr>
          <w:rFonts w:ascii="Arial" w:hAnsi="Arial" w:cs="Arial"/>
          <w:b/>
          <w:i/>
          <w:sz w:val="18"/>
          <w:szCs w:val="18"/>
        </w:rPr>
        <w:t>Wyjaśnienie: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064FCD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064FCD">
        <w:rPr>
          <w:rFonts w:ascii="Arial" w:hAnsi="Arial" w:cs="Arial"/>
          <w:i/>
          <w:sz w:val="18"/>
          <w:szCs w:val="18"/>
        </w:rPr>
        <w:t>wyniku postępowania</w:t>
      </w:r>
      <w:r w:rsidRPr="00064FCD">
        <w:rPr>
          <w:rFonts w:ascii="Arial" w:hAnsi="Arial" w:cs="Arial"/>
          <w:i/>
          <w:sz w:val="18"/>
          <w:szCs w:val="18"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064FCD" w:rsidRPr="00064FCD" w:rsidRDefault="00064FCD" w:rsidP="00064FC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064FCD"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064FCD">
        <w:rPr>
          <w:rFonts w:ascii="Arial" w:hAnsi="Arial" w:cs="Arial"/>
          <w:b/>
          <w:i/>
          <w:sz w:val="18"/>
          <w:szCs w:val="18"/>
        </w:rPr>
        <w:t>Wyjaśnienie:</w:t>
      </w:r>
      <w:r w:rsidRPr="00064FCD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064FCD">
        <w:rPr>
          <w:rFonts w:ascii="Arial" w:eastAsia="Times New Roman" w:hAnsi="Arial" w:cs="Arial"/>
          <w:i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A4637D" w:rsidRPr="00064FCD" w:rsidRDefault="00A4637D">
      <w:pPr>
        <w:rPr>
          <w:rFonts w:ascii="Arial" w:hAnsi="Arial" w:cs="Arial"/>
          <w:sz w:val="18"/>
          <w:szCs w:val="18"/>
        </w:rPr>
      </w:pPr>
    </w:p>
    <w:sectPr w:rsidR="00A4637D" w:rsidRPr="00064FCD" w:rsidSect="00A46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D0D46"/>
    <w:multiLevelType w:val="hybridMultilevel"/>
    <w:tmpl w:val="47304BA2"/>
    <w:lvl w:ilvl="0" w:tplc="17568A38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445A80"/>
    <w:multiLevelType w:val="hybridMultilevel"/>
    <w:tmpl w:val="9C0AB3F8"/>
    <w:lvl w:ilvl="0" w:tplc="D8388506">
      <w:start w:val="1"/>
      <w:numFmt w:val="lowerLetter"/>
      <w:lvlText w:val="%1)"/>
      <w:lvlJc w:val="left"/>
      <w:pPr>
        <w:ind w:left="786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DD44F9F"/>
    <w:multiLevelType w:val="hybridMultilevel"/>
    <w:tmpl w:val="78C8F444"/>
    <w:lvl w:ilvl="0" w:tplc="CB8EA2DE">
      <w:start w:val="9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>
    <w:nsid w:val="616B17A5"/>
    <w:multiLevelType w:val="hybridMultilevel"/>
    <w:tmpl w:val="A24CE8E6"/>
    <w:lvl w:ilvl="0" w:tplc="73D070DA">
      <w:start w:val="10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C577A9"/>
    <w:multiLevelType w:val="hybridMultilevel"/>
    <w:tmpl w:val="5C94208E"/>
    <w:lvl w:ilvl="0" w:tplc="D4C8A096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FCD"/>
    <w:rsid w:val="00064FCD"/>
    <w:rsid w:val="00A4637D"/>
    <w:rsid w:val="00DE24FB"/>
    <w:rsid w:val="00E1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4FCD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4F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4FCD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4F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pgorska</dc:creator>
  <cp:lastModifiedBy>szielinska</cp:lastModifiedBy>
  <cp:revision>2</cp:revision>
  <dcterms:created xsi:type="dcterms:W3CDTF">2021-02-25T08:07:00Z</dcterms:created>
  <dcterms:modified xsi:type="dcterms:W3CDTF">2021-02-25T08:07:00Z</dcterms:modified>
</cp:coreProperties>
</file>