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745F80" w:rsidRDefault="00745F80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7A05A1" w:rsidRPr="006005AA" w:rsidRDefault="00567B8E" w:rsidP="00745F80">
      <w:pPr>
        <w:ind w:right="-24"/>
        <w:jc w:val="center"/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745F80">
        <w:rPr>
          <w:rFonts w:ascii="Verdana" w:hAnsi="Verdana"/>
          <w:b/>
          <w:sz w:val="20"/>
          <w:szCs w:val="20"/>
        </w:rPr>
        <w:t xml:space="preserve"> </w:t>
      </w:r>
      <w:r w:rsidR="00BF0BE9">
        <w:rPr>
          <w:rFonts w:ascii="Verdana" w:hAnsi="Verdana"/>
          <w:b/>
          <w:sz w:val="20"/>
          <w:szCs w:val="20"/>
        </w:rPr>
        <w:t>DOSTAWĘ PRZECIWCIAŁ MONOKLONALNYCH</w:t>
      </w:r>
      <w:r w:rsidR="00745F80">
        <w:rPr>
          <w:rFonts w:ascii="Verdana" w:hAnsi="Verdana"/>
          <w:b/>
          <w:sz w:val="20"/>
          <w:szCs w:val="20"/>
        </w:rPr>
        <w:t>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D80BF5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CE21BC" w:rsidRDefault="00226A8D" w:rsidP="00CE21BC">
      <w:pPr>
        <w:rPr>
          <w:rFonts w:ascii="Verdana" w:hAnsi="Verdana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 xml:space="preserve">- </w:t>
      </w:r>
      <w:r w:rsidRPr="00CE21BC">
        <w:rPr>
          <w:rFonts w:ascii="Verdana" w:hAnsi="Verdana"/>
          <w:sz w:val="20"/>
          <w:szCs w:val="20"/>
        </w:rPr>
        <w:t>jednoosobowa działalność gospodarcza</w:t>
      </w:r>
    </w:p>
    <w:p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/>
          <w:sz w:val="20"/>
          <w:szCs w:val="20"/>
        </w:rPr>
        <w:t>- osoba fizyczna</w:t>
      </w:r>
      <w:r w:rsidRPr="00CE21BC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BA547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4D227B" w:rsidRPr="004D227B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4D227B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771B7A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bookmarkStart w:id="0" w:name="_GoBack"/>
      <w:bookmarkEnd w:id="0"/>
      <w:r w:rsidRPr="00771B7A">
        <w:rPr>
          <w:rFonts w:ascii="Bookman Old Style" w:hAnsi="Bookman Old Style" w:cs="Segoe UI Semilight"/>
          <w:sz w:val="20"/>
          <w:szCs w:val="20"/>
        </w:rPr>
        <w:t>NETTO: ………………………………………..</w:t>
      </w:r>
    </w:p>
    <w:p w:rsidR="00233894" w:rsidRPr="00771B7A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BRUTTO:………………………………………</w:t>
      </w:r>
    </w:p>
    <w:p w:rsidR="000D17E0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F6066A" w:rsidRPr="00F6066A" w:rsidRDefault="00F6066A" w:rsidP="00567B8E">
      <w:pPr>
        <w:pStyle w:val="Zwykytekst"/>
        <w:ind w:right="-24"/>
        <w:rPr>
          <w:rFonts w:ascii="Verdana" w:hAnsi="Verdana"/>
          <w:b/>
        </w:rPr>
      </w:pPr>
    </w:p>
    <w:p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1D6B91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1D6B91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1D6B91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1D6B91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1D6B91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1D6B91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  <w:r w:rsidRPr="001D6B91">
        <w:rPr>
          <w:rStyle w:val="Odwoanieprzypisudolnego"/>
          <w:rFonts w:ascii="Verdana" w:hAnsi="Verdana" w:cs="Arial"/>
          <w:sz w:val="20"/>
          <w:szCs w:val="20"/>
        </w:rPr>
        <w:t xml:space="preserve"> 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FF3" w:rsidRDefault="00A50FF3">
      <w:r>
        <w:separator/>
      </w:r>
    </w:p>
  </w:endnote>
  <w:endnote w:type="continuationSeparator" w:id="0">
    <w:p w:rsidR="00A50FF3" w:rsidRDefault="00A50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7F" w:rsidRDefault="002810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B51C5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8107F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7F" w:rsidRDefault="002810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FF3" w:rsidRDefault="00A50FF3">
      <w:r>
        <w:separator/>
      </w:r>
    </w:p>
  </w:footnote>
  <w:footnote w:type="continuationSeparator" w:id="0">
    <w:p w:rsidR="00A50FF3" w:rsidRDefault="00A50FF3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B51C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28107F">
      <w:rPr>
        <w:rFonts w:ascii="Verdana" w:hAnsi="Verdana"/>
        <w:b w:val="0"/>
        <w:sz w:val="18"/>
        <w:szCs w:val="18"/>
      </w:rPr>
      <w:t>2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7F" w:rsidRDefault="002810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107F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90821"/>
    <w:rsid w:val="00391B3D"/>
    <w:rsid w:val="003B3F51"/>
    <w:rsid w:val="003C2722"/>
    <w:rsid w:val="003C3F1A"/>
    <w:rsid w:val="003C4D9A"/>
    <w:rsid w:val="003D0E75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50FF3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1C54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BF0BE9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C6916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F6873-CB83-44D3-B836-02A08169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Marzena Michalak</cp:lastModifiedBy>
  <cp:revision>57</cp:revision>
  <cp:lastPrinted>2017-10-27T08:14:00Z</cp:lastPrinted>
  <dcterms:created xsi:type="dcterms:W3CDTF">2021-01-28T08:02:00Z</dcterms:created>
  <dcterms:modified xsi:type="dcterms:W3CDTF">2021-03-22T12:25:00Z</dcterms:modified>
</cp:coreProperties>
</file>