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Pr="002D0337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E44CD7" w:rsidRPr="002D0337" w:rsidRDefault="002C6A64" w:rsidP="002D0337">
      <w:pPr>
        <w:spacing w:line="360" w:lineRule="auto"/>
        <w:ind w:right="-24"/>
        <w:jc w:val="center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 xml:space="preserve">PRZETARG NIEOGRANICZONY </w:t>
      </w:r>
    </w:p>
    <w:p w:rsidR="002C6A64" w:rsidRPr="002D0337" w:rsidRDefault="002C6A64" w:rsidP="002D0337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Bookman Old Style" w:hAnsi="Bookman Old Style" w:cstheme="minorHAnsi"/>
          <w:b/>
          <w:szCs w:val="24"/>
        </w:rPr>
      </w:pPr>
      <w:r w:rsidRPr="002D0337">
        <w:rPr>
          <w:rFonts w:ascii="Bookman Old Style" w:hAnsi="Bookman Old Style" w:cstheme="minorHAnsi"/>
          <w:b/>
          <w:bCs/>
          <w:szCs w:val="24"/>
        </w:rPr>
        <w:t xml:space="preserve">NA </w:t>
      </w:r>
      <w:r w:rsidRPr="002D0337">
        <w:rPr>
          <w:rFonts w:ascii="Bookman Old Style" w:hAnsi="Bookman Old Style" w:cstheme="minorHAnsi"/>
          <w:b/>
          <w:szCs w:val="24"/>
        </w:rPr>
        <w:t>MODERNIZACJĘ STROPU BUDYNKU GŁÓWNEGO W SZPITALU W POZNANIU</w:t>
      </w:r>
    </w:p>
    <w:p w:rsidR="007A05A1" w:rsidRPr="002D0337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lastRenderedPageBreak/>
        <w:t>Oferujemy wykonanie zamówienia za następującą cenę:</w:t>
      </w:r>
    </w:p>
    <w:p w:rsidR="002D0337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</w:p>
    <w:p w:rsidR="00233894" w:rsidRPr="00A94447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A94447">
        <w:rPr>
          <w:rFonts w:ascii="Bookman Old Style" w:hAnsi="Bookman Old Style" w:cs="Segoe UI Semilight"/>
          <w:b w:val="0"/>
          <w:sz w:val="20"/>
          <w:szCs w:val="20"/>
        </w:rPr>
        <w:t>Cena brutto</w:t>
      </w:r>
      <w:r w:rsidR="00233894" w:rsidRPr="00A94447">
        <w:rPr>
          <w:rFonts w:ascii="Bookman Old Style" w:hAnsi="Bookman Old Style" w:cs="Segoe UI Semilight"/>
          <w:b w:val="0"/>
          <w:sz w:val="20"/>
          <w:szCs w:val="20"/>
        </w:rPr>
        <w:t>:………………………………………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niż 60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i rękojmi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dłuższego niż 120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120 miesiącom.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A0E" w:rsidRDefault="007F4A0E">
      <w:r>
        <w:separator/>
      </w:r>
    </w:p>
  </w:endnote>
  <w:endnote w:type="continuationSeparator" w:id="0">
    <w:p w:rsidR="007F4A0E" w:rsidRDefault="007F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F4A0E" w:rsidRPr="008C526C" w:rsidRDefault="007F4A0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163E0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F4A0E" w:rsidRDefault="007F4A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A0E" w:rsidRDefault="007F4A0E">
      <w:r>
        <w:separator/>
      </w:r>
    </w:p>
  </w:footnote>
  <w:footnote w:type="continuationSeparator" w:id="0">
    <w:p w:rsidR="007F4A0E" w:rsidRDefault="007F4A0E">
      <w:r>
        <w:continuationSeparator/>
      </w:r>
    </w:p>
  </w:footnote>
  <w:footnote w:id="1">
    <w:p w:rsidR="007F4A0E" w:rsidRDefault="007F4A0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F4A0E" w:rsidRDefault="007F4A0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0E" w:rsidRDefault="007F4A0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A0E" w:rsidRDefault="007F4A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0E" w:rsidRPr="008D5E06" w:rsidRDefault="007F4A0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WCPIT/EA/381-01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4A0E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A108E-D8A5-4388-86F5-6B53BD15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7</cp:revision>
  <cp:lastPrinted>2017-10-27T08:14:00Z</cp:lastPrinted>
  <dcterms:created xsi:type="dcterms:W3CDTF">2021-03-02T09:53:00Z</dcterms:created>
  <dcterms:modified xsi:type="dcterms:W3CDTF">2021-03-02T09:55:00Z</dcterms:modified>
</cp:coreProperties>
</file>