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96417F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96417F">
        <w:rPr>
          <w:rFonts w:ascii="Verdana" w:hAnsi="Verdana"/>
          <w:b w:val="0"/>
          <w:sz w:val="20"/>
          <w:szCs w:val="20"/>
        </w:rPr>
        <w:t>___202</w:t>
      </w:r>
      <w:r w:rsidR="0096417F" w:rsidRPr="0096417F">
        <w:rPr>
          <w:rFonts w:ascii="Verdana" w:hAnsi="Verdana"/>
          <w:b w:val="0"/>
          <w:sz w:val="20"/>
          <w:szCs w:val="20"/>
        </w:rPr>
        <w:t>1</w:t>
      </w:r>
      <w:r w:rsidRPr="0096417F">
        <w:rPr>
          <w:rFonts w:ascii="Verdana" w:hAnsi="Verdana"/>
          <w:b w:val="0"/>
          <w:sz w:val="20"/>
          <w:szCs w:val="20"/>
        </w:rPr>
        <w:t xml:space="preserve"> roku</w:t>
      </w:r>
      <w:r w:rsidRPr="0096417F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96417F" w:rsidRDefault="008A23F0">
      <w:pPr>
        <w:rPr>
          <w:rFonts w:ascii="Verdana" w:hAnsi="Verdana" w:cs="Arial"/>
          <w:sz w:val="20"/>
          <w:szCs w:val="20"/>
        </w:rPr>
      </w:pPr>
    </w:p>
    <w:p w:rsidR="00684891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96417F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96417F">
        <w:rPr>
          <w:rFonts w:ascii="Verdana" w:hAnsi="Verdana"/>
          <w:b w:val="0"/>
          <w:color w:val="auto"/>
          <w:sz w:val="20"/>
          <w:szCs w:val="20"/>
        </w:rPr>
        <w:t xml:space="preserve">E i J </w:t>
      </w:r>
      <w:proofErr w:type="spellStart"/>
      <w:r w:rsidR="00684891" w:rsidRPr="0096417F">
        <w:rPr>
          <w:rFonts w:ascii="Verdana" w:hAnsi="Verdana"/>
          <w:b w:val="0"/>
          <w:color w:val="auto"/>
          <w:sz w:val="20"/>
          <w:szCs w:val="20"/>
        </w:rPr>
        <w:t>Zeylandów</w:t>
      </w:r>
      <w:r w:rsidRPr="0096417F">
        <w:rPr>
          <w:rFonts w:ascii="Verdana" w:hAnsi="Verdana"/>
          <w:b w:val="0"/>
          <w:sz w:val="20"/>
          <w:szCs w:val="20"/>
        </w:rPr>
        <w:t>w</w:t>
      </w:r>
      <w:proofErr w:type="spellEnd"/>
      <w:r w:rsidRPr="0096417F">
        <w:rPr>
          <w:rFonts w:ascii="Verdana" w:hAnsi="Verdana"/>
          <w:b w:val="0"/>
          <w:sz w:val="20"/>
          <w:szCs w:val="20"/>
        </w:rPr>
        <w:t xml:space="preserve"> Poznaniu Samodzielnym Publicznym Zakładem Opieki Zdrowotnej </w:t>
      </w:r>
      <w:r w:rsidRPr="0096417F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96417F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96417F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96417F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6417F">
        <w:rPr>
          <w:rFonts w:ascii="Verdana" w:hAnsi="Verdana"/>
          <w:b w:val="0"/>
          <w:bCs w:val="0"/>
          <w:sz w:val="20"/>
          <w:szCs w:val="20"/>
        </w:rPr>
        <w:t xml:space="preserve">Dyrektora – 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prof. </w:t>
      </w:r>
      <w:proofErr w:type="spellStart"/>
      <w:r w:rsidR="00C70ED3" w:rsidRPr="0096417F">
        <w:rPr>
          <w:rFonts w:ascii="Verdana" w:hAnsi="Verdana"/>
          <w:b w:val="0"/>
          <w:bCs w:val="0"/>
          <w:sz w:val="20"/>
          <w:szCs w:val="20"/>
        </w:rPr>
        <w:t>nadzw</w:t>
      </w:r>
      <w:proofErr w:type="spellEnd"/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. </w:t>
      </w:r>
      <w:r w:rsidRPr="0096417F">
        <w:rPr>
          <w:rFonts w:ascii="Verdana" w:hAnsi="Verdana"/>
          <w:b w:val="0"/>
          <w:bCs w:val="0"/>
          <w:sz w:val="20"/>
          <w:szCs w:val="20"/>
        </w:rPr>
        <w:t>dr hab.</w:t>
      </w:r>
      <w:r w:rsidR="00C70ED3" w:rsidRPr="0096417F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Pr="0096417F">
        <w:rPr>
          <w:rFonts w:ascii="Verdana" w:hAnsi="Verdana"/>
          <w:b w:val="0"/>
          <w:bCs w:val="0"/>
          <w:sz w:val="20"/>
          <w:szCs w:val="20"/>
        </w:rPr>
        <w:t xml:space="preserve"> Aleksandra </w:t>
      </w:r>
      <w:proofErr w:type="spellStart"/>
      <w:r w:rsidRPr="0096417F">
        <w:rPr>
          <w:rFonts w:ascii="Verdana" w:hAnsi="Verdana"/>
          <w:b w:val="0"/>
          <w:bCs w:val="0"/>
          <w:sz w:val="20"/>
          <w:szCs w:val="20"/>
        </w:rPr>
        <w:t>Barinow</w:t>
      </w:r>
      <w:proofErr w:type="spellEnd"/>
      <w:r w:rsidRPr="0096417F">
        <w:rPr>
          <w:rFonts w:ascii="Verdana" w:hAnsi="Verdana"/>
          <w:b w:val="0"/>
          <w:bCs w:val="0"/>
          <w:sz w:val="20"/>
          <w:szCs w:val="20"/>
        </w:rPr>
        <w:t xml:space="preserve">-Wojewódzkiego 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a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 xml:space="preserve">________ </w:t>
      </w:r>
      <w:r w:rsidRPr="0096417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6417F">
        <w:rPr>
          <w:rFonts w:ascii="Verdana" w:hAnsi="Verdana" w:cs="Arial"/>
          <w:bCs/>
          <w:sz w:val="20"/>
          <w:szCs w:val="20"/>
        </w:rPr>
        <w:t>„Wykonawcą”</w:t>
      </w:r>
      <w:r w:rsidRPr="0096417F">
        <w:rPr>
          <w:rFonts w:ascii="Verdana" w:hAnsi="Verdana" w:cs="Arial"/>
          <w:sz w:val="20"/>
          <w:szCs w:val="20"/>
        </w:rPr>
        <w:t>, reprezentowanym przez: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___________ – </w:t>
      </w:r>
      <w:r w:rsidRPr="0096417F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A770D7" w:rsidRPr="0096417F" w:rsidRDefault="00BB4476" w:rsidP="00A770D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Umowa zawarta zgodnie z Ustawą Prawo zamówień publicznych z dnia </w:t>
      </w:r>
      <w:r>
        <w:rPr>
          <w:rFonts w:ascii="Verdana" w:hAnsi="Verdana"/>
          <w:sz w:val="20"/>
          <w:szCs w:val="20"/>
        </w:rPr>
        <w:t>11</w:t>
      </w:r>
      <w:r w:rsidRPr="009641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września 2019</w:t>
      </w:r>
      <w:r w:rsidRPr="0096417F">
        <w:rPr>
          <w:rFonts w:ascii="Verdana" w:hAnsi="Verdana"/>
          <w:sz w:val="20"/>
          <w:szCs w:val="20"/>
        </w:rPr>
        <w:t xml:space="preserve"> roku   z wykonawcą wybranym w trybie </w:t>
      </w:r>
      <w:r>
        <w:rPr>
          <w:rFonts w:ascii="Verdana" w:hAnsi="Verdana"/>
          <w:sz w:val="20"/>
          <w:szCs w:val="20"/>
        </w:rPr>
        <w:t>podstawowym</w:t>
      </w:r>
      <w:r w:rsidR="00BF2065" w:rsidRPr="0096417F">
        <w:rPr>
          <w:rFonts w:ascii="Verdana" w:hAnsi="Verdana"/>
          <w:sz w:val="20"/>
          <w:szCs w:val="20"/>
        </w:rPr>
        <w:t>.</w:t>
      </w:r>
    </w:p>
    <w:p w:rsidR="00C70ED3" w:rsidRPr="0096417F" w:rsidRDefault="00C70ED3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1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253E5E" w:rsidRPr="00F34C67" w:rsidRDefault="00253E5E" w:rsidP="00253E5E">
      <w:pPr>
        <w:pStyle w:val="Nagwek1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Przedmi</w:t>
      </w:r>
      <w:r w:rsidR="006E46E5">
        <w:rPr>
          <w:rFonts w:ascii="Verdana" w:hAnsi="Verdana"/>
          <w:b w:val="0"/>
          <w:bCs w:val="0"/>
          <w:color w:val="auto"/>
          <w:sz w:val="20"/>
          <w:szCs w:val="20"/>
        </w:rPr>
        <w:t xml:space="preserve">otem Umowy jest dostawa wyrobów medycznych </w:t>
      </w:r>
      <w:bookmarkStart w:id="0" w:name="_GoBack"/>
      <w:bookmarkEnd w:id="0"/>
      <w:r>
        <w:rPr>
          <w:rFonts w:ascii="Verdana" w:hAnsi="Verdana"/>
          <w:b w:val="0"/>
          <w:bCs w:val="0"/>
          <w:color w:val="auto"/>
          <w:sz w:val="20"/>
          <w:szCs w:val="20"/>
        </w:rPr>
        <w:t>wielorazowych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</w:t>
      </w:r>
      <w:r w:rsidR="00C43057">
        <w:rPr>
          <w:rFonts w:ascii="Verdana" w:hAnsi="Verdana" w:cs="Arial"/>
          <w:sz w:val="20"/>
          <w:szCs w:val="20"/>
        </w:rPr>
        <w:t xml:space="preserve">ślonym w specyfikacji </w:t>
      </w:r>
      <w:r w:rsidRPr="00F34C67">
        <w:rPr>
          <w:rFonts w:ascii="Verdana" w:hAnsi="Verdana" w:cs="Arial"/>
          <w:sz w:val="20"/>
          <w:szCs w:val="20"/>
        </w:rPr>
        <w:t>warunków zamówienia.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253E5E" w:rsidRPr="00342CE2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342CE2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 (dotyczy pakietu 4 poz. 15).</w:t>
      </w:r>
      <w:r w:rsidRPr="00342CE2">
        <w:rPr>
          <w:rFonts w:ascii="Verdana" w:hAnsi="Verdana" w:cs="Arial"/>
          <w:sz w:val="20"/>
          <w:szCs w:val="20"/>
        </w:rPr>
        <w:t xml:space="preserve"> </w:t>
      </w:r>
    </w:p>
    <w:p w:rsidR="00253E5E" w:rsidRPr="00F34C67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BF36C4" w:rsidRPr="0096417F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2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96417F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96417F">
        <w:rPr>
          <w:rFonts w:ascii="Verdana" w:hAnsi="Verdana"/>
          <w:sz w:val="20"/>
          <w:szCs w:val="20"/>
        </w:rPr>
        <w:t>yzyko do siedziby</w:t>
      </w:r>
      <w:r w:rsidRPr="0096417F">
        <w:rPr>
          <w:rFonts w:ascii="Verdana" w:hAnsi="Verdana"/>
          <w:sz w:val="20"/>
          <w:szCs w:val="20"/>
        </w:rPr>
        <w:t xml:space="preserve"> Zamawiającego w Szpitalu w Poznaniu</w:t>
      </w:r>
      <w:r w:rsidR="00D62E8B" w:rsidRPr="0096417F">
        <w:rPr>
          <w:rFonts w:ascii="Verdana" w:hAnsi="Verdana"/>
          <w:sz w:val="20"/>
          <w:szCs w:val="20"/>
        </w:rPr>
        <w:t>,</w:t>
      </w:r>
      <w:r w:rsidR="00E61FFF">
        <w:rPr>
          <w:rFonts w:ascii="Verdana" w:hAnsi="Verdana"/>
          <w:sz w:val="20"/>
          <w:szCs w:val="20"/>
        </w:rPr>
        <w:t xml:space="preserve"> </w:t>
      </w:r>
      <w:r w:rsidR="004A115F" w:rsidRPr="0096417F">
        <w:rPr>
          <w:rFonts w:ascii="Verdana" w:hAnsi="Verdana"/>
          <w:color w:val="auto"/>
          <w:sz w:val="20"/>
          <w:szCs w:val="20"/>
        </w:rPr>
        <w:t>ul. Szamarzewskiego 62</w:t>
      </w:r>
      <w:r w:rsidR="00591CF5" w:rsidRPr="0096417F">
        <w:rPr>
          <w:rFonts w:ascii="Verdana" w:hAnsi="Verdana"/>
          <w:color w:val="auto"/>
          <w:sz w:val="20"/>
          <w:szCs w:val="20"/>
        </w:rPr>
        <w:t>, Szpitalu w Chodzieży</w:t>
      </w:r>
      <w:r w:rsidRPr="0096417F">
        <w:rPr>
          <w:rFonts w:ascii="Verdana" w:hAnsi="Verdana"/>
          <w:sz w:val="20"/>
          <w:szCs w:val="20"/>
        </w:rPr>
        <w:t xml:space="preserve"> lub w Szpitalu w Ludwikowie</w:t>
      </w:r>
      <w:r w:rsidR="00D62E8B" w:rsidRPr="0096417F">
        <w:rPr>
          <w:rFonts w:ascii="Verdana" w:hAnsi="Verdana"/>
          <w:sz w:val="20"/>
          <w:szCs w:val="20"/>
        </w:rPr>
        <w:t>,</w:t>
      </w:r>
      <w:r w:rsidR="00E61FFF">
        <w:rPr>
          <w:rFonts w:ascii="Verdana" w:hAnsi="Verdana"/>
          <w:sz w:val="20"/>
          <w:szCs w:val="20"/>
        </w:rPr>
        <w:t xml:space="preserve"> </w:t>
      </w:r>
      <w:r w:rsidRPr="0096417F">
        <w:rPr>
          <w:rFonts w:ascii="Verdana" w:hAnsi="Verdana"/>
          <w:sz w:val="20"/>
          <w:szCs w:val="20"/>
        </w:rPr>
        <w:t>zgodnie z miejscem wskazanym w zamówieniu, od poniedziałku do piątku w godz. od 7.00 do 14.00</w:t>
      </w:r>
      <w:r w:rsidR="008A23F0" w:rsidRPr="0096417F">
        <w:rPr>
          <w:rFonts w:ascii="Verdana" w:hAnsi="Verdana"/>
          <w:sz w:val="20"/>
          <w:szCs w:val="20"/>
        </w:rPr>
        <w:t>.</w:t>
      </w:r>
    </w:p>
    <w:p w:rsidR="0096417F" w:rsidRPr="0096417F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Dostawy będą się odbywać sukcesywnie w nieprzekraczalnym terminie </w:t>
      </w:r>
      <w:r w:rsidR="00A770D7" w:rsidRPr="0096417F">
        <w:rPr>
          <w:rFonts w:ascii="Verdana" w:hAnsi="Verdana"/>
          <w:sz w:val="20"/>
          <w:szCs w:val="20"/>
        </w:rPr>
        <w:t>……………</w:t>
      </w:r>
      <w:r w:rsidR="009A53EF" w:rsidRPr="0096417F">
        <w:rPr>
          <w:rFonts w:ascii="Verdana" w:hAnsi="Verdana"/>
          <w:sz w:val="20"/>
          <w:szCs w:val="20"/>
        </w:rPr>
        <w:t xml:space="preserve"> dni roboczych</w:t>
      </w:r>
      <w:r w:rsidR="00C50FA7">
        <w:rPr>
          <w:rFonts w:ascii="Verdana" w:hAnsi="Verdana"/>
          <w:sz w:val="20"/>
          <w:szCs w:val="20"/>
        </w:rPr>
        <w:t xml:space="preserve"> </w:t>
      </w:r>
      <w:r w:rsidR="00384F2A" w:rsidRPr="0096417F">
        <w:rPr>
          <w:rFonts w:ascii="Verdana" w:hAnsi="Verdana"/>
          <w:sz w:val="20"/>
          <w:szCs w:val="20"/>
        </w:rPr>
        <w:t>(</w:t>
      </w:r>
      <w:r w:rsidR="00C73E8D" w:rsidRPr="0096417F">
        <w:rPr>
          <w:rFonts w:ascii="Verdana" w:hAnsi="Verdana"/>
          <w:sz w:val="20"/>
          <w:szCs w:val="20"/>
        </w:rPr>
        <w:t>wg deklaracji wykonawcy</w:t>
      </w:r>
      <w:r w:rsidR="00384F2A" w:rsidRPr="0096417F">
        <w:rPr>
          <w:rFonts w:ascii="Verdana" w:hAnsi="Verdana"/>
          <w:sz w:val="20"/>
          <w:szCs w:val="20"/>
        </w:rPr>
        <w:t>)</w:t>
      </w:r>
      <w:r w:rsidRPr="0096417F">
        <w:rPr>
          <w:rFonts w:ascii="Verdana" w:hAnsi="Verdana"/>
          <w:sz w:val="20"/>
          <w:szCs w:val="20"/>
        </w:rPr>
        <w:t xml:space="preserve"> od dnia złożenia przez Zamawiającego zamówienia pisemnie lub </w:t>
      </w:r>
      <w:r w:rsidRPr="0096417F">
        <w:rPr>
          <w:rFonts w:ascii="Verdana" w:hAnsi="Verdana"/>
          <w:bCs/>
          <w:color w:val="auto"/>
          <w:sz w:val="20"/>
          <w:szCs w:val="20"/>
        </w:rPr>
        <w:t>za pośrednictwem</w:t>
      </w:r>
      <w:r w:rsidR="00E61FF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641627" w:rsidRPr="0096417F">
        <w:rPr>
          <w:rFonts w:ascii="Verdana" w:hAnsi="Verdana"/>
          <w:color w:val="auto"/>
          <w:sz w:val="20"/>
          <w:szCs w:val="20"/>
        </w:rPr>
        <w:t>maila</w:t>
      </w:r>
      <w:r w:rsidRPr="0096417F">
        <w:rPr>
          <w:rFonts w:ascii="Verdana" w:hAnsi="Verdana"/>
          <w:sz w:val="20"/>
          <w:szCs w:val="20"/>
        </w:rPr>
        <w:t xml:space="preserve"> – zgodnie ze złożonym zamówieniem.</w:t>
      </w:r>
    </w:p>
    <w:p w:rsidR="00505D73" w:rsidRPr="00535C0D" w:rsidRDefault="00505D73" w:rsidP="00535C0D">
      <w:pPr>
        <w:pStyle w:val="Tekstpodstawowy2"/>
        <w:widowControl/>
        <w:numPr>
          <w:ilvl w:val="0"/>
          <w:numId w:val="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Termin obowiązywania umowy – 12 miesięcy </w:t>
      </w:r>
      <w:r w:rsidR="00062CC0" w:rsidRPr="00535C0D">
        <w:rPr>
          <w:rFonts w:ascii="Verdana" w:hAnsi="Verdana"/>
          <w:b/>
          <w:color w:val="auto"/>
          <w:sz w:val="20"/>
          <w:szCs w:val="20"/>
        </w:rPr>
        <w:t>od dnia 11.09.2021</w:t>
      </w:r>
      <w:r w:rsidRPr="00535C0D">
        <w:rPr>
          <w:rFonts w:ascii="Verdana" w:hAnsi="Verdana"/>
          <w:b/>
          <w:color w:val="auto"/>
          <w:sz w:val="20"/>
          <w:szCs w:val="20"/>
        </w:rPr>
        <w:t>r</w:t>
      </w:r>
      <w:r w:rsidR="00535C0D">
        <w:rPr>
          <w:rFonts w:ascii="Verdana" w:hAnsi="Verdana"/>
          <w:b/>
          <w:color w:val="auto"/>
          <w:sz w:val="20"/>
          <w:szCs w:val="20"/>
        </w:rPr>
        <w:t>.</w:t>
      </w:r>
    </w:p>
    <w:p w:rsidR="0096417F" w:rsidRPr="0096417F" w:rsidRDefault="0096417F" w:rsidP="00505D73">
      <w:pPr>
        <w:pStyle w:val="Tekstpodstawowy2"/>
        <w:ind w:left="360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Umowa będzie realizowana do upływu terminu wskazanego w zdaniu poprzednim, lub do wyczerpa</w:t>
      </w:r>
      <w:r w:rsidR="004A0EAD">
        <w:rPr>
          <w:rFonts w:ascii="Verdana" w:hAnsi="Verdana"/>
          <w:color w:val="auto"/>
          <w:sz w:val="20"/>
          <w:szCs w:val="20"/>
        </w:rPr>
        <w:t>nia kwoty określonej w §3 ust. 4</w:t>
      </w:r>
      <w:r w:rsidRPr="0096417F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96417F" w:rsidRPr="0096417F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Zamawiający zobowiązany jest do złożenia zamówień </w:t>
      </w:r>
      <w:r w:rsidRPr="0009674A">
        <w:rPr>
          <w:rFonts w:ascii="Verdana" w:hAnsi="Verdana"/>
          <w:color w:val="000000" w:themeColor="text1"/>
          <w:sz w:val="20"/>
          <w:szCs w:val="20"/>
        </w:rPr>
        <w:t xml:space="preserve">na minimum </w:t>
      </w:r>
      <w:r w:rsidR="007A34C2" w:rsidRPr="0009674A">
        <w:rPr>
          <w:rFonts w:ascii="Verdana" w:hAnsi="Verdana"/>
          <w:color w:val="000000" w:themeColor="text1"/>
          <w:sz w:val="20"/>
          <w:szCs w:val="20"/>
        </w:rPr>
        <w:t>6</w:t>
      </w:r>
      <w:r w:rsidRPr="0009674A">
        <w:rPr>
          <w:rFonts w:ascii="Verdana" w:hAnsi="Verdana"/>
          <w:color w:val="000000" w:themeColor="text1"/>
          <w:sz w:val="20"/>
          <w:szCs w:val="20"/>
        </w:rPr>
        <w:t xml:space="preserve">0 % </w:t>
      </w:r>
      <w:r w:rsidRPr="0096417F">
        <w:rPr>
          <w:rFonts w:ascii="Verdana" w:hAnsi="Verdana"/>
          <w:color w:val="auto"/>
          <w:sz w:val="20"/>
          <w:szCs w:val="20"/>
        </w:rPr>
        <w:t xml:space="preserve">wartości umowy. Wykonawcy nie przysługują żadne roszczenia z tytułu niezrealizowania umowy w zakresie większym niż wielkość wskazana w zdaniu pierwszym. </w:t>
      </w:r>
    </w:p>
    <w:p w:rsidR="0096417F" w:rsidRPr="0096417F" w:rsidRDefault="0096417F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 przypadku niezrealizowani</w:t>
      </w:r>
      <w:r w:rsidR="007E63D2">
        <w:rPr>
          <w:rFonts w:ascii="Verdana" w:hAnsi="Verdana"/>
          <w:color w:val="auto"/>
          <w:sz w:val="20"/>
          <w:szCs w:val="20"/>
        </w:rPr>
        <w:t>a w terminie określonym w ust. 3</w:t>
      </w:r>
      <w:r w:rsidRPr="0096417F">
        <w:rPr>
          <w:rFonts w:ascii="Verdana" w:hAnsi="Verdana"/>
          <w:color w:val="auto"/>
          <w:sz w:val="20"/>
          <w:szCs w:val="20"/>
        </w:rPr>
        <w:t xml:space="preserve"> wartośc</w:t>
      </w:r>
      <w:r w:rsidR="007E63D2">
        <w:rPr>
          <w:rFonts w:ascii="Verdana" w:hAnsi="Verdana"/>
          <w:color w:val="auto"/>
          <w:sz w:val="20"/>
          <w:szCs w:val="20"/>
        </w:rPr>
        <w:t>i minimalnej określonej w ust. 4</w:t>
      </w:r>
      <w:r w:rsidRPr="0096417F">
        <w:rPr>
          <w:rFonts w:ascii="Verdana" w:hAnsi="Verdana"/>
          <w:color w:val="auto"/>
          <w:sz w:val="20"/>
          <w:szCs w:val="20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EA0889" w:rsidRPr="0096417F" w:rsidRDefault="00EA0889" w:rsidP="00EA0889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lastRenderedPageBreak/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96417F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C5194C" w:rsidRPr="0096417F">
        <w:rPr>
          <w:rFonts w:ascii="Verdana" w:hAnsi="Verdana"/>
          <w:sz w:val="20"/>
          <w:szCs w:val="20"/>
        </w:rPr>
        <w:t>mailem</w:t>
      </w:r>
      <w:r w:rsidRPr="0096417F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96417F">
        <w:rPr>
          <w:rFonts w:ascii="Verdana" w:hAnsi="Verdana"/>
          <w:sz w:val="20"/>
          <w:szCs w:val="20"/>
        </w:rPr>
        <w:t xml:space="preserve"> roboczych</w:t>
      </w:r>
      <w:r w:rsidRPr="0096417F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96417F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96417F">
        <w:rPr>
          <w:rFonts w:ascii="Verdana" w:hAnsi="Verdana"/>
          <w:bCs/>
          <w:color w:val="auto"/>
          <w:sz w:val="20"/>
          <w:szCs w:val="20"/>
        </w:rPr>
        <w:t>2 dni robocze</w:t>
      </w:r>
      <w:r w:rsidRPr="0096417F">
        <w:rPr>
          <w:rFonts w:ascii="Verdana" w:hAnsi="Verdana"/>
          <w:color w:val="auto"/>
          <w:sz w:val="20"/>
          <w:szCs w:val="20"/>
        </w:rPr>
        <w:t>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:rsidR="00A6030C" w:rsidRPr="0096417F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C5194C" w:rsidRPr="0096417F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3</w:t>
      </w:r>
    </w:p>
    <w:p w:rsidR="008A23F0" w:rsidRPr="0096417F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96417F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96417F">
        <w:rPr>
          <w:rFonts w:ascii="Verdana" w:hAnsi="Verdana"/>
          <w:color w:val="auto"/>
          <w:sz w:val="20"/>
          <w:szCs w:val="20"/>
        </w:rPr>
        <w:t xml:space="preserve"> 1 </w:t>
      </w:r>
      <w:r w:rsidRPr="0096417F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>
        <w:rPr>
          <w:rFonts w:ascii="Verdana" w:hAnsi="Verdana"/>
          <w:sz w:val="20"/>
          <w:szCs w:val="20"/>
        </w:rPr>
        <w:t xml:space="preserve"> </w:t>
      </w:r>
      <w:r w:rsidR="00225EAC" w:rsidRPr="008131CC">
        <w:rPr>
          <w:rFonts w:ascii="Verdana" w:hAnsi="Verdana" w:cs="Calibri"/>
          <w:sz w:val="20"/>
          <w:szCs w:val="20"/>
        </w:rPr>
        <w:t>Należność zostanie przekazana n</w:t>
      </w:r>
      <w:r w:rsidR="00954BFE">
        <w:rPr>
          <w:rFonts w:ascii="Verdana" w:hAnsi="Verdana" w:cs="Calibri"/>
          <w:sz w:val="20"/>
          <w:szCs w:val="20"/>
        </w:rPr>
        <w:t>a rachunek bankowy nr ………………………</w:t>
      </w:r>
      <w:r w:rsidR="00225EAC">
        <w:rPr>
          <w:rFonts w:ascii="Verdana" w:hAnsi="Verdana" w:cs="Calibri"/>
          <w:sz w:val="20"/>
          <w:szCs w:val="20"/>
        </w:rPr>
        <w:t>…….</w:t>
      </w:r>
      <w:r w:rsidR="00D92F0B" w:rsidRPr="0096417F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96417F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96417F">
        <w:rPr>
          <w:rFonts w:ascii="Verdana" w:hAnsi="Verdana"/>
          <w:sz w:val="20"/>
          <w:szCs w:val="20"/>
        </w:rPr>
        <w:t xml:space="preserve"> zł brutto</w:t>
      </w:r>
      <w:r w:rsidR="008A53BA" w:rsidRPr="0096417F">
        <w:rPr>
          <w:rFonts w:ascii="Verdana" w:hAnsi="Verdana"/>
          <w:sz w:val="20"/>
          <w:szCs w:val="20"/>
        </w:rPr>
        <w:t>.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96417F">
        <w:rPr>
          <w:rFonts w:ascii="Verdana" w:hAnsi="Verdana"/>
          <w:color w:val="auto"/>
          <w:sz w:val="20"/>
          <w:szCs w:val="20"/>
        </w:rPr>
        <w:t>wykon</w:t>
      </w:r>
      <w:r w:rsidRPr="0096417F">
        <w:rPr>
          <w:rFonts w:ascii="Verdana" w:hAnsi="Verdana"/>
          <w:bCs/>
          <w:color w:val="auto"/>
          <w:sz w:val="20"/>
          <w:szCs w:val="20"/>
        </w:rPr>
        <w:t>yw</w:t>
      </w:r>
      <w:r w:rsidRPr="0096417F">
        <w:rPr>
          <w:rFonts w:ascii="Verdana" w:hAnsi="Verdana"/>
          <w:color w:val="auto"/>
          <w:sz w:val="20"/>
          <w:szCs w:val="20"/>
        </w:rPr>
        <w:t xml:space="preserve">aniem </w:t>
      </w:r>
      <w:r w:rsidRPr="0096417F">
        <w:rPr>
          <w:rFonts w:ascii="Verdana" w:hAnsi="Verdana"/>
          <w:bCs/>
          <w:color w:val="auto"/>
          <w:sz w:val="20"/>
          <w:szCs w:val="20"/>
        </w:rPr>
        <w:t>przedmiotu</w:t>
      </w:r>
      <w:r w:rsidRPr="0096417F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256517" w:rsidRPr="0096417F" w:rsidRDefault="00256517" w:rsidP="0025651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843E01" w:rsidRPr="0096417F">
        <w:rPr>
          <w:rFonts w:ascii="Verdana" w:hAnsi="Verdana"/>
          <w:color w:val="auto"/>
          <w:sz w:val="20"/>
          <w:szCs w:val="20"/>
        </w:rPr>
        <w:t>a</w:t>
      </w:r>
      <w:r w:rsidRPr="0096417F">
        <w:rPr>
          <w:rFonts w:ascii="Verdana" w:hAnsi="Verdana"/>
          <w:color w:val="auto"/>
          <w:sz w:val="20"/>
          <w:szCs w:val="20"/>
        </w:rPr>
        <w:t>.</w:t>
      </w:r>
    </w:p>
    <w:p w:rsidR="00256517" w:rsidRPr="0096417F" w:rsidRDefault="00256517" w:rsidP="002565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6a.</w:t>
      </w:r>
      <w:r w:rsidRPr="0096417F">
        <w:rPr>
          <w:rFonts w:ascii="Verdana" w:hAnsi="Verdana"/>
          <w:sz w:val="20"/>
          <w:szCs w:val="20"/>
        </w:rPr>
        <w:tab/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96417F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96417F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rynku, zmiany nazwy produktu a także zmiany producenta.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96417F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96417F">
        <w:rPr>
          <w:rFonts w:ascii="Verdana" w:hAnsi="Verdana"/>
          <w:color w:val="auto"/>
          <w:sz w:val="20"/>
          <w:szCs w:val="20"/>
        </w:rPr>
        <w:t>produktu</w:t>
      </w:r>
      <w:r w:rsidRPr="0096417F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96417F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6417F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96417F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§ 4</w:t>
      </w:r>
    </w:p>
    <w:p w:rsidR="008A23F0" w:rsidRPr="0096417F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96417F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96417F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96417F" w:rsidRPr="0096417F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96417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lastRenderedPageBreak/>
        <w:t>za zwłokę w realizacji dostawy w wysokości 2% wartości brutto danej dostawy, zgodnie z zał. nr 1 -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96417F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96417F">
        <w:rPr>
          <w:rFonts w:ascii="Verdana" w:hAnsi="Verdana" w:cs="Calibri"/>
          <w:sz w:val="20"/>
          <w:szCs w:val="20"/>
        </w:rPr>
        <w:t>Maksymalna wysokość</w:t>
      </w:r>
      <w:r w:rsidR="00B94ECF">
        <w:rPr>
          <w:rFonts w:ascii="Verdana" w:hAnsi="Verdana" w:cs="Calibri"/>
          <w:sz w:val="20"/>
          <w:szCs w:val="20"/>
        </w:rPr>
        <w:t xml:space="preserve"> naliczonych</w:t>
      </w:r>
      <w:r w:rsidRPr="0096417F">
        <w:rPr>
          <w:rFonts w:ascii="Verdana" w:hAnsi="Verdana" w:cs="Calibri"/>
          <w:sz w:val="20"/>
          <w:szCs w:val="20"/>
        </w:rPr>
        <w:t xml:space="preserve"> kar umownych </w:t>
      </w:r>
      <w:r w:rsidR="00B94ECF">
        <w:rPr>
          <w:rFonts w:ascii="Verdana" w:hAnsi="Verdana" w:cs="Calibri"/>
          <w:sz w:val="20"/>
          <w:szCs w:val="20"/>
        </w:rPr>
        <w:t xml:space="preserve">nie może przekroczyć </w:t>
      </w:r>
      <w:r w:rsidRPr="0096417F">
        <w:rPr>
          <w:rFonts w:ascii="Verdana" w:hAnsi="Verdana" w:cs="Calibri"/>
          <w:sz w:val="20"/>
          <w:szCs w:val="20"/>
        </w:rPr>
        <w:t>30 % wartości umowy.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Zamawiający zastrzega</w:t>
      </w:r>
      <w:r w:rsidR="00E61FFF">
        <w:rPr>
          <w:rFonts w:ascii="Verdana" w:hAnsi="Verdana" w:cs="Arial"/>
          <w:sz w:val="20"/>
          <w:szCs w:val="20"/>
        </w:rPr>
        <w:t xml:space="preserve"> </w:t>
      </w:r>
      <w:r w:rsidRPr="0096417F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96417F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Wykonawca </w:t>
      </w:r>
      <w:r w:rsidR="00B94ECF">
        <w:rPr>
          <w:rFonts w:ascii="Verdana" w:hAnsi="Verdana" w:cs="Arial"/>
          <w:sz w:val="20"/>
          <w:szCs w:val="20"/>
        </w:rPr>
        <w:t>jest w zwłoce</w:t>
      </w:r>
      <w:r w:rsidRPr="0096417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6417F">
        <w:rPr>
          <w:rFonts w:ascii="Verdana" w:hAnsi="Verdana" w:cs="Arial"/>
          <w:sz w:val="20"/>
          <w:szCs w:val="20"/>
        </w:rPr>
        <w:t>3-krotne</w:t>
      </w:r>
      <w:r w:rsidR="00B94ECF">
        <w:rPr>
          <w:rFonts w:ascii="Verdana" w:hAnsi="Verdana" w:cs="Arial"/>
          <w:sz w:val="20"/>
          <w:szCs w:val="20"/>
        </w:rPr>
        <w:t>jzwłoki</w:t>
      </w:r>
      <w:r w:rsidRPr="0096417F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96417F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96417F" w:rsidRPr="0096417F" w:rsidRDefault="0096417F" w:rsidP="0096417F">
      <w:p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Rozwiązanie  wymaga uzasadnienia.</w:t>
      </w:r>
    </w:p>
    <w:p w:rsidR="0039790F" w:rsidRPr="0096417F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09377D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§ 5</w:t>
      </w:r>
    </w:p>
    <w:p w:rsidR="008A23F0" w:rsidRPr="0096417F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96417F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96417F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6417F">
          <w:rPr>
            <w:rFonts w:ascii="Verdana" w:hAnsi="Verdana" w:cs="Arial"/>
            <w:sz w:val="20"/>
            <w:szCs w:val="20"/>
          </w:rPr>
          <w:t>Kodeksu cywilnego</w:t>
        </w:r>
      </w:smartTag>
      <w:r w:rsidRPr="0096417F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96417F" w:rsidRPr="0096417F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96417F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96417F" w:rsidRDefault="008A23F0">
      <w:pPr>
        <w:pStyle w:val="Nagwek9"/>
        <w:rPr>
          <w:rFonts w:ascii="Verdana" w:hAnsi="Verdana" w:cs="Arial"/>
          <w:sz w:val="20"/>
        </w:rPr>
      </w:pPr>
      <w:r w:rsidRPr="0096417F">
        <w:rPr>
          <w:rFonts w:ascii="Verdana" w:hAnsi="Verdana" w:cs="Arial"/>
          <w:sz w:val="20"/>
        </w:rPr>
        <w:tab/>
        <w:t>Wykonawca</w:t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</w:r>
      <w:r w:rsidRPr="0096417F">
        <w:rPr>
          <w:rFonts w:ascii="Verdana" w:hAnsi="Verdana" w:cs="Arial"/>
          <w:sz w:val="20"/>
        </w:rPr>
        <w:tab/>
        <w:t>Zamawiający</w:t>
      </w:r>
    </w:p>
    <w:p w:rsidR="008A23F0" w:rsidRPr="0096417F" w:rsidRDefault="008A23F0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BF36C4" w:rsidRPr="0096417F" w:rsidRDefault="00BF36C4">
      <w:pPr>
        <w:rPr>
          <w:rFonts w:ascii="Verdana" w:hAnsi="Verdana"/>
          <w:sz w:val="20"/>
          <w:szCs w:val="20"/>
        </w:rPr>
      </w:pPr>
    </w:p>
    <w:p w:rsidR="004214F8" w:rsidRPr="0096417F" w:rsidRDefault="004214F8">
      <w:pPr>
        <w:rPr>
          <w:rFonts w:ascii="Verdana" w:hAnsi="Verdana"/>
          <w:sz w:val="20"/>
          <w:szCs w:val="20"/>
        </w:rPr>
      </w:pPr>
    </w:p>
    <w:p w:rsidR="00C73E8D" w:rsidRPr="0096417F" w:rsidRDefault="00C73E8D" w:rsidP="00C73E8D">
      <w:pPr>
        <w:rPr>
          <w:rFonts w:ascii="Verdana" w:hAnsi="Verdana" w:cs="Arial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Załączniki:</w:t>
      </w:r>
    </w:p>
    <w:p w:rsidR="00C73E8D" w:rsidRPr="0096417F" w:rsidRDefault="00C73E8D" w:rsidP="00C73E8D">
      <w:pPr>
        <w:rPr>
          <w:rFonts w:ascii="Verdana" w:hAnsi="Verdana"/>
          <w:sz w:val="20"/>
          <w:szCs w:val="20"/>
        </w:rPr>
      </w:pPr>
      <w:r w:rsidRPr="0096417F">
        <w:rPr>
          <w:rFonts w:ascii="Verdana" w:hAnsi="Verdana" w:cs="Arial"/>
          <w:sz w:val="20"/>
          <w:szCs w:val="20"/>
        </w:rPr>
        <w:t>Załącznik nr 1 - Formularz Cenowy</w:t>
      </w:r>
    </w:p>
    <w:p w:rsidR="004214F8" w:rsidRPr="0096417F" w:rsidRDefault="004214F8" w:rsidP="00F405FC">
      <w:pPr>
        <w:jc w:val="both"/>
        <w:rPr>
          <w:rFonts w:ascii="Verdana" w:hAnsi="Verdana"/>
          <w:sz w:val="20"/>
          <w:szCs w:val="20"/>
        </w:rPr>
      </w:pPr>
    </w:p>
    <w:sectPr w:rsidR="004214F8" w:rsidRPr="0096417F" w:rsidSect="00BF36C4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81" w:rsidRDefault="00812381">
      <w:r>
        <w:separator/>
      </w:r>
    </w:p>
  </w:endnote>
  <w:endnote w:type="continuationSeparator" w:id="0">
    <w:p w:rsidR="00812381" w:rsidRDefault="0081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81" w:rsidRDefault="00812381">
      <w:r>
        <w:separator/>
      </w:r>
    </w:p>
  </w:footnote>
  <w:footnote w:type="continuationSeparator" w:id="0">
    <w:p w:rsidR="00812381" w:rsidRDefault="00812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proofErr w:type="spellStart"/>
    <w:r w:rsidRPr="00C70ED3">
      <w:rPr>
        <w:rFonts w:ascii="Calibri" w:hAnsi="Calibri"/>
        <w:sz w:val="20"/>
        <w:szCs w:val="20"/>
      </w:rPr>
      <w:t>WCPiT</w:t>
    </w:r>
    <w:proofErr w:type="spellEnd"/>
    <w:r w:rsidRPr="00C70ED3">
      <w:rPr>
        <w:rFonts w:ascii="Calibri" w:hAnsi="Calibri"/>
        <w:sz w:val="20"/>
        <w:szCs w:val="20"/>
      </w:rPr>
      <w:t xml:space="preserve"> /EA/381-</w:t>
    </w:r>
    <w:r w:rsidR="00C969D6">
      <w:rPr>
        <w:rFonts w:ascii="Calibri" w:hAnsi="Calibri"/>
        <w:sz w:val="20"/>
        <w:szCs w:val="20"/>
      </w:rPr>
      <w:t>15</w:t>
    </w:r>
    <w:r w:rsidR="000F7246">
      <w:rPr>
        <w:rFonts w:ascii="Calibri" w:hAnsi="Calibri"/>
        <w:sz w:val="20"/>
        <w:szCs w:val="20"/>
      </w:rPr>
      <w:t xml:space="preserve"> </w:t>
    </w:r>
    <w:r w:rsidR="00423556">
      <w:rPr>
        <w:rFonts w:ascii="Calibri" w:hAnsi="Calibri"/>
        <w:sz w:val="20"/>
        <w:szCs w:val="20"/>
      </w:rPr>
      <w:t>/202</w:t>
    </w:r>
    <w:r w:rsidR="0096417F">
      <w:rPr>
        <w:rFonts w:ascii="Calibri" w:hAnsi="Calibri"/>
        <w:sz w:val="20"/>
        <w:szCs w:val="20"/>
      </w:rPr>
      <w:t>1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begin"/>
    </w:r>
    <w:r w:rsidRPr="00C70ED3">
      <w:rPr>
        <w:rStyle w:val="Numerstrony"/>
        <w:rFonts w:ascii="Calibri" w:hAnsi="Calibri" w:cs="Arial"/>
        <w:sz w:val="20"/>
        <w:szCs w:val="20"/>
      </w:rPr>
      <w:instrText xml:space="preserve"> PAGE </w:instrTex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separate"/>
    </w:r>
    <w:r w:rsidR="006E46E5">
      <w:rPr>
        <w:rStyle w:val="Numerstrony"/>
        <w:rFonts w:ascii="Calibri" w:hAnsi="Calibri" w:cs="Arial"/>
        <w:noProof/>
        <w:sz w:val="20"/>
        <w:szCs w:val="20"/>
      </w:rPr>
      <w:t>1</w:t>
    </w:r>
    <w:r w:rsidR="00B100B0" w:rsidRPr="00C70ED3">
      <w:rPr>
        <w:rStyle w:val="Numerstrony"/>
        <w:rFonts w:ascii="Calibri" w:hAnsi="Calibri" w:cs="Arial"/>
        <w:sz w:val="20"/>
        <w:szCs w:val="20"/>
      </w:rPr>
      <w:fldChar w:fldCharType="end"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>Załącznik nr 4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A1"/>
    <w:rsid w:val="0000580E"/>
    <w:rsid w:val="00006ED0"/>
    <w:rsid w:val="000270B7"/>
    <w:rsid w:val="0003211D"/>
    <w:rsid w:val="0003267E"/>
    <w:rsid w:val="00053DCB"/>
    <w:rsid w:val="00062CC0"/>
    <w:rsid w:val="00082C9E"/>
    <w:rsid w:val="0008653A"/>
    <w:rsid w:val="0009377D"/>
    <w:rsid w:val="0009674A"/>
    <w:rsid w:val="000B73F4"/>
    <w:rsid w:val="000C3E86"/>
    <w:rsid w:val="000F7246"/>
    <w:rsid w:val="001264E9"/>
    <w:rsid w:val="00132BA3"/>
    <w:rsid w:val="00137DE8"/>
    <w:rsid w:val="00141243"/>
    <w:rsid w:val="00164922"/>
    <w:rsid w:val="001727DB"/>
    <w:rsid w:val="00172818"/>
    <w:rsid w:val="001828DE"/>
    <w:rsid w:val="001A1512"/>
    <w:rsid w:val="001A3091"/>
    <w:rsid w:val="001C360D"/>
    <w:rsid w:val="001C465C"/>
    <w:rsid w:val="001D015E"/>
    <w:rsid w:val="001D57D0"/>
    <w:rsid w:val="001F45C5"/>
    <w:rsid w:val="00213EC5"/>
    <w:rsid w:val="0022570F"/>
    <w:rsid w:val="00225EAC"/>
    <w:rsid w:val="00231EA7"/>
    <w:rsid w:val="002424B8"/>
    <w:rsid w:val="002467F6"/>
    <w:rsid w:val="00246A02"/>
    <w:rsid w:val="00253E5E"/>
    <w:rsid w:val="002546BA"/>
    <w:rsid w:val="00256517"/>
    <w:rsid w:val="00261E9A"/>
    <w:rsid w:val="00270628"/>
    <w:rsid w:val="0027386B"/>
    <w:rsid w:val="002760CF"/>
    <w:rsid w:val="00283E38"/>
    <w:rsid w:val="00295067"/>
    <w:rsid w:val="002A1F29"/>
    <w:rsid w:val="002A5E7D"/>
    <w:rsid w:val="002A73EA"/>
    <w:rsid w:val="002B6435"/>
    <w:rsid w:val="002F0D7F"/>
    <w:rsid w:val="002F47E7"/>
    <w:rsid w:val="003133B8"/>
    <w:rsid w:val="003243A6"/>
    <w:rsid w:val="00342319"/>
    <w:rsid w:val="00342CE2"/>
    <w:rsid w:val="00345D7F"/>
    <w:rsid w:val="003473EC"/>
    <w:rsid w:val="00352218"/>
    <w:rsid w:val="00384F2A"/>
    <w:rsid w:val="003970A3"/>
    <w:rsid w:val="0039790F"/>
    <w:rsid w:val="003A22A1"/>
    <w:rsid w:val="003C4DD0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A0EAD"/>
    <w:rsid w:val="004A115F"/>
    <w:rsid w:val="004A73A8"/>
    <w:rsid w:val="004B5DDA"/>
    <w:rsid w:val="004C3B54"/>
    <w:rsid w:val="004D0004"/>
    <w:rsid w:val="004D177D"/>
    <w:rsid w:val="004F06A6"/>
    <w:rsid w:val="004F3C2D"/>
    <w:rsid w:val="0050508E"/>
    <w:rsid w:val="00505D73"/>
    <w:rsid w:val="005124DA"/>
    <w:rsid w:val="00513589"/>
    <w:rsid w:val="0051602B"/>
    <w:rsid w:val="00520CA0"/>
    <w:rsid w:val="00522064"/>
    <w:rsid w:val="00531D58"/>
    <w:rsid w:val="00532F74"/>
    <w:rsid w:val="00535C0D"/>
    <w:rsid w:val="00537D34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C672C"/>
    <w:rsid w:val="005E4562"/>
    <w:rsid w:val="005F32B7"/>
    <w:rsid w:val="005F4086"/>
    <w:rsid w:val="005F49AF"/>
    <w:rsid w:val="006270D5"/>
    <w:rsid w:val="00635950"/>
    <w:rsid w:val="00641627"/>
    <w:rsid w:val="00680092"/>
    <w:rsid w:val="00684891"/>
    <w:rsid w:val="00685634"/>
    <w:rsid w:val="00691081"/>
    <w:rsid w:val="00694A33"/>
    <w:rsid w:val="006A3223"/>
    <w:rsid w:val="006B67EB"/>
    <w:rsid w:val="006C575C"/>
    <w:rsid w:val="006E0718"/>
    <w:rsid w:val="006E46E5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4E8E"/>
    <w:rsid w:val="007A34C2"/>
    <w:rsid w:val="007D6775"/>
    <w:rsid w:val="007E4079"/>
    <w:rsid w:val="007E4F71"/>
    <w:rsid w:val="007E63D2"/>
    <w:rsid w:val="007E722A"/>
    <w:rsid w:val="007F62B6"/>
    <w:rsid w:val="00812381"/>
    <w:rsid w:val="00843E01"/>
    <w:rsid w:val="00857A9C"/>
    <w:rsid w:val="00867446"/>
    <w:rsid w:val="00875E1C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69EB"/>
    <w:rsid w:val="00907FA9"/>
    <w:rsid w:val="00911CBE"/>
    <w:rsid w:val="00913878"/>
    <w:rsid w:val="00922788"/>
    <w:rsid w:val="0093266B"/>
    <w:rsid w:val="00954BFE"/>
    <w:rsid w:val="0096417F"/>
    <w:rsid w:val="00982342"/>
    <w:rsid w:val="00992517"/>
    <w:rsid w:val="009A53EF"/>
    <w:rsid w:val="009E5CCE"/>
    <w:rsid w:val="00A05E4C"/>
    <w:rsid w:val="00A1372A"/>
    <w:rsid w:val="00A1477E"/>
    <w:rsid w:val="00A17C2E"/>
    <w:rsid w:val="00A2100C"/>
    <w:rsid w:val="00A26141"/>
    <w:rsid w:val="00A35DE5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C167D"/>
    <w:rsid w:val="00AC6213"/>
    <w:rsid w:val="00AD7C68"/>
    <w:rsid w:val="00B100B0"/>
    <w:rsid w:val="00B16904"/>
    <w:rsid w:val="00B5181C"/>
    <w:rsid w:val="00B63B72"/>
    <w:rsid w:val="00B93D5E"/>
    <w:rsid w:val="00B94ECF"/>
    <w:rsid w:val="00BB4476"/>
    <w:rsid w:val="00BC7FA1"/>
    <w:rsid w:val="00BF2065"/>
    <w:rsid w:val="00BF36C4"/>
    <w:rsid w:val="00BF4E04"/>
    <w:rsid w:val="00C02861"/>
    <w:rsid w:val="00C105F0"/>
    <w:rsid w:val="00C27600"/>
    <w:rsid w:val="00C43057"/>
    <w:rsid w:val="00C47823"/>
    <w:rsid w:val="00C50FA7"/>
    <w:rsid w:val="00C5194C"/>
    <w:rsid w:val="00C55DA9"/>
    <w:rsid w:val="00C70ED3"/>
    <w:rsid w:val="00C73E8D"/>
    <w:rsid w:val="00C75C5D"/>
    <w:rsid w:val="00C81554"/>
    <w:rsid w:val="00C969D6"/>
    <w:rsid w:val="00CA523F"/>
    <w:rsid w:val="00CA6963"/>
    <w:rsid w:val="00CA79E2"/>
    <w:rsid w:val="00CB134B"/>
    <w:rsid w:val="00CD487D"/>
    <w:rsid w:val="00CD5790"/>
    <w:rsid w:val="00CE3C1A"/>
    <w:rsid w:val="00CF0B18"/>
    <w:rsid w:val="00CF371D"/>
    <w:rsid w:val="00CF7FBA"/>
    <w:rsid w:val="00D048EE"/>
    <w:rsid w:val="00D159A0"/>
    <w:rsid w:val="00D17F43"/>
    <w:rsid w:val="00D236CE"/>
    <w:rsid w:val="00D2450F"/>
    <w:rsid w:val="00D27628"/>
    <w:rsid w:val="00D30836"/>
    <w:rsid w:val="00D51B79"/>
    <w:rsid w:val="00D62E8B"/>
    <w:rsid w:val="00D92F0B"/>
    <w:rsid w:val="00D95448"/>
    <w:rsid w:val="00DA622A"/>
    <w:rsid w:val="00DB344B"/>
    <w:rsid w:val="00DB7521"/>
    <w:rsid w:val="00DC1135"/>
    <w:rsid w:val="00DC5D6C"/>
    <w:rsid w:val="00DD23E4"/>
    <w:rsid w:val="00DF0C76"/>
    <w:rsid w:val="00E25A11"/>
    <w:rsid w:val="00E30A33"/>
    <w:rsid w:val="00E35767"/>
    <w:rsid w:val="00E61FFF"/>
    <w:rsid w:val="00E6486B"/>
    <w:rsid w:val="00E66B45"/>
    <w:rsid w:val="00E67964"/>
    <w:rsid w:val="00EA0889"/>
    <w:rsid w:val="00EA2CBF"/>
    <w:rsid w:val="00EA52C2"/>
    <w:rsid w:val="00EA7542"/>
    <w:rsid w:val="00EB2245"/>
    <w:rsid w:val="00EF1CD1"/>
    <w:rsid w:val="00EF51EE"/>
    <w:rsid w:val="00F047EF"/>
    <w:rsid w:val="00F1414B"/>
    <w:rsid w:val="00F26D9D"/>
    <w:rsid w:val="00F405FC"/>
    <w:rsid w:val="00F40B34"/>
    <w:rsid w:val="00F74490"/>
    <w:rsid w:val="00F746A0"/>
    <w:rsid w:val="00F74E4D"/>
    <w:rsid w:val="00F84698"/>
    <w:rsid w:val="00FA16C8"/>
    <w:rsid w:val="00FD18D7"/>
    <w:rsid w:val="00FE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szielinska</cp:lastModifiedBy>
  <cp:revision>44</cp:revision>
  <cp:lastPrinted>2019-06-04T11:57:00Z</cp:lastPrinted>
  <dcterms:created xsi:type="dcterms:W3CDTF">2021-06-08T05:13:00Z</dcterms:created>
  <dcterms:modified xsi:type="dcterms:W3CDTF">2021-06-21T09:07:00Z</dcterms:modified>
</cp:coreProperties>
</file>