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432E02" w:rsidRDefault="007673CD" w:rsidP="007673CD">
      <w:pPr>
        <w:pStyle w:val="Nagwek"/>
        <w:spacing w:line="360" w:lineRule="auto"/>
        <w:rPr>
          <w:rFonts w:ascii="Verdana" w:hAnsi="Verdana"/>
          <w:sz w:val="20"/>
          <w:szCs w:val="20"/>
        </w:rPr>
      </w:pPr>
      <w:r w:rsidRPr="00432E02">
        <w:rPr>
          <w:rFonts w:ascii="Verdana" w:hAnsi="Verdana"/>
          <w:sz w:val="20"/>
          <w:szCs w:val="20"/>
        </w:rPr>
        <w:t>W</w:t>
      </w:r>
      <w:r w:rsidR="00924EE8" w:rsidRPr="00432E02">
        <w:rPr>
          <w:rFonts w:ascii="Verdana" w:hAnsi="Verdana"/>
          <w:sz w:val="20"/>
          <w:szCs w:val="20"/>
        </w:rPr>
        <w:t>CPiT/EA/3</w:t>
      </w:r>
      <w:r w:rsidR="00FD0AC2" w:rsidRPr="00432E02">
        <w:rPr>
          <w:rFonts w:ascii="Verdana" w:hAnsi="Verdana"/>
          <w:sz w:val="20"/>
          <w:szCs w:val="20"/>
        </w:rPr>
        <w:t>81-</w:t>
      </w:r>
      <w:r w:rsidR="002D4106" w:rsidRPr="00432E02">
        <w:rPr>
          <w:rFonts w:ascii="Verdana" w:hAnsi="Verdana"/>
          <w:sz w:val="20"/>
          <w:szCs w:val="20"/>
        </w:rPr>
        <w:t>13</w:t>
      </w:r>
      <w:r w:rsidR="00FD0AC2" w:rsidRPr="00432E02">
        <w:rPr>
          <w:rFonts w:ascii="Verdana" w:hAnsi="Verdana"/>
          <w:sz w:val="20"/>
          <w:szCs w:val="20"/>
        </w:rPr>
        <w:t xml:space="preserve">/2021 </w:t>
      </w:r>
      <w:r w:rsidR="00FD0AC2" w:rsidRPr="00432E02">
        <w:rPr>
          <w:rFonts w:ascii="Verdana" w:hAnsi="Verdana"/>
          <w:sz w:val="20"/>
          <w:szCs w:val="20"/>
        </w:rPr>
        <w:tab/>
      </w:r>
      <w:r w:rsidR="00FD0AC2" w:rsidRPr="00432E02">
        <w:rPr>
          <w:rFonts w:ascii="Verdana" w:hAnsi="Verdana"/>
          <w:sz w:val="20"/>
          <w:szCs w:val="20"/>
        </w:rPr>
        <w:tab/>
        <w:t>Poznań, 2021-0</w:t>
      </w:r>
      <w:r w:rsidR="002D4106" w:rsidRPr="00432E02">
        <w:rPr>
          <w:rFonts w:ascii="Verdana" w:hAnsi="Verdana"/>
          <w:sz w:val="20"/>
          <w:szCs w:val="20"/>
        </w:rPr>
        <w:t>6</w:t>
      </w:r>
      <w:r w:rsidR="00FD0AC2" w:rsidRPr="00432E02">
        <w:rPr>
          <w:rFonts w:ascii="Verdana" w:hAnsi="Verdana"/>
          <w:sz w:val="20"/>
          <w:szCs w:val="20"/>
        </w:rPr>
        <w:t>-</w:t>
      </w:r>
      <w:r w:rsidR="00A772BB">
        <w:rPr>
          <w:rFonts w:ascii="Verdana" w:hAnsi="Verdana"/>
          <w:sz w:val="20"/>
          <w:szCs w:val="20"/>
        </w:rPr>
        <w:t>23</w:t>
      </w:r>
    </w:p>
    <w:p w:rsidR="007673CD" w:rsidRPr="00432E02" w:rsidRDefault="007673CD" w:rsidP="007673CD">
      <w:pPr>
        <w:pStyle w:val="Nagwek"/>
        <w:spacing w:line="360" w:lineRule="auto"/>
        <w:rPr>
          <w:rFonts w:ascii="Verdana" w:hAnsi="Verdana"/>
          <w:sz w:val="12"/>
          <w:szCs w:val="12"/>
        </w:rPr>
      </w:pPr>
      <w:r w:rsidRPr="00432E02">
        <w:rPr>
          <w:rFonts w:ascii="Verdana" w:hAnsi="Verdana"/>
          <w:sz w:val="12"/>
          <w:szCs w:val="12"/>
        </w:rPr>
        <w:tab/>
      </w:r>
      <w:r w:rsidRPr="00432E02">
        <w:rPr>
          <w:rFonts w:ascii="Verdana" w:hAnsi="Verdana"/>
          <w:sz w:val="12"/>
          <w:szCs w:val="12"/>
        </w:rPr>
        <w:tab/>
      </w:r>
    </w:p>
    <w:p w:rsidR="007673CD" w:rsidRPr="00432E02" w:rsidRDefault="007673CD" w:rsidP="007673CD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  <w:r w:rsidRPr="00432E02">
        <w:rPr>
          <w:rFonts w:ascii="Verdana" w:hAnsi="Verdana"/>
          <w:sz w:val="20"/>
          <w:szCs w:val="20"/>
        </w:rPr>
        <w:t>Uczestnicy postępowania</w:t>
      </w:r>
    </w:p>
    <w:p w:rsidR="007673CD" w:rsidRPr="00432E02" w:rsidRDefault="007673CD" w:rsidP="007673CD">
      <w:pPr>
        <w:spacing w:after="0" w:line="360" w:lineRule="auto"/>
        <w:ind w:left="360"/>
        <w:jc w:val="right"/>
        <w:rPr>
          <w:rFonts w:ascii="Verdana" w:hAnsi="Verdana"/>
          <w:sz w:val="12"/>
          <w:szCs w:val="12"/>
        </w:rPr>
      </w:pPr>
    </w:p>
    <w:p w:rsidR="00432E02" w:rsidRPr="00432E02" w:rsidRDefault="007673CD" w:rsidP="00432E02">
      <w:pPr>
        <w:jc w:val="center"/>
        <w:rPr>
          <w:rFonts w:ascii="Verdana" w:hAnsi="Verdana"/>
          <w:sz w:val="20"/>
          <w:szCs w:val="20"/>
        </w:rPr>
      </w:pPr>
      <w:r w:rsidRPr="00432E02">
        <w:rPr>
          <w:rFonts w:ascii="Verdana" w:hAnsi="Verdana"/>
          <w:b/>
          <w:sz w:val="20"/>
          <w:szCs w:val="20"/>
        </w:rPr>
        <w:t xml:space="preserve">Dotyczy: </w:t>
      </w:r>
      <w:r w:rsidRPr="00432E02">
        <w:rPr>
          <w:rFonts w:ascii="Verdana" w:hAnsi="Verdana" w:cstheme="minorHAnsi"/>
          <w:b/>
          <w:sz w:val="20"/>
          <w:szCs w:val="20"/>
        </w:rPr>
        <w:t>Postępowaniaoudzieleniezamówieniaprowadzonegowtrybiepodstawowym bez przeprowadzenia negocjacji</w:t>
      </w:r>
      <w:r w:rsidRPr="00432E02">
        <w:rPr>
          <w:rFonts w:ascii="Verdana" w:hAnsi="Verdana"/>
          <w:b/>
          <w:sz w:val="20"/>
          <w:szCs w:val="20"/>
        </w:rPr>
        <w:t xml:space="preserve"> na </w:t>
      </w:r>
      <w:r w:rsidR="00F20572" w:rsidRPr="00432E02">
        <w:rPr>
          <w:rFonts w:ascii="Verdana" w:hAnsi="Verdana"/>
          <w:b/>
          <w:bCs/>
          <w:sz w:val="20"/>
          <w:szCs w:val="20"/>
        </w:rPr>
        <w:t xml:space="preserve">dostawę </w:t>
      </w:r>
      <w:r w:rsidR="00432E02" w:rsidRPr="00432E02">
        <w:rPr>
          <w:rFonts w:ascii="Verdana" w:hAnsi="Verdana"/>
          <w:b/>
          <w:sz w:val="20"/>
          <w:szCs w:val="20"/>
        </w:rPr>
        <w:t>wyrobów medycznych do podaży leków</w:t>
      </w:r>
    </w:p>
    <w:p w:rsidR="00236B8D" w:rsidRDefault="00236B8D" w:rsidP="00236B8D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7673CD" w:rsidRPr="00432E02" w:rsidRDefault="00236B8D" w:rsidP="00236B8D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236B8D">
        <w:rPr>
          <w:rFonts w:ascii="Verdana" w:hAnsi="Verdana"/>
          <w:sz w:val="20"/>
          <w:szCs w:val="20"/>
        </w:rPr>
        <w:t xml:space="preserve">Zgodnie z art. 284 ust. 2 ustawy Prawo Zamówień Publicznych z dnia </w:t>
      </w:r>
      <w:r w:rsidRPr="00236B8D">
        <w:rPr>
          <w:rFonts w:ascii="Verdana" w:hAnsi="Verdana" w:cstheme="minorHAnsi"/>
          <w:sz w:val="20"/>
          <w:szCs w:val="20"/>
          <w:lang w:eastAsia="pl-PL"/>
        </w:rPr>
        <w:t>11 września 2019 r</w:t>
      </w:r>
      <w:r w:rsidRPr="00236B8D">
        <w:rPr>
          <w:rFonts w:ascii="Verdana" w:hAnsi="Verdana"/>
          <w:sz w:val="20"/>
          <w:szCs w:val="20"/>
        </w:rPr>
        <w:t xml:space="preserve">. </w:t>
      </w:r>
      <w:r w:rsidRPr="00236B8D">
        <w:rPr>
          <w:rStyle w:val="Pogrubienie"/>
          <w:rFonts w:ascii="Verdana" w:hAnsi="Verdana" w:cstheme="minorHAnsi"/>
          <w:b w:val="0"/>
          <w:bCs w:val="0"/>
          <w:sz w:val="20"/>
          <w:szCs w:val="20"/>
        </w:rPr>
        <w:t>(</w:t>
      </w:r>
      <w:r w:rsidRPr="00236B8D">
        <w:rPr>
          <w:rFonts w:ascii="Verdana" w:eastAsia="Times New Roman" w:hAnsi="Verdana" w:cstheme="minorHAnsi"/>
          <w:sz w:val="20"/>
          <w:szCs w:val="20"/>
          <w:lang w:eastAsia="pl-PL"/>
        </w:rPr>
        <w:t xml:space="preserve">Dz. U. z 2019 r. poz. 2019 ze zm.) </w:t>
      </w:r>
      <w:r w:rsidRPr="00236B8D">
        <w:rPr>
          <w:rFonts w:ascii="Verdana" w:hAnsi="Verdana"/>
          <w:sz w:val="20"/>
          <w:szCs w:val="20"/>
        </w:rPr>
        <w:t xml:space="preserve">Wielkopolskie Centrum Pulmonologii i Torakochirurgii SP ZOZ udziela wyjaśnień dotyczących Specyfikacji Warunków Zamówienia oraz </w:t>
      </w:r>
      <w:r w:rsidRPr="00236B8D">
        <w:rPr>
          <w:rFonts w:ascii="Verdana" w:hAnsi="Verdana" w:cstheme="minorHAnsi"/>
          <w:sz w:val="20"/>
          <w:szCs w:val="20"/>
        </w:rPr>
        <w:t xml:space="preserve">zgodnie z art. 286 ust 1 ustawy Prawo Zamówień Publicznych z dnia </w:t>
      </w:r>
      <w:r w:rsidRPr="00236B8D">
        <w:rPr>
          <w:rFonts w:ascii="Verdana" w:hAnsi="Verdana" w:cstheme="minorHAnsi"/>
          <w:sz w:val="20"/>
          <w:szCs w:val="20"/>
          <w:lang w:eastAsia="pl-PL"/>
        </w:rPr>
        <w:t>11 września 2019 r</w:t>
      </w:r>
      <w:r w:rsidRPr="00236B8D">
        <w:rPr>
          <w:rFonts w:ascii="Verdana" w:hAnsi="Verdana" w:cstheme="minorHAnsi"/>
          <w:sz w:val="20"/>
          <w:szCs w:val="20"/>
        </w:rPr>
        <w:t xml:space="preserve">. </w:t>
      </w:r>
      <w:r w:rsidRPr="00236B8D">
        <w:rPr>
          <w:rStyle w:val="Pogrubienie"/>
          <w:rFonts w:ascii="Verdana" w:hAnsi="Verdana" w:cstheme="minorHAnsi"/>
          <w:b w:val="0"/>
          <w:bCs w:val="0"/>
          <w:sz w:val="20"/>
          <w:szCs w:val="20"/>
        </w:rPr>
        <w:t>(</w:t>
      </w:r>
      <w:r w:rsidRPr="00236B8D">
        <w:rPr>
          <w:rFonts w:ascii="Verdana" w:eastAsia="Times New Roman" w:hAnsi="Verdana" w:cstheme="minorHAnsi"/>
          <w:sz w:val="20"/>
          <w:szCs w:val="20"/>
          <w:lang w:eastAsia="pl-PL"/>
        </w:rPr>
        <w:t xml:space="preserve">Dz. U. z 2019 r. poz. 2019 ze zm.) </w:t>
      </w:r>
      <w:r w:rsidRPr="00236B8D">
        <w:rPr>
          <w:rFonts w:ascii="Verdana" w:hAnsi="Verdana" w:cstheme="minorHAnsi"/>
          <w:sz w:val="20"/>
          <w:szCs w:val="20"/>
        </w:rPr>
        <w:t>zmienia treść SWZ</w:t>
      </w:r>
      <w:r w:rsidR="007673CD" w:rsidRPr="00432E02">
        <w:rPr>
          <w:rFonts w:ascii="Verdana" w:hAnsi="Verdana"/>
          <w:sz w:val="20"/>
          <w:szCs w:val="20"/>
        </w:rPr>
        <w:t>.</w:t>
      </w:r>
    </w:p>
    <w:p w:rsidR="004F1231" w:rsidRPr="00432E02" w:rsidRDefault="004F1231" w:rsidP="007673CD">
      <w:pPr>
        <w:spacing w:after="0" w:line="240" w:lineRule="auto"/>
        <w:ind w:firstLine="709"/>
        <w:jc w:val="both"/>
        <w:rPr>
          <w:rFonts w:ascii="Verdana" w:hAnsi="Verdana"/>
          <w:b/>
          <w:sz w:val="20"/>
          <w:szCs w:val="20"/>
        </w:rPr>
      </w:pPr>
    </w:p>
    <w:p w:rsidR="007673CD" w:rsidRPr="00F24FF9" w:rsidRDefault="00873C75" w:rsidP="007673CD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F24FF9">
        <w:rPr>
          <w:rFonts w:ascii="Verdana" w:hAnsi="Verdana" w:cs="Tahoma"/>
          <w:b/>
          <w:sz w:val="20"/>
          <w:szCs w:val="20"/>
          <w:u w:val="single"/>
        </w:rPr>
        <w:t>PYTANIA</w:t>
      </w:r>
      <w:r w:rsidR="007673CD" w:rsidRPr="00F24FF9">
        <w:rPr>
          <w:rFonts w:ascii="Verdana" w:hAnsi="Verdana" w:cs="Tahoma"/>
          <w:b/>
          <w:sz w:val="20"/>
          <w:szCs w:val="20"/>
          <w:u w:val="single"/>
        </w:rPr>
        <w:t xml:space="preserve"> 1:</w:t>
      </w:r>
    </w:p>
    <w:p w:rsidR="00A772BB" w:rsidRPr="009E210F" w:rsidRDefault="00A772BB" w:rsidP="00A772BB">
      <w:pPr>
        <w:spacing w:after="0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 xml:space="preserve">W związku z udzielonymi przez Zamawiającego w 21.06.2021 wyjaśnieniami w zakresie pakietu 7 prosimy o  sprostowanie odpowiedzi i dopuszczenie  produktów o parametrach objętych poniższymi zapytaniami oraz utrzymanie pierwotnych opisów SIWZ w zakresie poz. 13 </w:t>
      </w:r>
      <w:r>
        <w:rPr>
          <w:rFonts w:ascii="Times New Roman" w:eastAsia="Times New Roman" w:hAnsi="Times New Roman"/>
          <w:lang w:eastAsia="pl-PL"/>
        </w:rPr>
        <w:br/>
      </w:r>
      <w:r w:rsidRPr="009E210F">
        <w:rPr>
          <w:rFonts w:ascii="Times New Roman" w:eastAsia="Times New Roman" w:hAnsi="Times New Roman"/>
          <w:b/>
          <w:lang w:eastAsia="pl-PL"/>
        </w:rPr>
        <w:t>Pakiet 7 poz. 10</w:t>
      </w:r>
      <w:r>
        <w:rPr>
          <w:rFonts w:ascii="Times New Roman" w:eastAsia="Times New Roman" w:hAnsi="Times New Roman"/>
          <w:b/>
          <w:lang w:eastAsia="pl-PL"/>
        </w:rPr>
        <w:t>:</w:t>
      </w:r>
    </w:p>
    <w:p w:rsidR="00A772BB" w:rsidRPr="009E210F" w:rsidRDefault="00A772BB" w:rsidP="00A772B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bookmarkStart w:id="0" w:name="_Hlk74824577"/>
      <w:r w:rsidRPr="009E210F">
        <w:rPr>
          <w:rFonts w:ascii="Times New Roman" w:eastAsia="Times New Roman" w:hAnsi="Times New Roman"/>
          <w:lang w:eastAsia="pl-PL"/>
        </w:rPr>
        <w:t>1/ Prosimy Zamawiającego</w:t>
      </w:r>
      <w:r>
        <w:rPr>
          <w:rFonts w:ascii="Times New Roman" w:eastAsia="Times New Roman" w:hAnsi="Times New Roman"/>
          <w:lang w:eastAsia="pl-PL"/>
        </w:rPr>
        <w:t xml:space="preserve"> ponownie </w:t>
      </w:r>
      <w:r w:rsidRPr="009E210F">
        <w:rPr>
          <w:rFonts w:ascii="Times New Roman" w:eastAsia="Times New Roman" w:hAnsi="Times New Roman"/>
          <w:lang w:eastAsia="pl-PL"/>
        </w:rPr>
        <w:t xml:space="preserve"> o dopuszczenie sterylnego roztw</w:t>
      </w:r>
      <w:r>
        <w:rPr>
          <w:rFonts w:ascii="Times New Roman" w:eastAsia="Times New Roman" w:hAnsi="Times New Roman"/>
          <w:lang w:eastAsia="pl-PL"/>
        </w:rPr>
        <w:t xml:space="preserve">oru </w:t>
      </w:r>
      <w:r w:rsidRPr="009E210F">
        <w:rPr>
          <w:rFonts w:ascii="Times New Roman" w:eastAsia="Times New Roman" w:hAnsi="Times New Roman"/>
          <w:lang w:eastAsia="pl-PL"/>
        </w:rPr>
        <w:t xml:space="preserve"> 0,9%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NaCl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o objętości min. 3 ml, w strzykawce sterylnej z zewnątrz</w:t>
      </w:r>
      <w:r>
        <w:rPr>
          <w:rFonts w:ascii="Times New Roman" w:eastAsia="Times New Roman" w:hAnsi="Times New Roman"/>
          <w:lang w:eastAsia="pl-PL"/>
        </w:rPr>
        <w:t xml:space="preserve">- </w:t>
      </w:r>
      <w:bookmarkStart w:id="1" w:name="_Hlk75252994"/>
      <w:r>
        <w:rPr>
          <w:rFonts w:ascii="Times New Roman" w:eastAsia="Times New Roman" w:hAnsi="Times New Roman"/>
          <w:lang w:eastAsia="pl-PL"/>
        </w:rPr>
        <w:t xml:space="preserve">strzykawka </w:t>
      </w:r>
      <w:proofErr w:type="spellStart"/>
      <w:r>
        <w:rPr>
          <w:rFonts w:ascii="Times New Roman" w:eastAsia="Times New Roman" w:hAnsi="Times New Roman"/>
          <w:lang w:eastAsia="pl-PL"/>
        </w:rPr>
        <w:t>Praxiject</w:t>
      </w:r>
      <w:proofErr w:type="spellEnd"/>
      <w:r>
        <w:rPr>
          <w:rFonts w:ascii="Times New Roman" w:eastAsia="Times New Roman" w:hAnsi="Times New Roman"/>
          <w:lang w:eastAsia="pl-PL"/>
        </w:rPr>
        <w:t xml:space="preserve">, producent </w:t>
      </w:r>
      <w:proofErr w:type="spellStart"/>
      <w:r>
        <w:rPr>
          <w:rFonts w:ascii="Times New Roman" w:eastAsia="Times New Roman" w:hAnsi="Times New Roman"/>
          <w:lang w:eastAsia="pl-PL"/>
        </w:rPr>
        <w:t>MedXl</w:t>
      </w:r>
      <w:bookmarkEnd w:id="1"/>
      <w:proofErr w:type="spellEnd"/>
      <w:r>
        <w:rPr>
          <w:rFonts w:ascii="Times New Roman" w:eastAsia="Times New Roman" w:hAnsi="Times New Roman"/>
          <w:lang w:eastAsia="pl-PL"/>
        </w:rPr>
        <w:t xml:space="preserve">, jak dotychczas stosowane, </w:t>
      </w:r>
      <w:r w:rsidRPr="009E210F">
        <w:rPr>
          <w:rFonts w:ascii="Times New Roman" w:eastAsia="Times New Roman" w:hAnsi="Times New Roman"/>
          <w:lang w:eastAsia="pl-PL"/>
        </w:rPr>
        <w:t xml:space="preserve">z końcówką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Luer-Lock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umożliwiającą dokładne dopasowanie do gniazda cewnika naczyniowego, </w:t>
      </w:r>
      <w:r>
        <w:rPr>
          <w:rFonts w:ascii="Times New Roman" w:eastAsia="Times New Roman" w:hAnsi="Times New Roman"/>
          <w:lang w:eastAsia="pl-PL"/>
        </w:rPr>
        <w:t xml:space="preserve">z </w:t>
      </w:r>
      <w:r w:rsidRPr="00B50F8A">
        <w:rPr>
          <w:rFonts w:ascii="Times New Roman" w:eastAsia="Times New Roman" w:hAnsi="Times New Roman"/>
          <w:lang w:eastAsia="pl-PL"/>
        </w:rPr>
        <w:t xml:space="preserve"> długi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korek zamykający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o długości min.12 mm, posiadający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gwintowane przed</w:t>
      </w:r>
      <w:r>
        <w:rPr>
          <w:rFonts w:ascii="Times New Roman" w:eastAsia="Times New Roman" w:hAnsi="Times New Roman"/>
          <w:lang w:eastAsia="pl-PL"/>
        </w:rPr>
        <w:t>ł</w:t>
      </w:r>
      <w:r w:rsidRPr="00B50F8A">
        <w:rPr>
          <w:rFonts w:ascii="Times New Roman" w:eastAsia="Times New Roman" w:hAnsi="Times New Roman"/>
          <w:lang w:eastAsia="pl-PL"/>
        </w:rPr>
        <w:t>użenie  zamykając</w:t>
      </w:r>
      <w:r>
        <w:rPr>
          <w:rFonts w:ascii="Times New Roman" w:eastAsia="Times New Roman" w:hAnsi="Times New Roman"/>
          <w:lang w:eastAsia="pl-PL"/>
        </w:rPr>
        <w:t xml:space="preserve">ym </w:t>
      </w:r>
      <w:r w:rsidRPr="00B50F8A">
        <w:rPr>
          <w:rFonts w:ascii="Times New Roman" w:eastAsia="Times New Roman" w:hAnsi="Times New Roman"/>
          <w:lang w:eastAsia="pl-PL"/>
        </w:rPr>
        <w:t xml:space="preserve">wejście do strzykawki </w:t>
      </w:r>
      <w:proofErr w:type="spellStart"/>
      <w:r w:rsidRPr="00B50F8A">
        <w:rPr>
          <w:rFonts w:ascii="Times New Roman" w:eastAsia="Times New Roman" w:hAnsi="Times New Roman"/>
          <w:lang w:eastAsia="pl-PL"/>
        </w:rPr>
        <w:t>Luer</w:t>
      </w:r>
      <w:proofErr w:type="spellEnd"/>
      <w:r w:rsidRPr="00B50F8A">
        <w:rPr>
          <w:rFonts w:ascii="Times New Roman" w:eastAsia="Times New Roman" w:hAnsi="Times New Roman"/>
          <w:lang w:eastAsia="pl-PL"/>
        </w:rPr>
        <w:t xml:space="preserve"> Lock, zapobiegający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przypadkowej kontaminacji wejścia do strzykawki.</w:t>
      </w:r>
      <w:r w:rsidRPr="009E210F">
        <w:rPr>
          <w:rFonts w:ascii="Times New Roman" w:eastAsia="Times New Roman" w:hAnsi="Times New Roman"/>
          <w:lang w:eastAsia="pl-PL"/>
        </w:rPr>
        <w:t xml:space="preserve"> z tłokiem zapobiegającym cofaniu krwi do cewnika, </w:t>
      </w:r>
      <w:r>
        <w:rPr>
          <w:rFonts w:ascii="Times New Roman" w:eastAsia="Times New Roman" w:hAnsi="Times New Roman"/>
          <w:lang w:eastAsia="pl-PL"/>
        </w:rPr>
        <w:t>s</w:t>
      </w:r>
      <w:r w:rsidRPr="006A113C">
        <w:rPr>
          <w:rFonts w:ascii="Times New Roman" w:eastAsia="Times New Roman" w:hAnsi="Times New Roman"/>
          <w:lang w:eastAsia="pl-PL"/>
        </w:rPr>
        <w:t xml:space="preserve">pecjalna budowa tłoka eliminująca zwrotny napływ krwi do cewnika (zerowy </w:t>
      </w:r>
      <w:proofErr w:type="spellStart"/>
      <w:r w:rsidRPr="006A113C">
        <w:rPr>
          <w:rFonts w:ascii="Times New Roman" w:eastAsia="Times New Roman" w:hAnsi="Times New Roman"/>
          <w:lang w:eastAsia="pl-PL"/>
        </w:rPr>
        <w:t>refluks</w:t>
      </w:r>
      <w:proofErr w:type="spellEnd"/>
      <w:r w:rsidRPr="006A113C">
        <w:rPr>
          <w:rFonts w:ascii="Times New Roman" w:eastAsia="Times New Roman" w:hAnsi="Times New Roman"/>
          <w:lang w:eastAsia="pl-PL"/>
        </w:rPr>
        <w:t xml:space="preserve">). Ogranicznik tłoka strzykawki </w:t>
      </w:r>
      <w:r>
        <w:rPr>
          <w:rFonts w:ascii="Times New Roman" w:eastAsia="Times New Roman" w:hAnsi="Times New Roman"/>
          <w:lang w:eastAsia="pl-PL"/>
        </w:rPr>
        <w:t xml:space="preserve">zgodny z normą ISO 7886-1 , </w:t>
      </w:r>
      <w:r w:rsidRPr="009E210F">
        <w:rPr>
          <w:rFonts w:ascii="Times New Roman" w:eastAsia="Times New Roman" w:hAnsi="Times New Roman"/>
          <w:lang w:eastAsia="pl-PL"/>
        </w:rPr>
        <w:t xml:space="preserve">gotowa do użycia  bez konieczności odblokowywania tłoka,, klasa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IIb.sterylizowana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radiacyjnie</w:t>
      </w:r>
      <w:r>
        <w:rPr>
          <w:rFonts w:ascii="Times New Roman" w:eastAsia="Times New Roman" w:hAnsi="Times New Roman"/>
          <w:lang w:eastAsia="pl-PL"/>
        </w:rPr>
        <w:t>,</w:t>
      </w:r>
      <w:r w:rsidRPr="009E210F">
        <w:rPr>
          <w:rFonts w:ascii="Times New Roman" w:eastAsia="Times New Roman" w:hAnsi="Times New Roman"/>
          <w:lang w:eastAsia="pl-PL"/>
        </w:rPr>
        <w:t>na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cylindrze ma być dodatkowe oznaczenie zawartej objętości roztworu (piktogram) i oznaczenie o zgodności z USP Okres ważności min. 24 m-ce . </w:t>
      </w:r>
    </w:p>
    <w:bookmarkEnd w:id="0"/>
    <w:p w:rsidR="00A772BB" w:rsidRDefault="00A772BB" w:rsidP="00A772BB">
      <w:pPr>
        <w:spacing w:after="0" w:line="240" w:lineRule="auto"/>
        <w:rPr>
          <w:rFonts w:cs="Tahoma"/>
          <w:b/>
          <w:sz w:val="24"/>
          <w:szCs w:val="24"/>
          <w:u w:val="single"/>
        </w:rPr>
      </w:pPr>
      <w:r>
        <w:rPr>
          <w:rFonts w:cs="Tahoma"/>
          <w:b/>
          <w:sz w:val="24"/>
          <w:szCs w:val="24"/>
          <w:u w:val="single"/>
        </w:rPr>
        <w:t>Odpowiedź : Zamawiający dopuszcza.</w:t>
      </w:r>
    </w:p>
    <w:p w:rsidR="00A772BB" w:rsidRDefault="00A772BB" w:rsidP="00A772BB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A772BB" w:rsidRPr="009E210F" w:rsidRDefault="00A772BB" w:rsidP="00A772B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9E210F">
        <w:rPr>
          <w:rFonts w:ascii="Times New Roman" w:eastAsia="Times New Roman" w:hAnsi="Times New Roman"/>
          <w:b/>
          <w:lang w:eastAsia="pl-PL"/>
        </w:rPr>
        <w:t>Pakiet 7 poz. 11:</w:t>
      </w:r>
    </w:p>
    <w:p w:rsidR="00A772BB" w:rsidRPr="009E210F" w:rsidRDefault="00A772BB" w:rsidP="00A772B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9E210F">
        <w:rPr>
          <w:rFonts w:ascii="Times New Roman" w:eastAsia="Times New Roman" w:hAnsi="Times New Roman"/>
          <w:lang w:eastAsia="pl-PL"/>
        </w:rPr>
        <w:t xml:space="preserve">1/ Prosimy Zamawiającego </w:t>
      </w:r>
      <w:r>
        <w:rPr>
          <w:rFonts w:ascii="Times New Roman" w:eastAsia="Times New Roman" w:hAnsi="Times New Roman"/>
          <w:lang w:eastAsia="pl-PL"/>
        </w:rPr>
        <w:t xml:space="preserve"> ponownie </w:t>
      </w:r>
      <w:r w:rsidRPr="009E210F">
        <w:rPr>
          <w:rFonts w:ascii="Times New Roman" w:eastAsia="Times New Roman" w:hAnsi="Times New Roman"/>
          <w:lang w:eastAsia="pl-PL"/>
        </w:rPr>
        <w:t>o dopuszczenie sterylnego roztw</w:t>
      </w:r>
      <w:r>
        <w:rPr>
          <w:rFonts w:ascii="Times New Roman" w:eastAsia="Times New Roman" w:hAnsi="Times New Roman"/>
          <w:lang w:eastAsia="pl-PL"/>
        </w:rPr>
        <w:t>o</w:t>
      </w:r>
      <w:r w:rsidRPr="009E210F">
        <w:rPr>
          <w:rFonts w:ascii="Times New Roman" w:eastAsia="Times New Roman" w:hAnsi="Times New Roman"/>
          <w:lang w:eastAsia="pl-PL"/>
        </w:rPr>
        <w:t xml:space="preserve">ru 0,9%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NaCl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o objętości min. </w:t>
      </w:r>
      <w:r>
        <w:rPr>
          <w:rFonts w:ascii="Times New Roman" w:eastAsia="Times New Roman" w:hAnsi="Times New Roman"/>
          <w:lang w:eastAsia="pl-PL"/>
        </w:rPr>
        <w:t xml:space="preserve">10 </w:t>
      </w:r>
      <w:r w:rsidRPr="009E210F">
        <w:rPr>
          <w:rFonts w:ascii="Times New Roman" w:eastAsia="Times New Roman" w:hAnsi="Times New Roman"/>
          <w:lang w:eastAsia="pl-PL"/>
        </w:rPr>
        <w:t xml:space="preserve"> ml, w strzykawce sterylnej z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zewnątrz</w:t>
      </w:r>
      <w:r>
        <w:rPr>
          <w:rFonts w:ascii="Times New Roman" w:eastAsia="Times New Roman" w:hAnsi="Times New Roman"/>
          <w:lang w:eastAsia="pl-PL"/>
        </w:rPr>
        <w:t>,Praxiject</w:t>
      </w:r>
      <w:proofErr w:type="spellEnd"/>
      <w:r>
        <w:rPr>
          <w:rFonts w:ascii="Times New Roman" w:eastAsia="Times New Roman" w:hAnsi="Times New Roman"/>
          <w:lang w:eastAsia="pl-PL"/>
        </w:rPr>
        <w:t xml:space="preserve">, producent </w:t>
      </w:r>
      <w:proofErr w:type="spellStart"/>
      <w:r>
        <w:rPr>
          <w:rFonts w:ascii="Times New Roman" w:eastAsia="Times New Roman" w:hAnsi="Times New Roman"/>
          <w:lang w:eastAsia="pl-PL"/>
        </w:rPr>
        <w:t>MedXl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jak dotychczas stosowane , </w:t>
      </w:r>
      <w:r w:rsidRPr="009E210F">
        <w:rPr>
          <w:rFonts w:ascii="Times New Roman" w:eastAsia="Times New Roman" w:hAnsi="Times New Roman"/>
          <w:lang w:eastAsia="pl-PL"/>
        </w:rPr>
        <w:t xml:space="preserve">z końcówką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Luer-Lock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umożliwiającą dokładne dopasowanie do gniazda cewnika naczyniowego, </w:t>
      </w:r>
      <w:r>
        <w:rPr>
          <w:rFonts w:ascii="Times New Roman" w:eastAsia="Times New Roman" w:hAnsi="Times New Roman"/>
          <w:lang w:eastAsia="pl-PL"/>
        </w:rPr>
        <w:t xml:space="preserve">z </w:t>
      </w:r>
      <w:r w:rsidRPr="00B50F8A">
        <w:rPr>
          <w:rFonts w:ascii="Times New Roman" w:eastAsia="Times New Roman" w:hAnsi="Times New Roman"/>
          <w:lang w:eastAsia="pl-PL"/>
        </w:rPr>
        <w:t xml:space="preserve"> długi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korek zamykający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o długości min.12 mm, posiadający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gwintowane przed</w:t>
      </w:r>
      <w:r>
        <w:rPr>
          <w:rFonts w:ascii="Times New Roman" w:eastAsia="Times New Roman" w:hAnsi="Times New Roman"/>
          <w:lang w:eastAsia="pl-PL"/>
        </w:rPr>
        <w:t>ł</w:t>
      </w:r>
      <w:r w:rsidRPr="00B50F8A">
        <w:rPr>
          <w:rFonts w:ascii="Times New Roman" w:eastAsia="Times New Roman" w:hAnsi="Times New Roman"/>
          <w:lang w:eastAsia="pl-PL"/>
        </w:rPr>
        <w:t>użenie  zamykając</w:t>
      </w:r>
      <w:r>
        <w:rPr>
          <w:rFonts w:ascii="Times New Roman" w:eastAsia="Times New Roman" w:hAnsi="Times New Roman"/>
          <w:lang w:eastAsia="pl-PL"/>
        </w:rPr>
        <w:t xml:space="preserve">ym </w:t>
      </w:r>
      <w:r w:rsidRPr="00B50F8A">
        <w:rPr>
          <w:rFonts w:ascii="Times New Roman" w:eastAsia="Times New Roman" w:hAnsi="Times New Roman"/>
          <w:lang w:eastAsia="pl-PL"/>
        </w:rPr>
        <w:t xml:space="preserve">wejście do strzykawki </w:t>
      </w:r>
      <w:proofErr w:type="spellStart"/>
      <w:r w:rsidRPr="00B50F8A">
        <w:rPr>
          <w:rFonts w:ascii="Times New Roman" w:eastAsia="Times New Roman" w:hAnsi="Times New Roman"/>
          <w:lang w:eastAsia="pl-PL"/>
        </w:rPr>
        <w:t>Luer</w:t>
      </w:r>
      <w:proofErr w:type="spellEnd"/>
      <w:r w:rsidRPr="00B50F8A">
        <w:rPr>
          <w:rFonts w:ascii="Times New Roman" w:eastAsia="Times New Roman" w:hAnsi="Times New Roman"/>
          <w:lang w:eastAsia="pl-PL"/>
        </w:rPr>
        <w:t xml:space="preserve"> Lock, zapobiegający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przypadkowej kontaminacji wejścia do strzykawki.</w:t>
      </w:r>
      <w:r w:rsidRPr="009E210F">
        <w:rPr>
          <w:rFonts w:ascii="Times New Roman" w:eastAsia="Times New Roman" w:hAnsi="Times New Roman"/>
          <w:lang w:eastAsia="pl-PL"/>
        </w:rPr>
        <w:t xml:space="preserve"> z tłokiem zapobiegającym cofaniu krwi do cewnika, </w:t>
      </w:r>
      <w:r>
        <w:rPr>
          <w:rFonts w:ascii="Times New Roman" w:eastAsia="Times New Roman" w:hAnsi="Times New Roman"/>
          <w:lang w:eastAsia="pl-PL"/>
        </w:rPr>
        <w:t>s</w:t>
      </w:r>
      <w:r w:rsidRPr="006A113C">
        <w:rPr>
          <w:rFonts w:ascii="Times New Roman" w:eastAsia="Times New Roman" w:hAnsi="Times New Roman"/>
          <w:lang w:eastAsia="pl-PL"/>
        </w:rPr>
        <w:t xml:space="preserve">pecjalna budowa tłoka eliminująca zwrotny napływ krwi do cewnika (zerowy </w:t>
      </w:r>
      <w:proofErr w:type="spellStart"/>
      <w:r w:rsidRPr="006A113C">
        <w:rPr>
          <w:rFonts w:ascii="Times New Roman" w:eastAsia="Times New Roman" w:hAnsi="Times New Roman"/>
          <w:lang w:eastAsia="pl-PL"/>
        </w:rPr>
        <w:t>refluks</w:t>
      </w:r>
      <w:proofErr w:type="spellEnd"/>
      <w:r w:rsidRPr="006A113C">
        <w:rPr>
          <w:rFonts w:ascii="Times New Roman" w:eastAsia="Times New Roman" w:hAnsi="Times New Roman"/>
          <w:lang w:eastAsia="pl-PL"/>
        </w:rPr>
        <w:t xml:space="preserve">). Ogranicznik tłoka strzykawki </w:t>
      </w:r>
      <w:r>
        <w:rPr>
          <w:rFonts w:ascii="Times New Roman" w:eastAsia="Times New Roman" w:hAnsi="Times New Roman"/>
          <w:lang w:eastAsia="pl-PL"/>
        </w:rPr>
        <w:t xml:space="preserve">zgodny z normą ISO 7886-1, </w:t>
      </w:r>
      <w:r w:rsidRPr="009E210F">
        <w:rPr>
          <w:rFonts w:ascii="Times New Roman" w:eastAsia="Times New Roman" w:hAnsi="Times New Roman"/>
          <w:lang w:eastAsia="pl-PL"/>
        </w:rPr>
        <w:t xml:space="preserve">gotowa do użycia  bez konieczności odblokowywania tłoka, , klasa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IIb.sterylizowana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radiacyjnie</w:t>
      </w:r>
      <w:r>
        <w:rPr>
          <w:rFonts w:ascii="Times New Roman" w:eastAsia="Times New Roman" w:hAnsi="Times New Roman"/>
          <w:lang w:eastAsia="pl-PL"/>
        </w:rPr>
        <w:t xml:space="preserve">,, producent </w:t>
      </w:r>
      <w:proofErr w:type="spellStart"/>
      <w:r>
        <w:rPr>
          <w:rFonts w:ascii="Times New Roman" w:eastAsia="Times New Roman" w:hAnsi="Times New Roman"/>
          <w:lang w:eastAsia="pl-PL"/>
        </w:rPr>
        <w:t>MedXl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Okres ważności min. 24 m-ce . </w:t>
      </w:r>
    </w:p>
    <w:p w:rsidR="00A772BB" w:rsidRDefault="00A772BB" w:rsidP="00A772BB">
      <w:pPr>
        <w:spacing w:after="0" w:line="240" w:lineRule="auto"/>
        <w:rPr>
          <w:rFonts w:cs="Tahoma"/>
          <w:b/>
          <w:sz w:val="24"/>
          <w:szCs w:val="24"/>
          <w:u w:val="single"/>
        </w:rPr>
      </w:pPr>
      <w:r>
        <w:rPr>
          <w:rFonts w:cs="Tahoma"/>
          <w:b/>
          <w:sz w:val="24"/>
          <w:szCs w:val="24"/>
          <w:u w:val="single"/>
        </w:rPr>
        <w:t>Odpowiedź : Zamawiający dopuszcza.</w:t>
      </w:r>
    </w:p>
    <w:p w:rsidR="00A772BB" w:rsidRDefault="00A772BB" w:rsidP="00A772B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A772BB" w:rsidRPr="009E210F" w:rsidRDefault="00A772BB" w:rsidP="00A772B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9E210F">
        <w:rPr>
          <w:rFonts w:ascii="Times New Roman" w:eastAsia="Times New Roman" w:hAnsi="Times New Roman"/>
          <w:b/>
          <w:lang w:eastAsia="pl-PL"/>
        </w:rPr>
        <w:t xml:space="preserve">Pakiet 7 </w:t>
      </w:r>
      <w:r>
        <w:rPr>
          <w:rFonts w:ascii="Times New Roman" w:eastAsia="Times New Roman" w:hAnsi="Times New Roman"/>
          <w:b/>
          <w:lang w:eastAsia="pl-PL"/>
        </w:rPr>
        <w:t>p</w:t>
      </w:r>
      <w:r w:rsidRPr="009E210F">
        <w:rPr>
          <w:rFonts w:ascii="Times New Roman" w:eastAsia="Times New Roman" w:hAnsi="Times New Roman"/>
          <w:b/>
          <w:lang w:eastAsia="pl-PL"/>
        </w:rPr>
        <w:t>oz. 12</w:t>
      </w:r>
      <w:r>
        <w:rPr>
          <w:rFonts w:ascii="Times New Roman" w:eastAsia="Times New Roman" w:hAnsi="Times New Roman"/>
          <w:b/>
          <w:lang w:eastAsia="pl-PL"/>
        </w:rPr>
        <w:t>:</w:t>
      </w:r>
    </w:p>
    <w:p w:rsidR="00A772BB" w:rsidRPr="009E210F" w:rsidRDefault="00A772BB" w:rsidP="00A772B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9E210F">
        <w:rPr>
          <w:rFonts w:ascii="Times New Roman" w:eastAsia="Times New Roman" w:hAnsi="Times New Roman"/>
          <w:lang w:eastAsia="pl-PL"/>
        </w:rPr>
        <w:lastRenderedPageBreak/>
        <w:t xml:space="preserve">/ Prosimy Zamawiającego </w:t>
      </w:r>
      <w:r>
        <w:rPr>
          <w:rFonts w:ascii="Times New Roman" w:eastAsia="Times New Roman" w:hAnsi="Times New Roman"/>
          <w:lang w:eastAsia="pl-PL"/>
        </w:rPr>
        <w:t xml:space="preserve">ponownie </w:t>
      </w:r>
      <w:r w:rsidRPr="009E210F">
        <w:rPr>
          <w:rFonts w:ascii="Times New Roman" w:eastAsia="Times New Roman" w:hAnsi="Times New Roman"/>
          <w:lang w:eastAsia="pl-PL"/>
        </w:rPr>
        <w:t>o dopuszczenie sterylnego roztw</w:t>
      </w:r>
      <w:r>
        <w:rPr>
          <w:rFonts w:ascii="Times New Roman" w:eastAsia="Times New Roman" w:hAnsi="Times New Roman"/>
          <w:lang w:eastAsia="pl-PL"/>
        </w:rPr>
        <w:t>o</w:t>
      </w:r>
      <w:r w:rsidRPr="009E210F">
        <w:rPr>
          <w:rFonts w:ascii="Times New Roman" w:eastAsia="Times New Roman" w:hAnsi="Times New Roman"/>
          <w:lang w:eastAsia="pl-PL"/>
        </w:rPr>
        <w:t xml:space="preserve">ru 0,9%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NaCl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o objętości min. </w:t>
      </w:r>
      <w:r>
        <w:rPr>
          <w:rFonts w:ascii="Times New Roman" w:eastAsia="Times New Roman" w:hAnsi="Times New Roman"/>
          <w:lang w:eastAsia="pl-PL"/>
        </w:rPr>
        <w:t xml:space="preserve">20 </w:t>
      </w:r>
      <w:r w:rsidRPr="009E210F">
        <w:rPr>
          <w:rFonts w:ascii="Times New Roman" w:eastAsia="Times New Roman" w:hAnsi="Times New Roman"/>
          <w:lang w:eastAsia="pl-PL"/>
        </w:rPr>
        <w:t xml:space="preserve"> ml, w strzykawce sterylnej z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zewnątrz</w:t>
      </w:r>
      <w:r>
        <w:rPr>
          <w:rFonts w:ascii="Times New Roman" w:eastAsia="Times New Roman" w:hAnsi="Times New Roman"/>
          <w:lang w:eastAsia="pl-PL"/>
        </w:rPr>
        <w:t>Praxiject</w:t>
      </w:r>
      <w:proofErr w:type="spellEnd"/>
      <w:r>
        <w:rPr>
          <w:rFonts w:ascii="Times New Roman" w:eastAsia="Times New Roman" w:hAnsi="Times New Roman"/>
          <w:lang w:eastAsia="pl-PL"/>
        </w:rPr>
        <w:t xml:space="preserve">, producent </w:t>
      </w:r>
      <w:proofErr w:type="spellStart"/>
      <w:r>
        <w:rPr>
          <w:rFonts w:ascii="Times New Roman" w:eastAsia="Times New Roman" w:hAnsi="Times New Roman"/>
          <w:lang w:eastAsia="pl-PL"/>
        </w:rPr>
        <w:t>MedXl</w:t>
      </w:r>
      <w:proofErr w:type="spellEnd"/>
      <w:r>
        <w:rPr>
          <w:rFonts w:ascii="Times New Roman" w:eastAsia="Times New Roman" w:hAnsi="Times New Roman"/>
          <w:lang w:eastAsia="pl-PL"/>
        </w:rPr>
        <w:t xml:space="preserve">, jak dotychczas </w:t>
      </w:r>
      <w:proofErr w:type="spellStart"/>
      <w:r>
        <w:rPr>
          <w:rFonts w:ascii="Times New Roman" w:eastAsia="Times New Roman" w:hAnsi="Times New Roman"/>
          <w:lang w:eastAsia="pl-PL"/>
        </w:rPr>
        <w:t>stosowane</w:t>
      </w:r>
      <w:r w:rsidRPr="009E210F">
        <w:rPr>
          <w:rFonts w:ascii="Times New Roman" w:eastAsia="Times New Roman" w:hAnsi="Times New Roman"/>
          <w:lang w:eastAsia="pl-PL"/>
        </w:rPr>
        <w:t>z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końcówką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Luer-Lock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umożliwiającą dokładne dopasowanie do gniazda cewnika naczyniowego, </w:t>
      </w:r>
      <w:r>
        <w:rPr>
          <w:rFonts w:ascii="Times New Roman" w:eastAsia="Times New Roman" w:hAnsi="Times New Roman"/>
          <w:lang w:eastAsia="pl-PL"/>
        </w:rPr>
        <w:t xml:space="preserve">z </w:t>
      </w:r>
      <w:r w:rsidRPr="00B50F8A">
        <w:rPr>
          <w:rFonts w:ascii="Times New Roman" w:eastAsia="Times New Roman" w:hAnsi="Times New Roman"/>
          <w:lang w:eastAsia="pl-PL"/>
        </w:rPr>
        <w:t xml:space="preserve"> długi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korek zamykający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o długości min.12 mm, posiadający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gwintowane przed</w:t>
      </w:r>
      <w:r>
        <w:rPr>
          <w:rFonts w:ascii="Times New Roman" w:eastAsia="Times New Roman" w:hAnsi="Times New Roman"/>
          <w:lang w:eastAsia="pl-PL"/>
        </w:rPr>
        <w:t>ł</w:t>
      </w:r>
      <w:r w:rsidRPr="00B50F8A">
        <w:rPr>
          <w:rFonts w:ascii="Times New Roman" w:eastAsia="Times New Roman" w:hAnsi="Times New Roman"/>
          <w:lang w:eastAsia="pl-PL"/>
        </w:rPr>
        <w:t>użenie  zamykając</w:t>
      </w:r>
      <w:r>
        <w:rPr>
          <w:rFonts w:ascii="Times New Roman" w:eastAsia="Times New Roman" w:hAnsi="Times New Roman"/>
          <w:lang w:eastAsia="pl-PL"/>
        </w:rPr>
        <w:t xml:space="preserve">ym </w:t>
      </w:r>
      <w:r w:rsidRPr="00B50F8A">
        <w:rPr>
          <w:rFonts w:ascii="Times New Roman" w:eastAsia="Times New Roman" w:hAnsi="Times New Roman"/>
          <w:lang w:eastAsia="pl-PL"/>
        </w:rPr>
        <w:t xml:space="preserve">wejście do strzykawki </w:t>
      </w:r>
      <w:proofErr w:type="spellStart"/>
      <w:r w:rsidRPr="00B50F8A">
        <w:rPr>
          <w:rFonts w:ascii="Times New Roman" w:eastAsia="Times New Roman" w:hAnsi="Times New Roman"/>
          <w:lang w:eastAsia="pl-PL"/>
        </w:rPr>
        <w:t>Luer</w:t>
      </w:r>
      <w:proofErr w:type="spellEnd"/>
      <w:r w:rsidRPr="00B50F8A">
        <w:rPr>
          <w:rFonts w:ascii="Times New Roman" w:eastAsia="Times New Roman" w:hAnsi="Times New Roman"/>
          <w:lang w:eastAsia="pl-PL"/>
        </w:rPr>
        <w:t xml:space="preserve"> Lock, zapobiegający</w:t>
      </w:r>
      <w:r>
        <w:rPr>
          <w:rFonts w:ascii="Times New Roman" w:eastAsia="Times New Roman" w:hAnsi="Times New Roman"/>
          <w:lang w:eastAsia="pl-PL"/>
        </w:rPr>
        <w:t>m</w:t>
      </w:r>
      <w:r w:rsidRPr="00B50F8A">
        <w:rPr>
          <w:rFonts w:ascii="Times New Roman" w:eastAsia="Times New Roman" w:hAnsi="Times New Roman"/>
          <w:lang w:eastAsia="pl-PL"/>
        </w:rPr>
        <w:t xml:space="preserve"> przypadkowej kontaminacji wejścia do strzykawki.</w:t>
      </w:r>
      <w:r w:rsidRPr="009E210F">
        <w:rPr>
          <w:rFonts w:ascii="Times New Roman" w:eastAsia="Times New Roman" w:hAnsi="Times New Roman"/>
          <w:lang w:eastAsia="pl-PL"/>
        </w:rPr>
        <w:t xml:space="preserve">  z tłokiem zapobiegającym cofaniu krwi do cewnika, </w:t>
      </w:r>
      <w:r>
        <w:rPr>
          <w:rFonts w:ascii="Times New Roman" w:eastAsia="Times New Roman" w:hAnsi="Times New Roman"/>
          <w:lang w:eastAsia="pl-PL"/>
        </w:rPr>
        <w:t>s</w:t>
      </w:r>
      <w:r w:rsidRPr="006A113C">
        <w:rPr>
          <w:rFonts w:ascii="Times New Roman" w:eastAsia="Times New Roman" w:hAnsi="Times New Roman"/>
          <w:lang w:eastAsia="pl-PL"/>
        </w:rPr>
        <w:t xml:space="preserve">pecjalna budowa tłoka eliminująca zwrotny napływ krwi do cewnika (zerowy </w:t>
      </w:r>
      <w:proofErr w:type="spellStart"/>
      <w:r w:rsidRPr="006A113C">
        <w:rPr>
          <w:rFonts w:ascii="Times New Roman" w:eastAsia="Times New Roman" w:hAnsi="Times New Roman"/>
          <w:lang w:eastAsia="pl-PL"/>
        </w:rPr>
        <w:t>refluks</w:t>
      </w:r>
      <w:proofErr w:type="spellEnd"/>
      <w:r w:rsidRPr="006A113C">
        <w:rPr>
          <w:rFonts w:ascii="Times New Roman" w:eastAsia="Times New Roman" w:hAnsi="Times New Roman"/>
          <w:lang w:eastAsia="pl-PL"/>
        </w:rPr>
        <w:t xml:space="preserve">). Ogranicznik tłoka strzykawki </w:t>
      </w:r>
      <w:r>
        <w:rPr>
          <w:rFonts w:ascii="Times New Roman" w:eastAsia="Times New Roman" w:hAnsi="Times New Roman"/>
          <w:lang w:eastAsia="pl-PL"/>
        </w:rPr>
        <w:t xml:space="preserve">zgodny z normą ISO 7886-1 , </w:t>
      </w:r>
      <w:r w:rsidRPr="009E210F">
        <w:rPr>
          <w:rFonts w:ascii="Times New Roman" w:eastAsia="Times New Roman" w:hAnsi="Times New Roman"/>
          <w:lang w:eastAsia="pl-PL"/>
        </w:rPr>
        <w:t xml:space="preserve">gotowa do użycia  bez konieczności odblokowywania tłoka, , klasa </w:t>
      </w:r>
      <w:proofErr w:type="spellStart"/>
      <w:r w:rsidRPr="009E210F">
        <w:rPr>
          <w:rFonts w:ascii="Times New Roman" w:eastAsia="Times New Roman" w:hAnsi="Times New Roman"/>
          <w:lang w:eastAsia="pl-PL"/>
        </w:rPr>
        <w:t>IIb.sterylizowana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radiacyjnie</w:t>
      </w:r>
      <w:r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/>
          <w:lang w:eastAsia="pl-PL"/>
        </w:rPr>
        <w:t>Praxiject</w:t>
      </w:r>
      <w:proofErr w:type="spellEnd"/>
      <w:r>
        <w:rPr>
          <w:rFonts w:ascii="Times New Roman" w:eastAsia="Times New Roman" w:hAnsi="Times New Roman"/>
          <w:lang w:eastAsia="pl-PL"/>
        </w:rPr>
        <w:t xml:space="preserve">, producent </w:t>
      </w:r>
      <w:proofErr w:type="spellStart"/>
      <w:r>
        <w:rPr>
          <w:rFonts w:ascii="Times New Roman" w:eastAsia="Times New Roman" w:hAnsi="Times New Roman"/>
          <w:lang w:eastAsia="pl-PL"/>
        </w:rPr>
        <w:t>MedXl</w:t>
      </w:r>
      <w:proofErr w:type="spellEnd"/>
      <w:r w:rsidRPr="009E210F">
        <w:rPr>
          <w:rFonts w:ascii="Times New Roman" w:eastAsia="Times New Roman" w:hAnsi="Times New Roman"/>
          <w:lang w:eastAsia="pl-PL"/>
        </w:rPr>
        <w:t xml:space="preserve"> Okres ważności min. 24 m-ce . </w:t>
      </w:r>
    </w:p>
    <w:p w:rsidR="00A772BB" w:rsidRDefault="00A772BB" w:rsidP="00A772B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Produkt o pisanych w pierwotnym SIWZ parametrach nie istnieje (strzykawka 20 ml w strzykawce o </w:t>
      </w:r>
      <w:proofErr w:type="spellStart"/>
      <w:r>
        <w:rPr>
          <w:rFonts w:ascii="Times New Roman" w:eastAsia="Times New Roman" w:hAnsi="Times New Roman"/>
          <w:lang w:eastAsia="pl-PL"/>
        </w:rPr>
        <w:t>poj</w:t>
      </w:r>
      <w:proofErr w:type="spellEnd"/>
      <w:r>
        <w:rPr>
          <w:rFonts w:ascii="Times New Roman" w:eastAsia="Times New Roman" w:hAnsi="Times New Roman"/>
          <w:lang w:eastAsia="pl-PL"/>
        </w:rPr>
        <w:t>. 10 ml).</w:t>
      </w:r>
    </w:p>
    <w:p w:rsidR="00A772BB" w:rsidRPr="00E07131" w:rsidRDefault="00A772BB" w:rsidP="00A772BB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 w:rsidRPr="00E07131">
        <w:rPr>
          <w:rFonts w:ascii="Verdana" w:hAnsi="Verdana" w:cs="Tahoma"/>
          <w:b/>
          <w:sz w:val="20"/>
          <w:szCs w:val="20"/>
          <w:u w:val="single"/>
        </w:rPr>
        <w:t xml:space="preserve">Odpowiedź: Zamawiający dopuszcza </w:t>
      </w:r>
      <w:r>
        <w:rPr>
          <w:rFonts w:ascii="Verdana" w:hAnsi="Verdana" w:cs="Tahoma"/>
          <w:b/>
          <w:sz w:val="20"/>
          <w:szCs w:val="20"/>
          <w:u w:val="single"/>
        </w:rPr>
        <w:t xml:space="preserve">strzykawki o pojemności  </w:t>
      </w:r>
      <w:r w:rsidRPr="00E07131">
        <w:rPr>
          <w:rFonts w:ascii="Verdana" w:hAnsi="Verdana" w:cs="Tahoma"/>
          <w:b/>
          <w:sz w:val="20"/>
          <w:szCs w:val="20"/>
          <w:u w:val="single"/>
        </w:rPr>
        <w:t xml:space="preserve">20ml </w:t>
      </w:r>
      <w:r>
        <w:rPr>
          <w:rFonts w:ascii="Verdana" w:hAnsi="Verdana" w:cs="Tahoma"/>
          <w:b/>
          <w:sz w:val="20"/>
          <w:szCs w:val="20"/>
          <w:u w:val="single"/>
        </w:rPr>
        <w:t>oraz strzykawki</w:t>
      </w:r>
      <w:r w:rsidRPr="00E07131"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r>
        <w:rPr>
          <w:rFonts w:ascii="Verdana" w:hAnsi="Verdana" w:cs="Tahoma"/>
          <w:b/>
          <w:sz w:val="20"/>
          <w:szCs w:val="20"/>
          <w:u w:val="single"/>
        </w:rPr>
        <w:t xml:space="preserve">o pojemności </w:t>
      </w:r>
      <w:r w:rsidRPr="00E07131">
        <w:rPr>
          <w:rFonts w:ascii="Verdana" w:hAnsi="Verdana" w:cs="Tahoma"/>
          <w:b/>
          <w:sz w:val="20"/>
          <w:szCs w:val="20"/>
          <w:u w:val="single"/>
        </w:rPr>
        <w:t>10ml</w:t>
      </w:r>
      <w:r>
        <w:rPr>
          <w:rFonts w:ascii="Verdana" w:hAnsi="Verdana" w:cs="Tahoma"/>
          <w:b/>
          <w:sz w:val="20"/>
          <w:szCs w:val="20"/>
          <w:u w:val="single"/>
        </w:rPr>
        <w:t xml:space="preserve"> – z odpowiednim przeliczeniem ilości</w:t>
      </w:r>
      <w:r w:rsidRPr="00E07131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A772BB" w:rsidRDefault="00A772BB" w:rsidP="00A772B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A772BB" w:rsidRPr="00B50F8A" w:rsidRDefault="00A772BB" w:rsidP="00A772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B50F8A">
        <w:rPr>
          <w:rFonts w:ascii="Times New Roman" w:eastAsia="Times New Roman" w:hAnsi="Times New Roman"/>
          <w:b/>
          <w:bCs/>
          <w:lang w:eastAsia="pl-PL"/>
        </w:rPr>
        <w:t xml:space="preserve">Pakiet 7 Poz.10,11,12 </w:t>
      </w:r>
    </w:p>
    <w:p w:rsidR="00A772BB" w:rsidRDefault="00A772BB" w:rsidP="00A772B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1/Prosimy Zamawiającego  o wyjaśnienie czy strzykawka ma być </w:t>
      </w:r>
      <w:r w:rsidRPr="009E210F">
        <w:rPr>
          <w:rFonts w:ascii="Times New Roman" w:eastAsia="Times New Roman" w:hAnsi="Times New Roman"/>
          <w:lang w:eastAsia="pl-PL"/>
        </w:rPr>
        <w:t>gotowa do użycia  bez konieczności odblokowywania tłoka</w:t>
      </w:r>
      <w:r>
        <w:rPr>
          <w:rFonts w:ascii="Times New Roman" w:eastAsia="Times New Roman" w:hAnsi="Times New Roman"/>
          <w:lang w:eastAsia="pl-PL"/>
        </w:rPr>
        <w:t xml:space="preserve">, potwierdzone w instrukcji  użycia jak dotychczas stosowane strzykawki </w:t>
      </w:r>
      <w:proofErr w:type="spellStart"/>
      <w:r>
        <w:rPr>
          <w:rFonts w:ascii="Times New Roman" w:eastAsia="Times New Roman" w:hAnsi="Times New Roman"/>
          <w:lang w:eastAsia="pl-PL"/>
        </w:rPr>
        <w:t>Praxiject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firmy </w:t>
      </w:r>
      <w:proofErr w:type="spellStart"/>
      <w:r>
        <w:rPr>
          <w:rFonts w:ascii="Times New Roman" w:eastAsia="Times New Roman" w:hAnsi="Times New Roman"/>
          <w:lang w:eastAsia="pl-PL"/>
        </w:rPr>
        <w:t>MedXL</w:t>
      </w:r>
      <w:proofErr w:type="spellEnd"/>
      <w:r>
        <w:rPr>
          <w:rFonts w:ascii="Times New Roman" w:eastAsia="Times New Roman" w:hAnsi="Times New Roman"/>
          <w:lang w:eastAsia="pl-PL"/>
        </w:rPr>
        <w:t>.</w:t>
      </w:r>
    </w:p>
    <w:p w:rsidR="00917F82" w:rsidRDefault="00917F82" w:rsidP="00917F82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Odpowiedź: Zamawiający pozostawia zapisy SWZ bez zmian.</w:t>
      </w:r>
    </w:p>
    <w:p w:rsidR="00A772BB" w:rsidRPr="009E210F" w:rsidRDefault="00A772BB" w:rsidP="00A772B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A772BB" w:rsidRPr="002F3743" w:rsidRDefault="00A772BB" w:rsidP="00A772BB">
      <w:pPr>
        <w:spacing w:after="0" w:line="240" w:lineRule="auto"/>
        <w:rPr>
          <w:b/>
          <w:bCs/>
        </w:rPr>
      </w:pPr>
      <w:r w:rsidRPr="002F3743">
        <w:rPr>
          <w:b/>
          <w:bCs/>
        </w:rPr>
        <w:t>Pakiet 7 poz.13</w:t>
      </w:r>
    </w:p>
    <w:p w:rsidR="00A772BB" w:rsidRDefault="00A772BB" w:rsidP="00A772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Prosimy Zamawiającego o sprostowanie dopuszczenia produktu o parametrach opisanych w pytaniu 7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:</w:t>
      </w:r>
    </w:p>
    <w:p w:rsidR="00A772BB" w:rsidRPr="00096A6D" w:rsidRDefault="00A772BB" w:rsidP="00A772BB">
      <w:pPr>
        <w:spacing w:after="0" w:line="240" w:lineRule="auto"/>
        <w:ind w:left="720"/>
        <w:jc w:val="both"/>
      </w:pPr>
      <w:r w:rsidRPr="00096A6D">
        <w:t>Zwracamy się do Zmawiającego z prośbą o odstąpienie pierwotnych wymogów i dopuszczenie alternatywnego produktu o podanych parametrach :</w:t>
      </w:r>
    </w:p>
    <w:p w:rsidR="00A772BB" w:rsidRPr="00096A6D" w:rsidRDefault="00A772BB" w:rsidP="00A772BB">
      <w:pPr>
        <w:spacing w:after="0" w:line="240" w:lineRule="auto"/>
        <w:ind w:firstLine="720"/>
        <w:jc w:val="both"/>
      </w:pPr>
      <w:r w:rsidRPr="00096A6D">
        <w:t xml:space="preserve">Łącznik </w:t>
      </w:r>
      <w:proofErr w:type="spellStart"/>
      <w:r w:rsidRPr="00096A6D">
        <w:t>bezigowy</w:t>
      </w:r>
      <w:proofErr w:type="spellEnd"/>
      <w:r w:rsidRPr="00096A6D">
        <w:t xml:space="preserve"> z neutralnym przemieszczaniem płynu typu </w:t>
      </w:r>
      <w:proofErr w:type="spellStart"/>
      <w:r w:rsidRPr="00096A6D">
        <w:t>NeutraClear</w:t>
      </w:r>
      <w:proofErr w:type="spellEnd"/>
      <w:r w:rsidRPr="00096A6D">
        <w:t>,</w:t>
      </w:r>
    </w:p>
    <w:p w:rsidR="00A772BB" w:rsidRPr="00096A6D" w:rsidRDefault="00A772BB" w:rsidP="00A772BB">
      <w:pPr>
        <w:spacing w:after="0" w:line="240" w:lineRule="auto"/>
        <w:ind w:left="720"/>
        <w:jc w:val="both"/>
      </w:pPr>
      <w:r w:rsidRPr="00096A6D">
        <w:t xml:space="preserve">- kompatybilny z połączeniami typu </w:t>
      </w:r>
      <w:proofErr w:type="spellStart"/>
      <w:r w:rsidRPr="00096A6D">
        <w:t>Luer</w:t>
      </w:r>
      <w:proofErr w:type="spellEnd"/>
      <w:r w:rsidRPr="00096A6D">
        <w:t xml:space="preserve"> – Lock i </w:t>
      </w:r>
      <w:proofErr w:type="spellStart"/>
      <w:r w:rsidRPr="00096A6D">
        <w:t>Luer</w:t>
      </w:r>
      <w:proofErr w:type="spellEnd"/>
      <w:r w:rsidRPr="00096A6D">
        <w:t xml:space="preserve"> – Slip, o długości </w:t>
      </w:r>
      <w:proofErr w:type="spellStart"/>
      <w:r w:rsidRPr="00096A6D">
        <w:t>calkowitej</w:t>
      </w:r>
      <w:proofErr w:type="spellEnd"/>
      <w:r w:rsidRPr="00096A6D">
        <w:t xml:space="preserve"> 2,7cm, zabezpieczony od strony podłączenia do wkłucia koreczkiem </w:t>
      </w:r>
    </w:p>
    <w:p w:rsidR="00A772BB" w:rsidRPr="00096A6D" w:rsidRDefault="00A772BB" w:rsidP="00A772BB">
      <w:pPr>
        <w:spacing w:after="0" w:line="240" w:lineRule="auto"/>
        <w:ind w:firstLine="720"/>
        <w:jc w:val="both"/>
      </w:pPr>
      <w:r w:rsidRPr="00096A6D">
        <w:t>- przeznaczony do użytku z urządzeniami do terapii dożylnej i dotętniczej</w:t>
      </w:r>
    </w:p>
    <w:p w:rsidR="00A772BB" w:rsidRPr="00096A6D" w:rsidRDefault="00A772BB" w:rsidP="00A772BB">
      <w:pPr>
        <w:spacing w:after="0" w:line="240" w:lineRule="auto"/>
        <w:ind w:left="720"/>
        <w:jc w:val="both"/>
      </w:pPr>
      <w:r w:rsidRPr="00096A6D">
        <w:t xml:space="preserve">- silikonowa łatwa do dezynfekcji membrana </w:t>
      </w:r>
      <w:proofErr w:type="spellStart"/>
      <w:r w:rsidRPr="00096A6D">
        <w:t>SplitSeptum</w:t>
      </w:r>
      <w:proofErr w:type="spellEnd"/>
      <w:r w:rsidRPr="00096A6D">
        <w:t>, w poliwęglanowym konektorze, która zamyka się automatycznie po odłączeniu strzykawki lub przewodu do infuzji</w:t>
      </w:r>
    </w:p>
    <w:p w:rsidR="00A772BB" w:rsidRPr="00096A6D" w:rsidRDefault="00A772BB" w:rsidP="00A772BB">
      <w:pPr>
        <w:spacing w:after="0" w:line="240" w:lineRule="auto"/>
        <w:ind w:left="720"/>
        <w:jc w:val="both"/>
      </w:pPr>
      <w:r w:rsidRPr="00096A6D">
        <w:t xml:space="preserve">- pomarańczowy pierścień uszczelniający działa jako </w:t>
      </w:r>
      <w:proofErr w:type="spellStart"/>
      <w:r w:rsidRPr="00096A6D">
        <w:t>wskażnik</w:t>
      </w:r>
      <w:proofErr w:type="spellEnd"/>
      <w:r w:rsidRPr="00096A6D">
        <w:t xml:space="preserve"> wizualny co daje pewność niezmiennego uszczelnienia po wielokrotnej aktywacji</w:t>
      </w:r>
    </w:p>
    <w:p w:rsidR="00A772BB" w:rsidRPr="00096A6D" w:rsidRDefault="00A772BB" w:rsidP="00A772BB">
      <w:pPr>
        <w:spacing w:after="0" w:line="240" w:lineRule="auto"/>
        <w:ind w:left="720"/>
        <w:jc w:val="both"/>
      </w:pPr>
      <w:r w:rsidRPr="00096A6D">
        <w:t>- prosty i przezroczysty tor przepływu (przepływ laminarny) umożliwia łatwe przepłukiwanie i kontrolę wzrokową procedury</w:t>
      </w:r>
    </w:p>
    <w:p w:rsidR="00A772BB" w:rsidRPr="00096A6D" w:rsidRDefault="00A772BB" w:rsidP="00A772BB">
      <w:pPr>
        <w:spacing w:after="0" w:line="240" w:lineRule="auto"/>
        <w:ind w:left="720"/>
        <w:jc w:val="both"/>
      </w:pPr>
      <w:r w:rsidRPr="00096A6D">
        <w:t xml:space="preserve">- dostosowany do użytku z krwią, tłuszczami, alkoholami oraz lekami chemioterapeutycznymi nie zawiera lateksu, DEHP, metalu </w:t>
      </w:r>
    </w:p>
    <w:p w:rsidR="00A772BB" w:rsidRPr="00096A6D" w:rsidRDefault="00A772BB" w:rsidP="00A772BB">
      <w:pPr>
        <w:spacing w:after="0" w:line="240" w:lineRule="auto"/>
        <w:ind w:left="720"/>
        <w:jc w:val="both"/>
      </w:pPr>
      <w:r w:rsidRPr="00096A6D">
        <w:t xml:space="preserve">- odporny na ciśnienie do 325 psi (22bary), kompatybilny ze </w:t>
      </w:r>
      <w:proofErr w:type="spellStart"/>
      <w:r w:rsidRPr="00096A6D">
        <w:t>wstrzykiwaczem</w:t>
      </w:r>
      <w:proofErr w:type="spellEnd"/>
      <w:r w:rsidRPr="00096A6D">
        <w:t xml:space="preserve"> do środka kontrastującego</w:t>
      </w:r>
    </w:p>
    <w:p w:rsidR="00A772BB" w:rsidRPr="00096A6D" w:rsidRDefault="00A772BB" w:rsidP="00A772BB">
      <w:pPr>
        <w:spacing w:after="0" w:line="240" w:lineRule="auto"/>
        <w:ind w:firstLine="720"/>
        <w:jc w:val="both"/>
      </w:pPr>
      <w:r w:rsidRPr="00096A6D">
        <w:t>- czas użycia 7 dniu lub 600 aktywacji</w:t>
      </w:r>
    </w:p>
    <w:p w:rsidR="00A772BB" w:rsidRPr="00096A6D" w:rsidRDefault="00A772BB" w:rsidP="00A772BB">
      <w:pPr>
        <w:spacing w:after="0" w:line="240" w:lineRule="auto"/>
        <w:ind w:firstLine="720"/>
        <w:jc w:val="both"/>
      </w:pPr>
      <w:r w:rsidRPr="00096A6D">
        <w:t>- wymagany przepływ 140ml/min             </w:t>
      </w:r>
    </w:p>
    <w:p w:rsidR="00A772BB" w:rsidRPr="00096A6D" w:rsidRDefault="00A772BB" w:rsidP="00A772BB">
      <w:pPr>
        <w:spacing w:after="0" w:line="240" w:lineRule="auto"/>
        <w:ind w:firstLine="720"/>
        <w:jc w:val="both"/>
      </w:pPr>
      <w:r w:rsidRPr="00096A6D">
        <w:t>- objętość wypełnienia wynosząca 0,05 ml</w:t>
      </w:r>
    </w:p>
    <w:p w:rsidR="00A772BB" w:rsidRPr="00096A6D" w:rsidRDefault="00A772BB" w:rsidP="00A772BB">
      <w:pPr>
        <w:spacing w:after="0" w:line="240" w:lineRule="auto"/>
        <w:ind w:firstLine="720"/>
        <w:jc w:val="both"/>
      </w:pPr>
      <w:r w:rsidRPr="00096A6D">
        <w:t>- pakowany pojedynczo, sterylny.</w:t>
      </w:r>
    </w:p>
    <w:p w:rsidR="00A772BB" w:rsidRPr="002F3743" w:rsidRDefault="00A772BB" w:rsidP="00A772BB">
      <w:pPr>
        <w:spacing w:after="0" w:line="240" w:lineRule="auto"/>
        <w:rPr>
          <w:rFonts w:ascii="Verdana" w:hAnsi="Verdana" w:cs="Tahoma"/>
          <w:b/>
          <w:sz w:val="20"/>
          <w:szCs w:val="20"/>
          <w:u w:val="single"/>
        </w:rPr>
      </w:pPr>
      <w:r w:rsidRPr="002F3743">
        <w:rPr>
          <w:rFonts w:cs="Tahoma"/>
          <w:b/>
          <w:sz w:val="24"/>
          <w:szCs w:val="24"/>
        </w:rPr>
        <w:t xml:space="preserve">ad 5 – 7: </w:t>
      </w:r>
      <w:r w:rsidRPr="002F3743">
        <w:rPr>
          <w:rFonts w:ascii="Verdana" w:hAnsi="Verdana" w:cs="Tahoma"/>
          <w:b/>
          <w:sz w:val="20"/>
          <w:szCs w:val="20"/>
        </w:rPr>
        <w:t>Tak, Zamawiający dopuszcza proponowane parametry w zakresie objętym pytaniem</w:t>
      </w:r>
      <w:r w:rsidRPr="002F3743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A772BB" w:rsidRPr="00A15C15" w:rsidRDefault="00A772BB" w:rsidP="00A772BB">
      <w:pPr>
        <w:spacing w:after="0" w:line="240" w:lineRule="auto"/>
        <w:rPr>
          <w:rFonts w:ascii="Times New Roman" w:eastAsia="Times New Roman" w:hAnsi="Times New Roman"/>
          <w:i/>
          <w:iCs/>
          <w:lang w:eastAsia="pl-PL"/>
        </w:rPr>
      </w:pPr>
      <w:r w:rsidRPr="00A15C15">
        <w:rPr>
          <w:rFonts w:ascii="Times New Roman" w:eastAsia="Times New Roman" w:hAnsi="Times New Roman"/>
          <w:b/>
          <w:bCs/>
          <w:lang w:eastAsia="pl-PL"/>
        </w:rPr>
        <w:lastRenderedPageBreak/>
        <w:t xml:space="preserve">i utrzymanie pierwotnych parametrów SIWZ tj. </w:t>
      </w:r>
      <w:r w:rsidRPr="00A15C15">
        <w:rPr>
          <w:rFonts w:ascii="Times New Roman" w:eastAsia="Times New Roman" w:hAnsi="Times New Roman"/>
          <w:lang w:eastAsia="pl-PL"/>
        </w:rPr>
        <w:t xml:space="preserve"> : </w:t>
      </w:r>
      <w:r w:rsidRPr="00A15C15">
        <w:rPr>
          <w:rFonts w:ascii="Times New Roman" w:eastAsia="Times New Roman" w:hAnsi="Times New Roman"/>
          <w:i/>
          <w:iCs/>
          <w:lang w:eastAsia="pl-PL"/>
        </w:rPr>
        <w:t xml:space="preserve">Łącznik bezigłowy kompatybilny z końcówką </w:t>
      </w:r>
      <w:proofErr w:type="spellStart"/>
      <w:r w:rsidRPr="00A15C15">
        <w:rPr>
          <w:rFonts w:ascii="Times New Roman" w:eastAsia="Times New Roman" w:hAnsi="Times New Roman"/>
          <w:i/>
          <w:iCs/>
          <w:lang w:eastAsia="pl-PL"/>
        </w:rPr>
        <w:t>luer</w:t>
      </w:r>
      <w:proofErr w:type="spellEnd"/>
      <w:r w:rsidRPr="00A15C15">
        <w:rPr>
          <w:rFonts w:ascii="Times New Roman" w:eastAsia="Times New Roman" w:hAnsi="Times New Roman"/>
          <w:i/>
          <w:iCs/>
          <w:lang w:eastAsia="pl-PL"/>
        </w:rPr>
        <w:t xml:space="preserve"> i </w:t>
      </w:r>
      <w:proofErr w:type="spellStart"/>
      <w:r w:rsidRPr="00A15C15">
        <w:rPr>
          <w:rFonts w:ascii="Times New Roman" w:eastAsia="Times New Roman" w:hAnsi="Times New Roman"/>
          <w:i/>
          <w:iCs/>
          <w:lang w:eastAsia="pl-PL"/>
        </w:rPr>
        <w:t>luer</w:t>
      </w:r>
      <w:proofErr w:type="spellEnd"/>
      <w:r w:rsidRPr="00A15C15">
        <w:rPr>
          <w:rFonts w:ascii="Times New Roman" w:eastAsia="Times New Roman" w:hAnsi="Times New Roman"/>
          <w:i/>
          <w:iCs/>
          <w:lang w:eastAsia="pl-PL"/>
        </w:rPr>
        <w:t xml:space="preserve"> lock , o przepływie min. 165 ml/min. możliwość podłączenia u pacjenta przez 700  aktywacji (użyć) . Długość robocza zaworu 2-2,5 cm, długość całkowita 3,3 </w:t>
      </w:r>
      <w:proofErr w:type="spellStart"/>
      <w:r w:rsidRPr="00A15C15">
        <w:rPr>
          <w:rFonts w:ascii="Times New Roman" w:eastAsia="Times New Roman" w:hAnsi="Times New Roman"/>
          <w:i/>
          <w:iCs/>
          <w:lang w:eastAsia="pl-PL"/>
        </w:rPr>
        <w:t>cm</w:t>
      </w:r>
      <w:proofErr w:type="spellEnd"/>
      <w:r w:rsidRPr="00A15C15">
        <w:rPr>
          <w:rFonts w:ascii="Times New Roman" w:eastAsia="Times New Roman" w:hAnsi="Times New Roman"/>
          <w:i/>
          <w:iCs/>
          <w:lang w:eastAsia="pl-PL"/>
        </w:rPr>
        <w:t xml:space="preserve">. Łącznik posiada przezroczystą obudowę, zawór w postaci bezbarwnej, jednoelementowej, silikonowej membrany z gładką powierzchnią do dezynfekcji (jednorodna materiałowo powierzchnia styku końcówki </w:t>
      </w:r>
      <w:proofErr w:type="spellStart"/>
      <w:r w:rsidRPr="00A15C15">
        <w:rPr>
          <w:rFonts w:ascii="Times New Roman" w:eastAsia="Times New Roman" w:hAnsi="Times New Roman"/>
          <w:i/>
          <w:iCs/>
          <w:lang w:eastAsia="pl-PL"/>
        </w:rPr>
        <w:t>Luer</w:t>
      </w:r>
      <w:proofErr w:type="spellEnd"/>
      <w:r w:rsidRPr="00A15C15">
        <w:rPr>
          <w:rFonts w:ascii="Times New Roman" w:eastAsia="Times New Roman" w:hAnsi="Times New Roman"/>
          <w:i/>
          <w:iCs/>
          <w:lang w:eastAsia="pl-PL"/>
        </w:rPr>
        <w:t xml:space="preserve">), prosty tor przepływu i minimalna przestrzeń martwa - max 0,04 ml, zapewniany przez wewnętrzną stożkową kaniulę. Wnętrze z jedną ruchomą częścią, pozbawione części mechanicznych i metalowych. Dostosowany do użytku z krwią, tłuszczami, alkoholami, </w:t>
      </w:r>
      <w:proofErr w:type="spellStart"/>
      <w:r w:rsidRPr="00A15C15">
        <w:rPr>
          <w:rFonts w:ascii="Times New Roman" w:eastAsia="Times New Roman" w:hAnsi="Times New Roman"/>
          <w:i/>
          <w:iCs/>
          <w:lang w:eastAsia="pl-PL"/>
        </w:rPr>
        <w:t>chlorheksydyną</w:t>
      </w:r>
      <w:proofErr w:type="spellEnd"/>
      <w:r w:rsidRPr="00A15C15">
        <w:rPr>
          <w:rFonts w:ascii="Times New Roman" w:eastAsia="Times New Roman" w:hAnsi="Times New Roman"/>
          <w:i/>
          <w:iCs/>
          <w:lang w:eastAsia="pl-PL"/>
        </w:rPr>
        <w:t xml:space="preserve">, oraz lekami chemioterapeutycznymi: o wytrzymałości na ciśnienie zwrotne i ciśnienie płynu iniekcyjnego min. 60 psi. Neutralne ciśnienie bez  względu na sekwencję </w:t>
      </w:r>
      <w:proofErr w:type="spellStart"/>
      <w:r w:rsidRPr="00A15C15">
        <w:rPr>
          <w:rFonts w:ascii="Times New Roman" w:eastAsia="Times New Roman" w:hAnsi="Times New Roman"/>
          <w:i/>
          <w:iCs/>
          <w:lang w:eastAsia="pl-PL"/>
        </w:rPr>
        <w:t>klemowania</w:t>
      </w:r>
      <w:proofErr w:type="spellEnd"/>
      <w:r w:rsidRPr="00A15C15">
        <w:rPr>
          <w:rFonts w:ascii="Times New Roman" w:eastAsia="Times New Roman" w:hAnsi="Times New Roman"/>
          <w:i/>
          <w:iCs/>
          <w:lang w:eastAsia="pl-PL"/>
        </w:rPr>
        <w:t xml:space="preserve">. Wejście </w:t>
      </w:r>
      <w:proofErr w:type="spellStart"/>
      <w:r w:rsidRPr="00A15C15">
        <w:rPr>
          <w:rFonts w:ascii="Times New Roman" w:eastAsia="Times New Roman" w:hAnsi="Times New Roman"/>
          <w:i/>
          <w:iCs/>
          <w:lang w:eastAsia="pl-PL"/>
        </w:rPr>
        <w:t>donaczyniowe</w:t>
      </w:r>
      <w:proofErr w:type="spellEnd"/>
      <w:r w:rsidRPr="00A15C15">
        <w:rPr>
          <w:rFonts w:ascii="Times New Roman" w:eastAsia="Times New Roman" w:hAnsi="Times New Roman"/>
          <w:i/>
          <w:iCs/>
          <w:lang w:eastAsia="pl-PL"/>
        </w:rPr>
        <w:t xml:space="preserve"> zabezpieczone protektorem. Sterylny, jednorazowy, pakowany pojedynczo,  na każdym opakowaniu nadruk  nr serii i daty ważności. Okres ważności min. 12 </w:t>
      </w:r>
      <w:proofErr w:type="spellStart"/>
      <w:r w:rsidRPr="00A15C15">
        <w:rPr>
          <w:rFonts w:ascii="Times New Roman" w:eastAsia="Times New Roman" w:hAnsi="Times New Roman"/>
          <w:i/>
          <w:iCs/>
          <w:lang w:eastAsia="pl-PL"/>
        </w:rPr>
        <w:t>m-cy</w:t>
      </w:r>
      <w:proofErr w:type="spellEnd"/>
      <w:r w:rsidRPr="00A15C15">
        <w:rPr>
          <w:rFonts w:ascii="Times New Roman" w:eastAsia="Times New Roman" w:hAnsi="Times New Roman"/>
          <w:i/>
          <w:iCs/>
          <w:lang w:eastAsia="pl-PL"/>
        </w:rPr>
        <w:t xml:space="preserve"> od daty dostawy. Do oferty należy dołączyć badania </w:t>
      </w:r>
      <w:proofErr w:type="spellStart"/>
      <w:r w:rsidRPr="00A15C15">
        <w:rPr>
          <w:rFonts w:ascii="Times New Roman" w:eastAsia="Times New Roman" w:hAnsi="Times New Roman"/>
          <w:i/>
          <w:iCs/>
          <w:lang w:eastAsia="pl-PL"/>
        </w:rPr>
        <w:t>in</w:t>
      </w:r>
      <w:proofErr w:type="spellEnd"/>
      <w:r w:rsidRPr="00A15C15">
        <w:rPr>
          <w:rFonts w:ascii="Times New Roman" w:eastAsia="Times New Roman" w:hAnsi="Times New Roman"/>
          <w:i/>
          <w:iCs/>
          <w:lang w:eastAsia="pl-PL"/>
        </w:rPr>
        <w:t xml:space="preserve"> vitro potwierdzające mniejszy transfer bakterii do światła cewnika w porównaniu do innych rozwiązań</w:t>
      </w:r>
    </w:p>
    <w:p w:rsidR="00A772BB" w:rsidRPr="00A15C15" w:rsidRDefault="00A772BB" w:rsidP="00A772BB">
      <w:pPr>
        <w:jc w:val="both"/>
        <w:rPr>
          <w:rFonts w:ascii="Times New Roman" w:hAnsi="Times New Roman"/>
        </w:rPr>
      </w:pPr>
      <w:r w:rsidRPr="00A15C15">
        <w:rPr>
          <w:rFonts w:ascii="Times New Roman" w:hAnsi="Times New Roman"/>
        </w:rPr>
        <w:t xml:space="preserve">Produkt zgodny z pierwotnymi parametrami SIWZ  – stosowany przez Zamawiającego-  najskuteczniej hamuje transfer bakterii do światła cewnika w porównaniu z innymi dostępnymi na rynku zaworami  wykonanymi w technologii pojedynczej zastawki, co jest potwierdzone badaniami. </w:t>
      </w:r>
    </w:p>
    <w:p w:rsidR="00A772BB" w:rsidRPr="00A15C15" w:rsidRDefault="00A772BB" w:rsidP="00A772BB">
      <w:pPr>
        <w:jc w:val="both"/>
        <w:rPr>
          <w:rFonts w:ascii="Times New Roman" w:hAnsi="Times New Roman"/>
        </w:rPr>
      </w:pPr>
      <w:r w:rsidRPr="00A15C15">
        <w:rPr>
          <w:rFonts w:ascii="Times New Roman" w:hAnsi="Times New Roman"/>
        </w:rPr>
        <w:t xml:space="preserve">Ma to znaczenia dla bezpieczeństwa pacjenta, zwłaszcza onkologicznego, gdyż mniej drobnoustrojów transferowanych do wnętrza zaworu i dalej  do światła cewnika, a w konsekwencji do organizmu pacjenta z obniżoną odpornością, tym mniejsze ryzyko zakażania </w:t>
      </w:r>
      <w:proofErr w:type="spellStart"/>
      <w:r w:rsidRPr="00A15C15">
        <w:rPr>
          <w:rFonts w:ascii="Times New Roman" w:hAnsi="Times New Roman"/>
        </w:rPr>
        <w:t>odcewnikowego</w:t>
      </w:r>
      <w:proofErr w:type="spellEnd"/>
      <w:r w:rsidRPr="00A15C15">
        <w:rPr>
          <w:rFonts w:ascii="Times New Roman" w:hAnsi="Times New Roman"/>
        </w:rPr>
        <w:t xml:space="preserve"> i możliwość dłuższego utrzymania drożnego wkłucia oraz zmniejszenie kosztów leczenia.  </w:t>
      </w:r>
    </w:p>
    <w:p w:rsidR="00A772BB" w:rsidRDefault="00A772BB" w:rsidP="00A772BB">
      <w:pPr>
        <w:jc w:val="both"/>
        <w:rPr>
          <w:rFonts w:ascii="Times New Roman" w:hAnsi="Times New Roman"/>
        </w:rPr>
      </w:pPr>
      <w:r w:rsidRPr="00A15C15">
        <w:rPr>
          <w:rFonts w:ascii="Times New Roman" w:hAnsi="Times New Roman"/>
        </w:rPr>
        <w:t xml:space="preserve">Ponadto  produkt zgodny z pierwotnymi parametrami SIWZ    łącznik  nie wywołuje </w:t>
      </w:r>
      <w:proofErr w:type="spellStart"/>
      <w:r w:rsidRPr="00A15C15">
        <w:rPr>
          <w:rFonts w:ascii="Times New Roman" w:hAnsi="Times New Roman"/>
        </w:rPr>
        <w:t>refluksu</w:t>
      </w:r>
      <w:proofErr w:type="spellEnd"/>
      <w:r w:rsidRPr="00A15C15">
        <w:rPr>
          <w:rFonts w:ascii="Times New Roman" w:hAnsi="Times New Roman"/>
        </w:rPr>
        <w:t xml:space="preserve"> krwi do światła cewnika , przez co skutecznie zapobiega z </w:t>
      </w:r>
      <w:proofErr w:type="spellStart"/>
      <w:r w:rsidRPr="00A15C15">
        <w:rPr>
          <w:rFonts w:ascii="Times New Roman" w:hAnsi="Times New Roman"/>
        </w:rPr>
        <w:t>okluzjicewnika</w:t>
      </w:r>
      <w:proofErr w:type="spellEnd"/>
      <w:r w:rsidRPr="00A15C15">
        <w:rPr>
          <w:rFonts w:ascii="Times New Roman" w:hAnsi="Times New Roman"/>
        </w:rPr>
        <w:t xml:space="preserve"> .</w:t>
      </w:r>
    </w:p>
    <w:p w:rsidR="00917F82" w:rsidRDefault="00917F82" w:rsidP="00917F82">
      <w:pPr>
        <w:spacing w:after="0" w:line="240" w:lineRule="auto"/>
        <w:rPr>
          <w:rFonts w:cs="Tahoma"/>
          <w:b/>
          <w:sz w:val="24"/>
          <w:szCs w:val="24"/>
          <w:u w:val="single"/>
        </w:rPr>
      </w:pPr>
      <w:r>
        <w:rPr>
          <w:rFonts w:cs="Tahoma"/>
          <w:b/>
          <w:sz w:val="24"/>
          <w:szCs w:val="24"/>
          <w:u w:val="single"/>
        </w:rPr>
        <w:t>Odpowiedź : Zamawiający dopuszcza.</w:t>
      </w:r>
    </w:p>
    <w:p w:rsidR="00917F82" w:rsidRDefault="00917F82" w:rsidP="00917F82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</w:p>
    <w:p w:rsidR="00917F82" w:rsidRPr="00694641" w:rsidRDefault="00917F82" w:rsidP="00917F82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694641">
        <w:rPr>
          <w:rFonts w:ascii="Verdana" w:hAnsi="Verdana" w:cs="Arial"/>
          <w:b/>
          <w:i/>
          <w:sz w:val="20"/>
          <w:szCs w:val="20"/>
          <w:u w:val="single"/>
        </w:rPr>
        <w:t>Zam</w:t>
      </w:r>
      <w:r>
        <w:rPr>
          <w:rFonts w:ascii="Verdana" w:hAnsi="Verdana" w:cs="Arial"/>
          <w:b/>
          <w:i/>
          <w:sz w:val="20"/>
          <w:szCs w:val="20"/>
          <w:u w:val="single"/>
        </w:rPr>
        <w:t>awiający w związku z udzielonymi wyjaśnieniami publikuje zmodyfikowany</w:t>
      </w:r>
      <w:r w:rsidRPr="00694641">
        <w:rPr>
          <w:rFonts w:ascii="Verdana" w:hAnsi="Verdana" w:cs="Arial"/>
          <w:b/>
          <w:i/>
          <w:sz w:val="20"/>
          <w:szCs w:val="20"/>
          <w:u w:val="single"/>
        </w:rPr>
        <w:t xml:space="preserve"> </w:t>
      </w:r>
      <w:r>
        <w:rPr>
          <w:rFonts w:ascii="Verdana" w:hAnsi="Verdana" w:cs="Arial"/>
          <w:b/>
          <w:i/>
          <w:sz w:val="20"/>
          <w:szCs w:val="20"/>
          <w:u w:val="single"/>
        </w:rPr>
        <w:t>załącznik FC</w:t>
      </w:r>
      <w:r w:rsidRPr="00694641">
        <w:rPr>
          <w:rFonts w:ascii="Verdana" w:hAnsi="Verdana" w:cs="Arial"/>
          <w:b/>
          <w:i/>
          <w:sz w:val="20"/>
          <w:szCs w:val="20"/>
          <w:u w:val="single"/>
        </w:rPr>
        <w:t xml:space="preserve"> pod nazwą: „</w:t>
      </w:r>
      <w:r>
        <w:rPr>
          <w:rFonts w:ascii="Verdana" w:hAnsi="Verdana" w:cs="Arial"/>
          <w:b/>
          <w:i/>
          <w:sz w:val="20"/>
          <w:szCs w:val="20"/>
          <w:u w:val="single"/>
        </w:rPr>
        <w:t>23</w:t>
      </w:r>
      <w:r w:rsidRPr="00694641">
        <w:rPr>
          <w:rFonts w:ascii="Verdana" w:hAnsi="Verdana" w:cs="Arial"/>
          <w:b/>
          <w:i/>
          <w:sz w:val="20"/>
          <w:szCs w:val="20"/>
          <w:u w:val="single"/>
        </w:rPr>
        <w:t xml:space="preserve">.06.2021r. </w:t>
      </w:r>
      <w:proofErr w:type="spellStart"/>
      <w:r w:rsidRPr="00917F82">
        <w:rPr>
          <w:rFonts w:ascii="Verdana" w:hAnsi="Verdana" w:cs="Arial"/>
          <w:b/>
          <w:i/>
          <w:sz w:val="20"/>
          <w:szCs w:val="20"/>
          <w:u w:val="single"/>
        </w:rPr>
        <w:t>Zalacznik</w:t>
      </w:r>
      <w:proofErr w:type="spellEnd"/>
      <w:r w:rsidRPr="00917F82">
        <w:rPr>
          <w:rFonts w:ascii="Verdana" w:hAnsi="Verdana" w:cs="Arial"/>
          <w:b/>
          <w:i/>
          <w:sz w:val="20"/>
          <w:szCs w:val="20"/>
          <w:u w:val="single"/>
        </w:rPr>
        <w:t xml:space="preserve"> nr 2 formularz </w:t>
      </w:r>
      <w:proofErr w:type="spellStart"/>
      <w:r w:rsidRPr="00917F82">
        <w:rPr>
          <w:rFonts w:ascii="Verdana" w:hAnsi="Verdana" w:cs="Arial"/>
          <w:b/>
          <w:i/>
          <w:sz w:val="20"/>
          <w:szCs w:val="20"/>
          <w:u w:val="single"/>
        </w:rPr>
        <w:t>cenowy_opz</w:t>
      </w:r>
      <w:proofErr w:type="spellEnd"/>
      <w:r w:rsidRPr="00694641">
        <w:rPr>
          <w:rFonts w:ascii="Verdana" w:hAnsi="Verdana" w:cs="Arial"/>
          <w:b/>
          <w:i/>
          <w:sz w:val="20"/>
          <w:szCs w:val="20"/>
          <w:u w:val="single"/>
        </w:rPr>
        <w:t>”</w:t>
      </w:r>
    </w:p>
    <w:p w:rsidR="00917F82" w:rsidRPr="0038516E" w:rsidRDefault="00917F82" w:rsidP="00917F8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0069A" w:rsidRDefault="0090069A" w:rsidP="00873C75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7673CD" w:rsidRPr="0090069A" w:rsidRDefault="007673CD" w:rsidP="00873C75">
      <w:pPr>
        <w:spacing w:after="0"/>
        <w:ind w:firstLine="708"/>
        <w:jc w:val="both"/>
        <w:rPr>
          <w:rFonts w:ascii="Verdana" w:eastAsia="Times New Roman" w:hAnsi="Verdana"/>
          <w:sz w:val="20"/>
          <w:szCs w:val="20"/>
        </w:rPr>
      </w:pPr>
      <w:r w:rsidRPr="0090069A">
        <w:rPr>
          <w:rFonts w:ascii="Verdana" w:hAnsi="Verdana"/>
          <w:sz w:val="20"/>
          <w:szCs w:val="20"/>
        </w:rPr>
        <w:t xml:space="preserve">Wielkopolskie Centrum Pulmonologii i Torakochirurgii SP ZOZ działając na podstawie art. 284 ust. </w:t>
      </w:r>
      <w:r w:rsidRPr="0090069A">
        <w:rPr>
          <w:rFonts w:ascii="Verdana" w:hAnsi="Verdana"/>
          <w:sz w:val="20"/>
          <w:szCs w:val="20"/>
          <w:shd w:val="clear" w:color="auto" w:fill="FFFFFF"/>
        </w:rPr>
        <w:t>3</w:t>
      </w:r>
      <w:r w:rsidRPr="0090069A">
        <w:rPr>
          <w:rFonts w:ascii="Verdana" w:hAnsi="Verdana"/>
          <w:sz w:val="20"/>
          <w:szCs w:val="20"/>
        </w:rPr>
        <w:t xml:space="preserve"> ustawy Prawo Zamówień Publicznych z dnia </w:t>
      </w:r>
      <w:r w:rsidRPr="0090069A">
        <w:rPr>
          <w:rFonts w:ascii="Verdana" w:hAnsi="Verdana"/>
          <w:sz w:val="20"/>
          <w:szCs w:val="20"/>
          <w:lang w:eastAsia="pl-PL"/>
        </w:rPr>
        <w:t>11 września 2019r</w:t>
      </w:r>
      <w:r w:rsidRPr="0090069A">
        <w:rPr>
          <w:rFonts w:ascii="Verdana" w:hAnsi="Verdana"/>
          <w:sz w:val="20"/>
          <w:szCs w:val="20"/>
        </w:rPr>
        <w:t>. (</w:t>
      </w:r>
      <w:proofErr w:type="spellStart"/>
      <w:r w:rsidRPr="0090069A">
        <w:rPr>
          <w:rFonts w:ascii="Verdana" w:hAnsi="Verdana"/>
          <w:sz w:val="20"/>
          <w:szCs w:val="20"/>
        </w:rPr>
        <w:t>t.j</w:t>
      </w:r>
      <w:proofErr w:type="spellEnd"/>
      <w:r w:rsidRPr="0090069A">
        <w:rPr>
          <w:rFonts w:ascii="Verdana" w:eastAsia="Times New Roman" w:hAnsi="Verdana"/>
          <w:sz w:val="20"/>
          <w:szCs w:val="20"/>
          <w:lang w:eastAsia="pl-PL"/>
        </w:rPr>
        <w:t xml:space="preserve"> z 2019r. poz. 2019 ze zm.</w:t>
      </w:r>
      <w:r w:rsidRPr="0090069A">
        <w:rPr>
          <w:rFonts w:ascii="Verdana" w:hAnsi="Verdana"/>
          <w:sz w:val="20"/>
          <w:szCs w:val="20"/>
        </w:rPr>
        <w:t xml:space="preserve">) </w:t>
      </w:r>
      <w:r w:rsidRPr="0090069A">
        <w:rPr>
          <w:rFonts w:ascii="Verdana" w:eastAsia="Times New Roman" w:hAnsi="Verdana"/>
          <w:sz w:val="20"/>
          <w:szCs w:val="20"/>
        </w:rPr>
        <w:t xml:space="preserve">przedłuża terminy składania i otwarcia ofert do </w:t>
      </w:r>
      <w:r w:rsidR="00873C75" w:rsidRPr="0090069A">
        <w:rPr>
          <w:rFonts w:ascii="Verdana" w:eastAsia="Times New Roman" w:hAnsi="Verdana"/>
          <w:b/>
          <w:sz w:val="20"/>
          <w:szCs w:val="20"/>
        </w:rPr>
        <w:t>2</w:t>
      </w:r>
      <w:r w:rsidR="00917F82">
        <w:rPr>
          <w:rFonts w:ascii="Verdana" w:eastAsia="Times New Roman" w:hAnsi="Verdana"/>
          <w:b/>
          <w:sz w:val="20"/>
          <w:szCs w:val="20"/>
        </w:rPr>
        <w:t>9</w:t>
      </w:r>
      <w:r w:rsidR="00A8214C" w:rsidRPr="0090069A">
        <w:rPr>
          <w:rFonts w:ascii="Verdana" w:eastAsia="Times New Roman" w:hAnsi="Verdana"/>
          <w:b/>
          <w:sz w:val="20"/>
          <w:szCs w:val="20"/>
        </w:rPr>
        <w:t>.06</w:t>
      </w:r>
      <w:r w:rsidRPr="0090069A">
        <w:rPr>
          <w:rFonts w:ascii="Verdana" w:eastAsia="Times New Roman" w:hAnsi="Verdana"/>
          <w:b/>
          <w:sz w:val="20"/>
          <w:szCs w:val="20"/>
        </w:rPr>
        <w:t>.2021</w:t>
      </w:r>
      <w:r w:rsidRPr="0090069A">
        <w:rPr>
          <w:rFonts w:ascii="Verdana" w:eastAsia="Times New Roman" w:hAnsi="Verdana"/>
          <w:sz w:val="20"/>
          <w:szCs w:val="20"/>
        </w:rPr>
        <w:t xml:space="preserve"> roku.</w:t>
      </w:r>
    </w:p>
    <w:p w:rsidR="00382EA3" w:rsidRPr="00873C75" w:rsidRDefault="007673CD" w:rsidP="00873C75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90069A">
        <w:rPr>
          <w:rFonts w:ascii="Verdana" w:hAnsi="Verdana"/>
          <w:sz w:val="20"/>
          <w:szCs w:val="20"/>
        </w:rPr>
        <w:t>Godziny składania i otwarcia ofert pozostają bez zmian.</w:t>
      </w:r>
      <w:r w:rsidR="00382EA3" w:rsidRPr="0090069A">
        <w:rPr>
          <w:rFonts w:ascii="Verdana" w:eastAsia="Times New Roman" w:hAnsi="Verdana"/>
          <w:sz w:val="20"/>
          <w:szCs w:val="20"/>
          <w:lang w:eastAsia="pl-PL"/>
        </w:rPr>
        <w:t xml:space="preserve">Jednocześnie Zamawiający przedłuża termin związania z ofertą do  </w:t>
      </w:r>
      <w:r w:rsidR="00873C75" w:rsidRPr="0090069A">
        <w:rPr>
          <w:rFonts w:ascii="Verdana" w:eastAsia="Times New Roman" w:hAnsi="Verdana"/>
          <w:b/>
          <w:sz w:val="20"/>
          <w:szCs w:val="20"/>
          <w:lang w:eastAsia="pl-PL"/>
        </w:rPr>
        <w:t>2</w:t>
      </w:r>
      <w:r w:rsidR="00917F82">
        <w:rPr>
          <w:rFonts w:ascii="Verdana" w:eastAsia="Times New Roman" w:hAnsi="Verdana"/>
          <w:b/>
          <w:sz w:val="20"/>
          <w:szCs w:val="20"/>
          <w:lang w:eastAsia="pl-PL"/>
        </w:rPr>
        <w:t>8</w:t>
      </w:r>
      <w:r w:rsidR="00382EA3" w:rsidRPr="0090069A">
        <w:rPr>
          <w:rFonts w:ascii="Verdana" w:eastAsia="Times New Roman" w:hAnsi="Verdana"/>
          <w:b/>
          <w:sz w:val="20"/>
          <w:szCs w:val="20"/>
          <w:lang w:eastAsia="pl-PL"/>
        </w:rPr>
        <w:t>.0</w:t>
      </w:r>
      <w:r w:rsidR="00873C75" w:rsidRPr="0090069A">
        <w:rPr>
          <w:rFonts w:ascii="Verdana" w:eastAsia="Times New Roman" w:hAnsi="Verdana"/>
          <w:b/>
          <w:sz w:val="20"/>
          <w:szCs w:val="20"/>
          <w:lang w:eastAsia="pl-PL"/>
        </w:rPr>
        <w:t>7</w:t>
      </w:r>
      <w:r w:rsidR="00382EA3" w:rsidRPr="0090069A">
        <w:rPr>
          <w:rFonts w:ascii="Verdana" w:eastAsia="Times New Roman" w:hAnsi="Verdana"/>
          <w:b/>
          <w:sz w:val="20"/>
          <w:szCs w:val="20"/>
          <w:lang w:eastAsia="pl-PL"/>
        </w:rPr>
        <w:t>.2021 roku.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17F82" w:rsidRPr="0038516E" w:rsidRDefault="00917F8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917F82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2BB" w:rsidRDefault="00A772BB" w:rsidP="00F92ECB">
      <w:pPr>
        <w:spacing w:after="0" w:line="240" w:lineRule="auto"/>
      </w:pPr>
      <w:r>
        <w:separator/>
      </w:r>
    </w:p>
  </w:endnote>
  <w:endnote w:type="continuationSeparator" w:id="1">
    <w:p w:rsidR="00A772BB" w:rsidRDefault="00A772B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BB" w:rsidRDefault="009C7A71">
    <w:pPr>
      <w:pStyle w:val="Stopka"/>
    </w:pPr>
    <w:fldSimple w:instr=" PAGE   \* MERGEFORMAT ">
      <w:r w:rsidR="00236B8D">
        <w:rPr>
          <w:noProof/>
        </w:rPr>
        <w:t>3</w:t>
      </w:r>
    </w:fldSimple>
    <w:r w:rsidR="00A772B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2BB" w:rsidRDefault="00A772BB" w:rsidP="00F92ECB">
      <w:pPr>
        <w:spacing w:after="0" w:line="240" w:lineRule="auto"/>
      </w:pPr>
      <w:r>
        <w:separator/>
      </w:r>
    </w:p>
  </w:footnote>
  <w:footnote w:type="continuationSeparator" w:id="1">
    <w:p w:rsidR="00A772BB" w:rsidRDefault="00A772B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BB" w:rsidRDefault="00A772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935C7"/>
    <w:multiLevelType w:val="hybridMultilevel"/>
    <w:tmpl w:val="E7C28D78"/>
    <w:lvl w:ilvl="0" w:tplc="AB7A0C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BD79A2"/>
    <w:multiLevelType w:val="hybridMultilevel"/>
    <w:tmpl w:val="256630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A416D"/>
    <w:multiLevelType w:val="hybridMultilevel"/>
    <w:tmpl w:val="7F9E5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D83601"/>
    <w:multiLevelType w:val="hybridMultilevel"/>
    <w:tmpl w:val="84EE4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F2473F"/>
    <w:multiLevelType w:val="hybridMultilevel"/>
    <w:tmpl w:val="2B9C6DDE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2"/>
  </w:num>
  <w:num w:numId="3">
    <w:abstractNumId w:val="20"/>
  </w:num>
  <w:num w:numId="4">
    <w:abstractNumId w:val="20"/>
  </w:num>
  <w:num w:numId="5">
    <w:abstractNumId w:val="2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8"/>
  </w:num>
  <w:num w:numId="10">
    <w:abstractNumId w:val="25"/>
  </w:num>
  <w:num w:numId="11">
    <w:abstractNumId w:val="29"/>
  </w:num>
  <w:num w:numId="12">
    <w:abstractNumId w:val="23"/>
  </w:num>
  <w:num w:numId="13">
    <w:abstractNumId w:val="6"/>
  </w:num>
  <w:num w:numId="14">
    <w:abstractNumId w:val="4"/>
  </w:num>
  <w:num w:numId="15">
    <w:abstractNumId w:val="31"/>
  </w:num>
  <w:num w:numId="16">
    <w:abstractNumId w:val="8"/>
  </w:num>
  <w:num w:numId="17">
    <w:abstractNumId w:val="28"/>
  </w:num>
  <w:num w:numId="18">
    <w:abstractNumId w:val="17"/>
  </w:num>
  <w:num w:numId="19">
    <w:abstractNumId w:val="21"/>
  </w:num>
  <w:num w:numId="20">
    <w:abstractNumId w:val="11"/>
  </w:num>
  <w:num w:numId="21">
    <w:abstractNumId w:val="16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"/>
  </w:num>
  <w:num w:numId="30">
    <w:abstractNumId w:val="9"/>
  </w:num>
  <w:num w:numId="31">
    <w:abstractNumId w:val="26"/>
  </w:num>
  <w:num w:numId="32">
    <w:abstractNumId w:val="5"/>
  </w:num>
  <w:num w:numId="33">
    <w:abstractNumId w:val="24"/>
  </w:num>
  <w:num w:numId="34">
    <w:abstractNumId w:val="15"/>
  </w:num>
  <w:num w:numId="3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385A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6EFB"/>
    <w:rsid w:val="00097317"/>
    <w:rsid w:val="000A0BE4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C7463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4AE9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185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2B22"/>
    <w:rsid w:val="001F48C0"/>
    <w:rsid w:val="001F7C71"/>
    <w:rsid w:val="00201880"/>
    <w:rsid w:val="00202146"/>
    <w:rsid w:val="00207FA0"/>
    <w:rsid w:val="0021073C"/>
    <w:rsid w:val="00213153"/>
    <w:rsid w:val="002167CA"/>
    <w:rsid w:val="0022004B"/>
    <w:rsid w:val="00220275"/>
    <w:rsid w:val="0022081F"/>
    <w:rsid w:val="002238D2"/>
    <w:rsid w:val="002238D6"/>
    <w:rsid w:val="00227E53"/>
    <w:rsid w:val="00227F64"/>
    <w:rsid w:val="00231512"/>
    <w:rsid w:val="00232DC1"/>
    <w:rsid w:val="00235AD3"/>
    <w:rsid w:val="00236B8D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581"/>
    <w:rsid w:val="002D2F53"/>
    <w:rsid w:val="002D4106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79C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2940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05C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2E02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6B4B"/>
    <w:rsid w:val="004C71D6"/>
    <w:rsid w:val="004D31C9"/>
    <w:rsid w:val="004D636B"/>
    <w:rsid w:val="004D72A0"/>
    <w:rsid w:val="004E24EB"/>
    <w:rsid w:val="004E76F8"/>
    <w:rsid w:val="004F1231"/>
    <w:rsid w:val="004F28CC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3E9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725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0A91"/>
    <w:rsid w:val="00611962"/>
    <w:rsid w:val="00612124"/>
    <w:rsid w:val="00614EB9"/>
    <w:rsid w:val="006154C3"/>
    <w:rsid w:val="006178E7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28F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714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C87"/>
    <w:rsid w:val="0086179D"/>
    <w:rsid w:val="00861C76"/>
    <w:rsid w:val="008643BE"/>
    <w:rsid w:val="00864686"/>
    <w:rsid w:val="008663CA"/>
    <w:rsid w:val="00870EAF"/>
    <w:rsid w:val="00873C75"/>
    <w:rsid w:val="0087411E"/>
    <w:rsid w:val="00883862"/>
    <w:rsid w:val="00884D70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90023C"/>
    <w:rsid w:val="00900281"/>
    <w:rsid w:val="0090069A"/>
    <w:rsid w:val="00902F6C"/>
    <w:rsid w:val="00904583"/>
    <w:rsid w:val="009059D4"/>
    <w:rsid w:val="00906A26"/>
    <w:rsid w:val="00915D1A"/>
    <w:rsid w:val="009173B8"/>
    <w:rsid w:val="009178CE"/>
    <w:rsid w:val="00917D93"/>
    <w:rsid w:val="00917F82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442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1EA4"/>
    <w:rsid w:val="009B7379"/>
    <w:rsid w:val="009B769A"/>
    <w:rsid w:val="009C0F68"/>
    <w:rsid w:val="009C16DC"/>
    <w:rsid w:val="009C17EC"/>
    <w:rsid w:val="009C4D01"/>
    <w:rsid w:val="009C790E"/>
    <w:rsid w:val="009C7A2C"/>
    <w:rsid w:val="009C7A71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77BA"/>
    <w:rsid w:val="009F180B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4337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72BB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392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A3B64"/>
    <w:rsid w:val="00DA4BB2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131"/>
    <w:rsid w:val="00E07328"/>
    <w:rsid w:val="00E10F80"/>
    <w:rsid w:val="00E136CB"/>
    <w:rsid w:val="00E13E3C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6C7A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0572"/>
    <w:rsid w:val="00F22EB4"/>
    <w:rsid w:val="00F23AA6"/>
    <w:rsid w:val="00F24985"/>
    <w:rsid w:val="00F24FF9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28D9"/>
    <w:rsid w:val="00F43FFF"/>
    <w:rsid w:val="00F4574D"/>
    <w:rsid w:val="00F45DE7"/>
    <w:rsid w:val="00F50A93"/>
    <w:rsid w:val="00F50FE4"/>
    <w:rsid w:val="00F516EC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B2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01D1-023A-4E74-A644-0A7D895D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153</TotalTime>
  <Pages>3</Pages>
  <Words>1163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25</cp:revision>
  <cp:lastPrinted>2018-10-12T10:15:00Z</cp:lastPrinted>
  <dcterms:created xsi:type="dcterms:W3CDTF">2021-05-27T07:09:00Z</dcterms:created>
  <dcterms:modified xsi:type="dcterms:W3CDTF">2021-06-23T10:32:00Z</dcterms:modified>
</cp:coreProperties>
</file>