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E15086" w:rsidRDefault="007673CD" w:rsidP="00E15086">
      <w:pPr>
        <w:pStyle w:val="Nagwek"/>
        <w:spacing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bookmarkStart w:id="0" w:name="_GoBack"/>
      <w:bookmarkEnd w:id="0"/>
      <w:proofErr w:type="spellStart"/>
      <w:r w:rsidRPr="00E15086">
        <w:rPr>
          <w:rFonts w:ascii="Bookman Old Style" w:hAnsi="Bookman Old Style"/>
          <w:color w:val="000000" w:themeColor="text1"/>
          <w:sz w:val="24"/>
          <w:szCs w:val="24"/>
        </w:rPr>
        <w:t>WCPiT</w:t>
      </w:r>
      <w:proofErr w:type="spellEnd"/>
      <w:r w:rsidRPr="00E15086">
        <w:rPr>
          <w:rFonts w:ascii="Bookman Old Style" w:hAnsi="Bookman Old Style"/>
          <w:color w:val="000000" w:themeColor="text1"/>
          <w:sz w:val="24"/>
          <w:szCs w:val="24"/>
        </w:rPr>
        <w:t xml:space="preserve"> /EA/381-</w:t>
      </w:r>
      <w:r w:rsidR="009A7240">
        <w:rPr>
          <w:rFonts w:ascii="Bookman Old Style" w:hAnsi="Bookman Old Style"/>
          <w:color w:val="000000" w:themeColor="text1"/>
          <w:sz w:val="24"/>
          <w:szCs w:val="24"/>
        </w:rPr>
        <w:t>12</w:t>
      </w:r>
      <w:r w:rsidRPr="00E15086">
        <w:rPr>
          <w:rFonts w:ascii="Bookman Old Style" w:hAnsi="Bookman Old Style"/>
          <w:color w:val="000000" w:themeColor="text1"/>
          <w:sz w:val="24"/>
          <w:szCs w:val="24"/>
        </w:rPr>
        <w:t xml:space="preserve">/2021 </w:t>
      </w:r>
      <w:r w:rsidRPr="00E15086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E15086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Poznań, </w:t>
      </w:r>
      <w:r w:rsidR="009A7240">
        <w:rPr>
          <w:rFonts w:ascii="Bookman Old Style" w:hAnsi="Bookman Old Style"/>
          <w:color w:val="000000" w:themeColor="text1"/>
          <w:sz w:val="24"/>
          <w:szCs w:val="24"/>
        </w:rPr>
        <w:t>24.06</w:t>
      </w:r>
      <w:r w:rsidR="006573EF" w:rsidRPr="00E15086">
        <w:rPr>
          <w:rFonts w:ascii="Bookman Old Style" w:hAnsi="Bookman Old Style"/>
          <w:color w:val="000000" w:themeColor="text1"/>
          <w:sz w:val="24"/>
          <w:szCs w:val="24"/>
        </w:rPr>
        <w:t xml:space="preserve">.2021 </w:t>
      </w:r>
      <w:proofErr w:type="spellStart"/>
      <w:r w:rsidR="006573EF" w:rsidRPr="00E15086">
        <w:rPr>
          <w:rFonts w:ascii="Bookman Old Style" w:hAnsi="Bookman Old Style"/>
          <w:color w:val="000000" w:themeColor="text1"/>
          <w:sz w:val="24"/>
          <w:szCs w:val="24"/>
        </w:rPr>
        <w:t>r</w:t>
      </w:r>
      <w:proofErr w:type="spellEnd"/>
    </w:p>
    <w:p w:rsidR="007673CD" w:rsidRPr="00E15086" w:rsidRDefault="007673CD" w:rsidP="00E15086">
      <w:pPr>
        <w:pStyle w:val="Nagwek"/>
        <w:spacing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E15086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E15086">
        <w:rPr>
          <w:rFonts w:ascii="Bookman Old Style" w:hAnsi="Bookman Old Style"/>
          <w:color w:val="000000" w:themeColor="text1"/>
          <w:sz w:val="24"/>
          <w:szCs w:val="24"/>
        </w:rPr>
        <w:tab/>
      </w:r>
    </w:p>
    <w:p w:rsidR="006573EF" w:rsidRPr="00E15086" w:rsidRDefault="006573EF" w:rsidP="00E15086">
      <w:pPr>
        <w:pStyle w:val="Nagwek"/>
        <w:spacing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:rsidR="007673CD" w:rsidRPr="00E15086" w:rsidRDefault="007673CD" w:rsidP="009A7240">
      <w:pPr>
        <w:spacing w:after="0" w:line="360" w:lineRule="auto"/>
        <w:jc w:val="right"/>
        <w:rPr>
          <w:rFonts w:ascii="Bookman Old Style" w:hAnsi="Bookman Old Style"/>
          <w:color w:val="000000" w:themeColor="text1"/>
          <w:sz w:val="24"/>
          <w:szCs w:val="24"/>
        </w:rPr>
      </w:pPr>
      <w:r w:rsidRPr="00E15086">
        <w:rPr>
          <w:rFonts w:ascii="Bookman Old Style" w:hAnsi="Bookman Old Style"/>
          <w:color w:val="000000" w:themeColor="text1"/>
          <w:sz w:val="24"/>
          <w:szCs w:val="24"/>
        </w:rPr>
        <w:t>Uczestnicy postępowania</w:t>
      </w:r>
    </w:p>
    <w:p w:rsidR="007673CD" w:rsidRPr="00E15086" w:rsidRDefault="007673CD" w:rsidP="00E15086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:rsidR="006573EF" w:rsidRPr="00E15086" w:rsidRDefault="006573EF" w:rsidP="00E15086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:rsidR="006573EF" w:rsidRPr="009A7240" w:rsidRDefault="006573EF" w:rsidP="00E15086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 w:themeColor="text1"/>
          <w:sz w:val="24"/>
          <w:szCs w:val="24"/>
        </w:rPr>
      </w:pPr>
      <w:r w:rsidRPr="009A7240">
        <w:rPr>
          <w:rFonts w:ascii="Bookman Old Style" w:hAnsi="Bookman Old Style" w:cstheme="minorHAnsi"/>
          <w:b/>
          <w:color w:val="000000" w:themeColor="text1"/>
          <w:sz w:val="24"/>
          <w:szCs w:val="24"/>
        </w:rPr>
        <w:t xml:space="preserve">Dotyczy: przetargu nieograniczonego </w:t>
      </w:r>
      <w:r w:rsidRPr="009A7240">
        <w:rPr>
          <w:rFonts w:ascii="Bookman Old Style" w:hAnsi="Bookman Old Style" w:cstheme="minorHAnsi"/>
          <w:b/>
          <w:color w:val="000000" w:themeColor="text1"/>
          <w:sz w:val="24"/>
          <w:szCs w:val="24"/>
          <w:lang w:eastAsia="pl-PL"/>
        </w:rPr>
        <w:t xml:space="preserve">na </w:t>
      </w:r>
      <w:r w:rsidRPr="009A7240">
        <w:rPr>
          <w:rFonts w:ascii="Bookman Old Style" w:hAnsi="Bookman Old Style" w:cstheme="minorHAnsi"/>
          <w:b/>
          <w:bCs/>
          <w:color w:val="000000" w:themeColor="text1"/>
          <w:sz w:val="24"/>
          <w:szCs w:val="24"/>
        </w:rPr>
        <w:t xml:space="preserve">dostawę </w:t>
      </w:r>
      <w:r w:rsidR="00E15086" w:rsidRPr="009A7240">
        <w:rPr>
          <w:rFonts w:ascii="Bookman Old Style" w:hAnsi="Bookman Old Style"/>
          <w:b/>
          <w:color w:val="000000" w:themeColor="text1"/>
          <w:sz w:val="24"/>
          <w:szCs w:val="24"/>
        </w:rPr>
        <w:t>trzech komór hiperbarycznych</w:t>
      </w:r>
    </w:p>
    <w:p w:rsidR="006573EF" w:rsidRPr="00E15086" w:rsidRDefault="006573EF" w:rsidP="00E15086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9A7240" w:rsidRPr="009A7240" w:rsidRDefault="007673CD" w:rsidP="00321CFB">
      <w:pPr>
        <w:spacing w:after="0" w:line="360" w:lineRule="auto"/>
        <w:ind w:firstLine="708"/>
        <w:jc w:val="both"/>
        <w:rPr>
          <w:rFonts w:ascii="Bookman Old Style" w:hAnsi="Bookman Old Style"/>
          <w:color w:val="000000" w:themeColor="text1"/>
          <w:sz w:val="24"/>
          <w:szCs w:val="24"/>
          <w:u w:val="single"/>
        </w:rPr>
      </w:pPr>
      <w:r w:rsidRPr="00E15086">
        <w:rPr>
          <w:rFonts w:ascii="Bookman Old Style" w:hAnsi="Bookman Old Style"/>
          <w:color w:val="000000" w:themeColor="text1"/>
          <w:sz w:val="24"/>
          <w:szCs w:val="24"/>
        </w:rPr>
        <w:t xml:space="preserve">Zgodnie z </w:t>
      </w:r>
      <w:r w:rsidR="00D00110" w:rsidRPr="00E15086">
        <w:rPr>
          <w:rFonts w:ascii="Bookman Old Style" w:hAnsi="Bookman Old Style" w:cstheme="minorHAnsi"/>
          <w:color w:val="000000" w:themeColor="text1"/>
          <w:sz w:val="24"/>
          <w:szCs w:val="24"/>
        </w:rPr>
        <w:t xml:space="preserve">art. 286 ust 1 ustawy Prawo Zamówień Publicznych z dnia </w:t>
      </w:r>
      <w:r w:rsidR="00D00110" w:rsidRPr="00E15086">
        <w:rPr>
          <w:rFonts w:ascii="Bookman Old Style" w:hAnsi="Bookman Old Style" w:cstheme="minorHAnsi"/>
          <w:color w:val="000000" w:themeColor="text1"/>
          <w:sz w:val="24"/>
          <w:szCs w:val="24"/>
          <w:lang w:eastAsia="pl-PL"/>
        </w:rPr>
        <w:t>11 września 2019 r</w:t>
      </w:r>
      <w:r w:rsidR="00D00110" w:rsidRPr="00E15086">
        <w:rPr>
          <w:rFonts w:ascii="Bookman Old Style" w:hAnsi="Bookman Old Style" w:cstheme="minorHAnsi"/>
          <w:color w:val="000000" w:themeColor="text1"/>
          <w:sz w:val="24"/>
          <w:szCs w:val="24"/>
        </w:rPr>
        <w:t>.</w:t>
      </w:r>
      <w:r w:rsidR="00D00110" w:rsidRPr="009A7240">
        <w:rPr>
          <w:rFonts w:ascii="Bookman Old Style" w:hAnsi="Bookman Old Style" w:cstheme="minorHAnsi"/>
          <w:color w:val="000000" w:themeColor="text1"/>
          <w:sz w:val="24"/>
          <w:szCs w:val="24"/>
        </w:rPr>
        <w:t xml:space="preserve"> </w:t>
      </w:r>
      <w:r w:rsidR="00D00110" w:rsidRPr="009A7240">
        <w:rPr>
          <w:rStyle w:val="Pogrubienie"/>
          <w:rFonts w:ascii="Bookman Old Style" w:hAnsi="Bookman Old Style" w:cstheme="minorHAnsi"/>
          <w:b w:val="0"/>
          <w:bCs w:val="0"/>
          <w:color w:val="000000" w:themeColor="text1"/>
          <w:sz w:val="24"/>
          <w:szCs w:val="24"/>
        </w:rPr>
        <w:t>(</w:t>
      </w:r>
      <w:r w:rsidR="00D00110" w:rsidRPr="009A7240">
        <w:rPr>
          <w:rFonts w:ascii="Bookman Old Style" w:eastAsia="Times New Roman" w:hAnsi="Bookman Old Style" w:cstheme="minorHAnsi"/>
          <w:color w:val="000000" w:themeColor="text1"/>
          <w:sz w:val="24"/>
          <w:szCs w:val="24"/>
          <w:lang w:eastAsia="pl-PL"/>
        </w:rPr>
        <w:t xml:space="preserve">Dz. U. z 2019 r. poz. 2019 ze zm.) </w:t>
      </w:r>
      <w:r w:rsidR="00E15086" w:rsidRPr="00E15086">
        <w:rPr>
          <w:rFonts w:ascii="Bookman Old Style" w:eastAsia="Times New Roman" w:hAnsi="Bookman Old Style" w:cstheme="minorHAnsi"/>
          <w:color w:val="000000" w:themeColor="text1"/>
          <w:sz w:val="24"/>
          <w:szCs w:val="24"/>
          <w:lang w:eastAsia="pl-PL"/>
        </w:rPr>
        <w:t xml:space="preserve">Zamawiający </w:t>
      </w:r>
      <w:r w:rsidR="00D00110" w:rsidRPr="00E15086">
        <w:rPr>
          <w:rFonts w:ascii="Bookman Old Style" w:hAnsi="Bookman Old Style" w:cstheme="minorHAnsi"/>
          <w:color w:val="000000" w:themeColor="text1"/>
          <w:sz w:val="24"/>
          <w:szCs w:val="24"/>
        </w:rPr>
        <w:t>zmienia treść SWZ</w:t>
      </w:r>
      <w:r w:rsidR="00E15086" w:rsidRPr="00E15086">
        <w:rPr>
          <w:rFonts w:ascii="Bookman Old Style" w:hAnsi="Bookman Old Style" w:cstheme="minorHAnsi"/>
          <w:color w:val="000000" w:themeColor="text1"/>
          <w:sz w:val="24"/>
          <w:szCs w:val="24"/>
        </w:rPr>
        <w:t xml:space="preserve"> </w:t>
      </w:r>
      <w:r w:rsidR="00E15086" w:rsidRPr="009A7240">
        <w:rPr>
          <w:rFonts w:ascii="Bookman Old Style" w:hAnsi="Bookman Old Style" w:cstheme="minorHAnsi"/>
          <w:color w:val="000000" w:themeColor="text1"/>
          <w:sz w:val="24"/>
          <w:szCs w:val="24"/>
          <w:u w:val="single"/>
        </w:rPr>
        <w:t>przez</w:t>
      </w:r>
      <w:r w:rsidR="00E15086" w:rsidRPr="009A7240">
        <w:rPr>
          <w:rFonts w:ascii="Bookman Old Style" w:hAnsi="Bookman Old Style"/>
          <w:color w:val="000000" w:themeColor="text1"/>
          <w:sz w:val="24"/>
          <w:szCs w:val="24"/>
          <w:u w:val="single"/>
        </w:rPr>
        <w:t xml:space="preserve"> poprawienie oczywistej o</w:t>
      </w:r>
      <w:r w:rsidR="009A7240" w:rsidRPr="009A7240">
        <w:rPr>
          <w:rFonts w:ascii="Bookman Old Style" w:hAnsi="Bookman Old Style"/>
          <w:color w:val="000000" w:themeColor="text1"/>
          <w:sz w:val="24"/>
          <w:szCs w:val="24"/>
          <w:u w:val="single"/>
        </w:rPr>
        <w:t>myłki pisarskiej.</w:t>
      </w:r>
    </w:p>
    <w:p w:rsidR="00E15086" w:rsidRPr="00E15086" w:rsidRDefault="009A7240" w:rsidP="00321CFB">
      <w:pPr>
        <w:spacing w:after="0" w:line="360" w:lineRule="auto"/>
        <w:ind w:firstLine="708"/>
        <w:jc w:val="both"/>
        <w:rPr>
          <w:rFonts w:ascii="Bookman Old Style" w:hAnsi="Bookman Old Style" w:cs="Calibri"/>
          <w:color w:val="000000" w:themeColor="text1"/>
          <w:sz w:val="24"/>
          <w:szCs w:val="24"/>
        </w:rPr>
      </w:pPr>
      <w:r>
        <w:rPr>
          <w:rFonts w:ascii="Bookman Old Style" w:hAnsi="Bookman Old Style" w:cs="Calibri"/>
          <w:color w:val="000000" w:themeColor="text1"/>
          <w:sz w:val="24"/>
          <w:szCs w:val="24"/>
        </w:rPr>
        <w:t>§ 2 ust 2 „p</w:t>
      </w:r>
      <w:r w:rsidR="00E15086" w:rsidRPr="00E15086">
        <w:rPr>
          <w:rFonts w:ascii="Bookman Old Style" w:hAnsi="Bookman Old Style" w:cs="Calibri"/>
          <w:color w:val="000000" w:themeColor="text1"/>
          <w:sz w:val="24"/>
          <w:szCs w:val="24"/>
        </w:rPr>
        <w:t>rojektowanych postanowień umowy</w:t>
      </w:r>
      <w:r>
        <w:rPr>
          <w:rFonts w:ascii="Bookman Old Style" w:hAnsi="Bookman Old Style" w:cs="Calibri"/>
          <w:color w:val="000000" w:themeColor="text1"/>
          <w:sz w:val="24"/>
          <w:szCs w:val="24"/>
        </w:rPr>
        <w:t>”</w:t>
      </w:r>
      <w:r w:rsidR="00E15086" w:rsidRPr="00E15086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otrzymuje brzmienie:</w:t>
      </w:r>
    </w:p>
    <w:p w:rsidR="00E15086" w:rsidRPr="00E15086" w:rsidRDefault="00321CFB" w:rsidP="00321CFB">
      <w:pPr>
        <w:spacing w:after="0" w:line="360" w:lineRule="auto"/>
        <w:ind w:left="360"/>
        <w:jc w:val="both"/>
        <w:rPr>
          <w:rFonts w:ascii="Bookman Old Style" w:hAnsi="Bookman Old Style" w:cs="Calibri"/>
          <w:bCs/>
          <w:color w:val="000000" w:themeColor="text1"/>
          <w:sz w:val="24"/>
          <w:szCs w:val="24"/>
          <w:highlight w:val="yellow"/>
        </w:rPr>
      </w:pPr>
      <w:r>
        <w:rPr>
          <w:rFonts w:ascii="Bookman Old Style" w:hAnsi="Bookman Old Style" w:cs="Calibri"/>
          <w:color w:val="000000" w:themeColor="text1"/>
          <w:sz w:val="24"/>
          <w:szCs w:val="24"/>
        </w:rPr>
        <w:t>„</w:t>
      </w:r>
      <w:r w:rsidR="00E15086" w:rsidRPr="009A7240">
        <w:rPr>
          <w:rFonts w:ascii="Bookman Old Style" w:hAnsi="Bookman Old Style" w:cs="Calibri"/>
          <w:color w:val="000000" w:themeColor="text1"/>
          <w:sz w:val="24"/>
          <w:szCs w:val="24"/>
        </w:rPr>
        <w:t>Czynności określone w § 1 ust. 1 Umowy wykonane zostaną nie później niż w terminie ……………. dni od dnia podpisania umowy (zgodnie z deklaracją wykonawcy</w:t>
      </w:r>
      <w:r w:rsidR="009A7240" w:rsidRPr="009A7240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, </w:t>
      </w:r>
      <w:r w:rsidR="00E15086" w:rsidRPr="009A7240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max 70 </w:t>
      </w:r>
      <w:r w:rsidR="00E15086" w:rsidRPr="00321CFB">
        <w:rPr>
          <w:rFonts w:ascii="Bookman Old Style" w:hAnsi="Bookman Old Style" w:cs="Calibri"/>
          <w:color w:val="000000" w:themeColor="text1"/>
          <w:sz w:val="24"/>
          <w:szCs w:val="24"/>
        </w:rPr>
        <w:t>dni)”</w:t>
      </w:r>
    </w:p>
    <w:p w:rsidR="007F5CF4" w:rsidRPr="00E15086" w:rsidRDefault="007F5CF4" w:rsidP="00321CFB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:rsidR="006573EF" w:rsidRPr="00E15086" w:rsidRDefault="00E15086" w:rsidP="00321CFB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E15086">
        <w:rPr>
          <w:rFonts w:ascii="Bookman Old Style" w:hAnsi="Bookman Old Style"/>
          <w:color w:val="000000" w:themeColor="text1"/>
          <w:sz w:val="24"/>
          <w:szCs w:val="24"/>
        </w:rPr>
        <w:t>Zamawiający umieszcza na stronie internetowej prowadzonego</w:t>
      </w:r>
      <w:r w:rsidR="009A7240">
        <w:rPr>
          <w:rFonts w:ascii="Bookman Old Style" w:hAnsi="Bookman Old Style"/>
          <w:color w:val="000000" w:themeColor="text1"/>
          <w:sz w:val="24"/>
          <w:szCs w:val="24"/>
        </w:rPr>
        <w:t xml:space="preserve"> postępowania plik pn</w:t>
      </w:r>
      <w:r w:rsidRPr="00E15086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9A7240">
        <w:rPr>
          <w:rFonts w:ascii="Bookman Old Style" w:hAnsi="Bookman Old Style"/>
          <w:color w:val="000000" w:themeColor="text1"/>
          <w:sz w:val="24"/>
          <w:szCs w:val="24"/>
        </w:rPr>
        <w:t>„</w:t>
      </w:r>
      <w:r w:rsidRPr="00E15086">
        <w:rPr>
          <w:rFonts w:ascii="Bookman Old Style" w:hAnsi="Bookman Old Style"/>
          <w:color w:val="000000" w:themeColor="text1"/>
          <w:sz w:val="24"/>
          <w:szCs w:val="24"/>
        </w:rPr>
        <w:t>Załącznik nr 4 - projektowane postanowienia umowy</w:t>
      </w:r>
      <w:r w:rsidR="009A7240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r w:rsidRPr="00E15086">
        <w:rPr>
          <w:rFonts w:ascii="Bookman Old Style" w:hAnsi="Bookman Old Style"/>
          <w:color w:val="000000" w:themeColor="text1"/>
          <w:sz w:val="24"/>
          <w:szCs w:val="24"/>
        </w:rPr>
        <w:t>nowe”</w:t>
      </w:r>
    </w:p>
    <w:sectPr w:rsidR="006573EF" w:rsidRPr="00E15086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086" w:rsidRDefault="00E15086" w:rsidP="00F92ECB">
      <w:pPr>
        <w:spacing w:after="0" w:line="240" w:lineRule="auto"/>
      </w:pPr>
      <w:r>
        <w:separator/>
      </w:r>
    </w:p>
  </w:endnote>
  <w:endnote w:type="continuationSeparator" w:id="0">
    <w:p w:rsidR="00E15086" w:rsidRDefault="00E1508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086" w:rsidRDefault="00E15086">
    <w:pPr>
      <w:pStyle w:val="Stopka"/>
    </w:pPr>
    <w:fldSimple w:instr=" PAGE   \* MERGEFORMAT ">
      <w:r w:rsidR="00321CFB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086" w:rsidRDefault="00E15086" w:rsidP="00F92ECB">
      <w:pPr>
        <w:spacing w:after="0" w:line="240" w:lineRule="auto"/>
      </w:pPr>
      <w:r>
        <w:separator/>
      </w:r>
    </w:p>
  </w:footnote>
  <w:footnote w:type="continuationSeparator" w:id="0">
    <w:p w:rsidR="00E15086" w:rsidRDefault="00E1508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086" w:rsidRDefault="00E1508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16"/>
  </w:num>
  <w:num w:numId="4">
    <w:abstractNumId w:val="16"/>
  </w:num>
  <w:num w:numId="5">
    <w:abstractNumId w:val="1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4"/>
  </w:num>
  <w:num w:numId="10">
    <w:abstractNumId w:val="20"/>
  </w:num>
  <w:num w:numId="11">
    <w:abstractNumId w:val="23"/>
  </w:num>
  <w:num w:numId="12">
    <w:abstractNumId w:val="19"/>
  </w:num>
  <w:num w:numId="13">
    <w:abstractNumId w:val="3"/>
  </w:num>
  <w:num w:numId="14">
    <w:abstractNumId w:val="2"/>
  </w:num>
  <w:num w:numId="15">
    <w:abstractNumId w:val="25"/>
  </w:num>
  <w:num w:numId="16">
    <w:abstractNumId w:val="5"/>
  </w:num>
  <w:num w:numId="17">
    <w:abstractNumId w:val="22"/>
  </w:num>
  <w:num w:numId="18">
    <w:abstractNumId w:val="13"/>
  </w:num>
  <w:num w:numId="19">
    <w:abstractNumId w:val="17"/>
  </w:num>
  <w:num w:numId="20">
    <w:abstractNumId w:val="8"/>
  </w:num>
  <w:num w:numId="21">
    <w:abstractNumId w:val="12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1CFB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A7240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47B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08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6CF58-A5EC-4418-8622-CA82E8E7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2021-04-16T11:53:00Z</cp:lastPrinted>
  <dcterms:created xsi:type="dcterms:W3CDTF">2021-06-24T10:29:00Z</dcterms:created>
  <dcterms:modified xsi:type="dcterms:W3CDTF">2021-06-24T10:29:00Z</dcterms:modified>
</cp:coreProperties>
</file>