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 xml:space="preserve">WCPIT/EA/381- </w:t>
      </w:r>
      <w:r w:rsidR="007507CA">
        <w:rPr>
          <w:rFonts w:ascii="Verdana" w:eastAsia="Verdana" w:hAnsi="Verdana" w:cstheme="minorHAnsi"/>
          <w:b/>
          <w:sz w:val="20"/>
        </w:rPr>
        <w:t>14</w:t>
      </w:r>
      <w:r w:rsidR="000C33F7" w:rsidRPr="006E46A3">
        <w:rPr>
          <w:rFonts w:ascii="Verdana" w:eastAsia="Verdana" w:hAnsi="Verdana" w:cstheme="minorHAnsi"/>
          <w:b/>
          <w:sz w:val="20"/>
        </w:rPr>
        <w:t>/2021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6E46A3" w:rsidRDefault="006D1DA5" w:rsidP="006E46A3">
      <w:pPr>
        <w:keepLines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6E46A3" w:rsidRPr="006E46A3">
        <w:rPr>
          <w:rFonts w:ascii="Verdana" w:hAnsi="Verdana"/>
          <w:b/>
          <w:sz w:val="20"/>
          <w:szCs w:val="20"/>
        </w:rPr>
        <w:t xml:space="preserve">Dostawa antybiotyków, leków ogólnych, wyrobów medycznych, leków z importu docelowego, płynów do hemodializy, płynów do </w:t>
      </w:r>
      <w:proofErr w:type="spellStart"/>
      <w:r w:rsidR="006E46A3" w:rsidRPr="006E46A3">
        <w:rPr>
          <w:rFonts w:ascii="Verdana" w:hAnsi="Verdana"/>
          <w:b/>
          <w:sz w:val="20"/>
          <w:szCs w:val="20"/>
        </w:rPr>
        <w:t>hemofiltracji</w:t>
      </w:r>
      <w:proofErr w:type="spellEnd"/>
      <w:r w:rsidR="006E46A3" w:rsidRPr="006E46A3">
        <w:rPr>
          <w:rFonts w:ascii="Verdana" w:hAnsi="Verdana"/>
          <w:b/>
          <w:sz w:val="20"/>
          <w:szCs w:val="20"/>
        </w:rPr>
        <w:t xml:space="preserve">, surowic i szczepionek, </w:t>
      </w:r>
      <w:proofErr w:type="spellStart"/>
      <w:r w:rsidR="006E46A3" w:rsidRPr="006E46A3">
        <w:rPr>
          <w:rFonts w:ascii="Verdana" w:hAnsi="Verdana"/>
          <w:b/>
          <w:sz w:val="20"/>
          <w:szCs w:val="20"/>
        </w:rPr>
        <w:t>cytostatyków</w:t>
      </w:r>
      <w:proofErr w:type="spellEnd"/>
      <w:r w:rsidR="00E37EA8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warunki udziału w postępowaniu określone przez </w:t>
      </w:r>
      <w:r w:rsidR="00541CC9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 xml:space="preserve">amawiającego w </w:t>
      </w:r>
      <w:r w:rsidR="009F5A8C" w:rsidRPr="006E46A3">
        <w:rPr>
          <w:rFonts w:ascii="Verdana" w:hAnsi="Verdana" w:cs="Times New Roman"/>
          <w:sz w:val="20"/>
          <w:szCs w:val="20"/>
        </w:rPr>
        <w:t>S</w:t>
      </w:r>
      <w:r w:rsidRPr="006E46A3">
        <w:rPr>
          <w:rFonts w:ascii="Verdana" w:hAnsi="Verdana" w:cs="Times New Roman"/>
          <w:sz w:val="20"/>
          <w:szCs w:val="20"/>
        </w:rPr>
        <w:t xml:space="preserve">pecyfikacji </w:t>
      </w:r>
      <w:r w:rsidR="009F5A8C" w:rsidRPr="006E46A3">
        <w:rPr>
          <w:rFonts w:ascii="Verdana" w:hAnsi="Verdana" w:cs="Times New Roman"/>
          <w:sz w:val="20"/>
          <w:szCs w:val="20"/>
        </w:rPr>
        <w:t>W</w:t>
      </w:r>
      <w:r w:rsidRPr="006E46A3">
        <w:rPr>
          <w:rFonts w:ascii="Verdana" w:hAnsi="Verdana" w:cs="Times New Roman"/>
          <w:sz w:val="20"/>
          <w:szCs w:val="20"/>
        </w:rPr>
        <w:t xml:space="preserve">arunków </w:t>
      </w:r>
      <w:r w:rsidR="009F5A8C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>amówienia.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A97" w:rsidRDefault="00930A97" w:rsidP="00047F36">
      <w:r>
        <w:separator/>
      </w:r>
    </w:p>
  </w:endnote>
  <w:endnote w:type="continuationSeparator" w:id="1">
    <w:p w:rsidR="00930A97" w:rsidRDefault="00930A9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20B36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20B36" w:rsidRPr="001754B1">
      <w:rPr>
        <w:rFonts w:cs="Times New Roman"/>
        <w:b/>
        <w:sz w:val="16"/>
        <w:szCs w:val="14"/>
      </w:rPr>
      <w:fldChar w:fldCharType="separate"/>
    </w:r>
    <w:r w:rsidR="007507CA">
      <w:rPr>
        <w:rFonts w:cs="Times New Roman"/>
        <w:b/>
        <w:noProof/>
        <w:sz w:val="16"/>
        <w:szCs w:val="14"/>
      </w:rPr>
      <w:t>1</w:t>
    </w:r>
    <w:r w:rsidR="00420B36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20B36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20B36" w:rsidRPr="001754B1">
      <w:rPr>
        <w:rFonts w:cs="Times New Roman"/>
        <w:sz w:val="16"/>
        <w:szCs w:val="14"/>
      </w:rPr>
      <w:fldChar w:fldCharType="separate"/>
    </w:r>
    <w:r w:rsidR="007507CA">
      <w:rPr>
        <w:rFonts w:cs="Times New Roman"/>
        <w:noProof/>
        <w:sz w:val="16"/>
        <w:szCs w:val="14"/>
      </w:rPr>
      <w:t>1</w:t>
    </w:r>
    <w:r w:rsidR="00420B36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A97" w:rsidRDefault="00930A97" w:rsidP="00047F36">
      <w:r>
        <w:separator/>
      </w:r>
    </w:p>
  </w:footnote>
  <w:footnote w:type="continuationSeparator" w:id="1">
    <w:p w:rsidR="00930A97" w:rsidRDefault="00930A97" w:rsidP="00047F36">
      <w:r>
        <w:continuationSeparator/>
      </w:r>
    </w:p>
  </w:footnote>
  <w:footnote w:id="2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9B42F2" w:rsidRPr="006E46A3" w:rsidRDefault="009B42F2" w:rsidP="009B42F2">
    <w:pPr>
      <w:pStyle w:val="Nagwek"/>
      <w:jc w:val="center"/>
      <w:rPr>
        <w:rFonts w:cs="Times New Roman"/>
        <w:sz w:val="16"/>
        <w:szCs w:val="16"/>
      </w:rPr>
    </w:pPr>
    <w:r w:rsidRPr="006E46A3">
      <w:rPr>
        <w:rFonts w:cs="Times New Roman"/>
        <w:iCs/>
        <w:sz w:val="16"/>
        <w:szCs w:val="16"/>
      </w:rPr>
      <w:t>Tryb podstawowy bez negocjacji,</w:t>
    </w:r>
    <w:r w:rsidRPr="006E46A3">
      <w:rPr>
        <w:rFonts w:cs="Times New Roman"/>
        <w:sz w:val="16"/>
        <w:szCs w:val="16"/>
      </w:rPr>
      <w:t xml:space="preserve"> na zadanie pod nazwą:</w:t>
    </w:r>
  </w:p>
  <w:p w:rsidR="009B42F2" w:rsidRPr="006E46A3" w:rsidRDefault="00F2656F" w:rsidP="006E46A3">
    <w:pPr>
      <w:keepLines/>
      <w:jc w:val="center"/>
      <w:rPr>
        <w:rFonts w:cs="Times New Roman"/>
        <w:sz w:val="16"/>
        <w:szCs w:val="16"/>
      </w:rPr>
    </w:pPr>
    <w:r w:rsidRPr="006E46A3">
      <w:rPr>
        <w:rFonts w:cs="Times New Roman"/>
        <w:b/>
        <w:bCs/>
        <w:sz w:val="16"/>
        <w:szCs w:val="16"/>
      </w:rPr>
      <w:t>„</w:t>
    </w:r>
    <w:r w:rsidR="006E46A3" w:rsidRPr="006E46A3">
      <w:rPr>
        <w:rFonts w:ascii="Verdana" w:hAnsi="Verdana"/>
        <w:b/>
        <w:sz w:val="16"/>
        <w:szCs w:val="16"/>
      </w:rPr>
      <w:t xml:space="preserve">Dostawa antybiotyków, leków ogólnych, wyrobów medycznych, leków z importu docelowego, płynów do hemodializy, płynów do </w:t>
    </w:r>
    <w:proofErr w:type="spellStart"/>
    <w:r w:rsidR="006E46A3" w:rsidRPr="006E46A3">
      <w:rPr>
        <w:rFonts w:ascii="Verdana" w:hAnsi="Verdana"/>
        <w:b/>
        <w:sz w:val="16"/>
        <w:szCs w:val="16"/>
      </w:rPr>
      <w:t>hemofiltracji</w:t>
    </w:r>
    <w:proofErr w:type="spellEnd"/>
    <w:r w:rsidR="006E46A3" w:rsidRPr="006E46A3">
      <w:rPr>
        <w:rFonts w:ascii="Verdana" w:hAnsi="Verdana"/>
        <w:b/>
        <w:sz w:val="16"/>
        <w:szCs w:val="16"/>
      </w:rPr>
      <w:t xml:space="preserve">, surowic i szczepionek, </w:t>
    </w:r>
    <w:proofErr w:type="spellStart"/>
    <w:r w:rsidR="006E46A3" w:rsidRPr="006E46A3">
      <w:rPr>
        <w:rFonts w:ascii="Verdana" w:hAnsi="Verdana"/>
        <w:b/>
        <w:sz w:val="16"/>
        <w:szCs w:val="16"/>
      </w:rPr>
      <w:t>cytostatyków</w:t>
    </w:r>
    <w:proofErr w:type="spellEnd"/>
    <w:r w:rsidR="009B42F2" w:rsidRPr="006E46A3">
      <w:rPr>
        <w:rFonts w:cs="Times New Roman"/>
        <w:b/>
        <w:bCs/>
        <w:sz w:val="16"/>
        <w:szCs w:val="16"/>
      </w:rPr>
      <w:t>”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10</cp:revision>
  <cp:lastPrinted>2021-03-26T10:58:00Z</cp:lastPrinted>
  <dcterms:created xsi:type="dcterms:W3CDTF">2021-03-22T12:03:00Z</dcterms:created>
  <dcterms:modified xsi:type="dcterms:W3CDTF">2021-06-25T11:08:00Z</dcterms:modified>
</cp:coreProperties>
</file>