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C2" w:rsidRPr="00707EA7" w:rsidRDefault="00437400" w:rsidP="003740C2">
      <w:pPr>
        <w:spacing w:line="360" w:lineRule="auto"/>
        <w:rPr>
          <w:b/>
          <w:sz w:val="22"/>
          <w:szCs w:val="22"/>
        </w:rPr>
      </w:pPr>
      <w:r w:rsidRPr="00707EA7">
        <w:rPr>
          <w:b/>
          <w:sz w:val="22"/>
          <w:szCs w:val="22"/>
        </w:rPr>
        <w:t xml:space="preserve">Załącznik nr </w:t>
      </w:r>
      <w:r w:rsidR="000215C5">
        <w:rPr>
          <w:b/>
          <w:sz w:val="22"/>
          <w:szCs w:val="22"/>
        </w:rPr>
        <w:t>1</w:t>
      </w:r>
    </w:p>
    <w:p w:rsidR="003740C2" w:rsidRPr="00707EA7" w:rsidRDefault="00437400" w:rsidP="003740C2">
      <w:pPr>
        <w:spacing w:line="360" w:lineRule="auto"/>
        <w:rPr>
          <w:sz w:val="22"/>
          <w:szCs w:val="22"/>
        </w:rPr>
      </w:pPr>
      <w:r w:rsidRPr="00707EA7">
        <w:rPr>
          <w:b/>
          <w:bCs/>
          <w:sz w:val="22"/>
          <w:szCs w:val="22"/>
        </w:rPr>
        <w:t xml:space="preserve">Komora hiperbaryczna </w:t>
      </w:r>
      <w:r w:rsidR="00386A78">
        <w:rPr>
          <w:b/>
          <w:bCs/>
          <w:sz w:val="22"/>
          <w:szCs w:val="22"/>
        </w:rPr>
        <w:t>3szt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8080"/>
      </w:tblGrid>
      <w:tr w:rsidR="00D05E89" w:rsidRPr="00707EA7" w:rsidTr="00D05E89">
        <w:trPr>
          <w:trHeight w:val="3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b/>
                <w:sz w:val="22"/>
                <w:szCs w:val="22"/>
              </w:rPr>
              <w:t xml:space="preserve">Specyfikacja techniczna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 w:rsidP="000521E0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Komora na kółkach jezdnych przeznaczona do tlenoterapii hiperbarycznym tlenem o stężeniu 90% +/- 2% 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2A" w:rsidRDefault="00E43C2A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Cylinder komory:</w:t>
            </w:r>
          </w:p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stal nierdzewna malowana proszkowo</w:t>
            </w:r>
            <w:r w:rsidR="00E43C2A">
              <w:rPr>
                <w:sz w:val="22"/>
                <w:szCs w:val="22"/>
              </w:rPr>
              <w:t xml:space="preserve"> lub akrylowo-aluminiowa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Wejście do komory przez przeźroczysty właz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Sterowanie w pełni automatyczne z dotykowym ekranem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 w:rsidP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 xml:space="preserve">Średnica zewnętrzna komory: </w:t>
            </w:r>
            <w:proofErr w:type="spellStart"/>
            <w:r w:rsidRPr="000215C5">
              <w:rPr>
                <w:sz w:val="22"/>
                <w:szCs w:val="22"/>
              </w:rPr>
              <w:t>max</w:t>
            </w:r>
            <w:proofErr w:type="spellEnd"/>
            <w:r w:rsidRPr="000215C5">
              <w:rPr>
                <w:sz w:val="22"/>
                <w:szCs w:val="22"/>
              </w:rPr>
              <w:t>. 98 cm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>Średnica wewnętrzna komory: min. 90cm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>Długość komory: 225cm +/- 5cm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>Waga komory</w:t>
            </w:r>
            <w:r w:rsidR="00E43C2A">
              <w:rPr>
                <w:sz w:val="22"/>
                <w:szCs w:val="22"/>
              </w:rPr>
              <w:t xml:space="preserve"> </w:t>
            </w:r>
            <w:r w:rsidR="003770E0">
              <w:rPr>
                <w:sz w:val="22"/>
                <w:szCs w:val="22"/>
              </w:rPr>
              <w:t>hiperbarycznej wraz</w:t>
            </w:r>
            <w:r w:rsidR="00E43C2A">
              <w:rPr>
                <w:sz w:val="22"/>
                <w:szCs w:val="22"/>
              </w:rPr>
              <w:t xml:space="preserve"> ze </w:t>
            </w:r>
            <w:r w:rsidR="00502CE6">
              <w:rPr>
                <w:sz w:val="22"/>
                <w:szCs w:val="22"/>
              </w:rPr>
              <w:t>wszystkimi podzespołami</w:t>
            </w:r>
            <w:r w:rsidR="00E43C2A">
              <w:rPr>
                <w:sz w:val="22"/>
                <w:szCs w:val="22"/>
              </w:rPr>
              <w:t xml:space="preserve"> nie może przekraczać 300kg.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 w:rsidP="00A75B0C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 xml:space="preserve">Masa ciała </w:t>
            </w:r>
            <w:r w:rsidR="00502CE6">
              <w:rPr>
                <w:sz w:val="22"/>
                <w:szCs w:val="22"/>
              </w:rPr>
              <w:t>pacjenta:</w:t>
            </w:r>
            <w:r w:rsidR="00502CE6" w:rsidRPr="000215C5">
              <w:rPr>
                <w:sz w:val="22"/>
                <w:szCs w:val="22"/>
              </w:rPr>
              <w:t>, do co</w:t>
            </w:r>
            <w:r w:rsidRPr="000215C5">
              <w:rPr>
                <w:sz w:val="22"/>
                <w:szCs w:val="22"/>
              </w:rPr>
              <w:t xml:space="preserve"> najmniej 140 kg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 w:rsidP="00EB69E4">
            <w:pPr>
              <w:spacing w:line="360" w:lineRule="auto"/>
              <w:rPr>
                <w:szCs w:val="22"/>
              </w:rPr>
            </w:pPr>
            <w:r w:rsidRPr="00EB69E4">
              <w:rPr>
                <w:sz w:val="22"/>
                <w:szCs w:val="22"/>
              </w:rPr>
              <w:t>Ciśnienie operacyjne: min. 1, 5</w:t>
            </w:r>
            <w:r w:rsidR="00D05E89" w:rsidRPr="00EB69E4">
              <w:rPr>
                <w:sz w:val="22"/>
                <w:szCs w:val="22"/>
              </w:rPr>
              <w:t xml:space="preserve"> ATA</w:t>
            </w:r>
            <w:r w:rsidRPr="00EB69E4">
              <w:rPr>
                <w:sz w:val="22"/>
                <w:szCs w:val="22"/>
              </w:rPr>
              <w:t xml:space="preserve"> , przy zaoferowanej komorze o ciśnieniu wyższym niż</w:t>
            </w:r>
            <w:r w:rsidR="003770E0" w:rsidRPr="00EB69E4">
              <w:rPr>
                <w:sz w:val="22"/>
                <w:szCs w:val="22"/>
              </w:rPr>
              <w:t xml:space="preserve"> 1, 5 ATA</w:t>
            </w:r>
            <w:r w:rsidRPr="00EB69E4">
              <w:rPr>
                <w:sz w:val="22"/>
                <w:szCs w:val="22"/>
              </w:rPr>
              <w:t xml:space="preserve"> Wykonawca zobowiązany jest przedstawić dokument oceny zgodności z Dyrektywą nr 2014/68/UE dla oferowanego w ofercie urządzenia.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Zasilanie: 230V, 50Hz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 w:rsidP="00392F3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Wyposażenie: bezolejowa sprężarka powietrza, koncentrator tlenu ( przepływ tlenu min 10 litrów na minutę, przepływ powietrza min 80 litrów na minutę), klimatyzacja montowana wewnątrz kapsuły, </w:t>
            </w:r>
            <w:proofErr w:type="spellStart"/>
            <w:r w:rsidRPr="00707EA7">
              <w:rPr>
                <w:sz w:val="22"/>
                <w:szCs w:val="22"/>
              </w:rPr>
              <w:t>pulsoksymetr</w:t>
            </w:r>
            <w:proofErr w:type="spellEnd"/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Wbudowany system dwustronnej komunikacji ( intercom) pacjent/operator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05E89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Możliwość samodzielnej kontroli pracy komory od wewnątrz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5E89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Default="00D05E89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System automatycznego napełniania i dekompresji komory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Wbudowane min</w:t>
            </w:r>
            <w:r>
              <w:rPr>
                <w:sz w:val="22"/>
                <w:szCs w:val="22"/>
              </w:rPr>
              <w:t>.</w:t>
            </w:r>
            <w:r w:rsidRPr="00707EA7">
              <w:rPr>
                <w:sz w:val="22"/>
                <w:szCs w:val="22"/>
              </w:rPr>
              <w:t xml:space="preserve"> dwa zawory bezpieczeństwa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Oświetlenie LED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Lampa antybakteryjna i antywirusowa do zastosowania wewnątrz komory ze zdalnym sterowaniem.</w:t>
            </w:r>
            <w:r w:rsidR="00D05E89" w:rsidRPr="00707EA7">
              <w:rPr>
                <w:sz w:val="22"/>
                <w:szCs w:val="22"/>
              </w:rPr>
              <w:t xml:space="preserve">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05E89"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E43C2A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Wnętrze kapsuły wyłożone jasnym zmywalnym materiałem nadającym się do dezynfekcji.</w:t>
            </w:r>
          </w:p>
        </w:tc>
      </w:tr>
      <w:tr w:rsidR="00E43C2A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2A" w:rsidRPr="00707EA7" w:rsidRDefault="00E43C2A" w:rsidP="00161FDB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2A" w:rsidRPr="00707EA7" w:rsidRDefault="00E43C2A" w:rsidP="00161FDB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Certyfikat </w:t>
            </w:r>
            <w:r w:rsidR="00502CE6">
              <w:rPr>
                <w:sz w:val="22"/>
                <w:szCs w:val="22"/>
              </w:rPr>
              <w:t>medyczny CE</w:t>
            </w:r>
            <w:r w:rsidR="00377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dla oferowanego w ofercie koncentratora tlenu </w:t>
            </w:r>
            <w:r w:rsidR="00F71B3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w języku polskim</w:t>
            </w:r>
            <w:r w:rsidR="00F71B3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  <w:tr w:rsidR="00E43C2A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2A" w:rsidRPr="00707EA7" w:rsidRDefault="00E43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2A" w:rsidRPr="00707EA7" w:rsidRDefault="00E43C2A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Maski jednorazowe dla dorosłych: min. 25 </w:t>
            </w:r>
            <w:proofErr w:type="spellStart"/>
            <w:r w:rsidRPr="00707EA7">
              <w:rPr>
                <w:sz w:val="22"/>
                <w:szCs w:val="22"/>
              </w:rPr>
              <w:t>szt</w:t>
            </w:r>
            <w:proofErr w:type="spellEnd"/>
            <w:r w:rsidRPr="00707EA7">
              <w:rPr>
                <w:sz w:val="22"/>
                <w:szCs w:val="22"/>
              </w:rPr>
              <w:t xml:space="preserve"> </w:t>
            </w:r>
          </w:p>
        </w:tc>
      </w:tr>
    </w:tbl>
    <w:p w:rsidR="006F265C" w:rsidRPr="00707EA7" w:rsidRDefault="006F265C">
      <w:pPr>
        <w:rPr>
          <w:sz w:val="22"/>
          <w:szCs w:val="22"/>
        </w:rPr>
      </w:pPr>
    </w:p>
    <w:sectPr w:rsidR="006F265C" w:rsidRPr="00707EA7" w:rsidSect="009C08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3740C2"/>
    <w:rsid w:val="000215C5"/>
    <w:rsid w:val="000521E0"/>
    <w:rsid w:val="000D7C54"/>
    <w:rsid w:val="00136428"/>
    <w:rsid w:val="00257671"/>
    <w:rsid w:val="002A02F4"/>
    <w:rsid w:val="002E1DF5"/>
    <w:rsid w:val="00304EBE"/>
    <w:rsid w:val="00305CAA"/>
    <w:rsid w:val="0032672A"/>
    <w:rsid w:val="003740C2"/>
    <w:rsid w:val="003770E0"/>
    <w:rsid w:val="00386A78"/>
    <w:rsid w:val="00392F39"/>
    <w:rsid w:val="003A47CD"/>
    <w:rsid w:val="003B5442"/>
    <w:rsid w:val="004123E0"/>
    <w:rsid w:val="00437400"/>
    <w:rsid w:val="004D1B28"/>
    <w:rsid w:val="004D4CE0"/>
    <w:rsid w:val="00502CE6"/>
    <w:rsid w:val="00543714"/>
    <w:rsid w:val="00590B0F"/>
    <w:rsid w:val="005D397D"/>
    <w:rsid w:val="005F1EBC"/>
    <w:rsid w:val="00604C2B"/>
    <w:rsid w:val="00696716"/>
    <w:rsid w:val="006C0E66"/>
    <w:rsid w:val="006F265C"/>
    <w:rsid w:val="00707EA7"/>
    <w:rsid w:val="007F02B2"/>
    <w:rsid w:val="00824C61"/>
    <w:rsid w:val="008D5BA1"/>
    <w:rsid w:val="00973B77"/>
    <w:rsid w:val="009C08C2"/>
    <w:rsid w:val="009C6C48"/>
    <w:rsid w:val="00A2038F"/>
    <w:rsid w:val="00A75B0C"/>
    <w:rsid w:val="00B57CD2"/>
    <w:rsid w:val="00BB3D68"/>
    <w:rsid w:val="00CA2EEC"/>
    <w:rsid w:val="00D04A0F"/>
    <w:rsid w:val="00D05E89"/>
    <w:rsid w:val="00D20C4F"/>
    <w:rsid w:val="00D304D2"/>
    <w:rsid w:val="00DD484B"/>
    <w:rsid w:val="00E27B25"/>
    <w:rsid w:val="00E43C2A"/>
    <w:rsid w:val="00EB69E4"/>
    <w:rsid w:val="00F41F06"/>
    <w:rsid w:val="00F7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40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1E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EB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EB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E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EB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E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kjanczewska</dc:creator>
  <cp:lastModifiedBy>mbuksa</cp:lastModifiedBy>
  <cp:revision>3</cp:revision>
  <cp:lastPrinted>2021-08-09T09:21:00Z</cp:lastPrinted>
  <dcterms:created xsi:type="dcterms:W3CDTF">2021-08-10T07:44:00Z</dcterms:created>
  <dcterms:modified xsi:type="dcterms:W3CDTF">2021-08-11T08:40:00Z</dcterms:modified>
</cp:coreProperties>
</file>