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Default="00321412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302CB">
        <w:rPr>
          <w:rFonts w:ascii="Bookman Old Style" w:hAnsi="Bookman Old Style"/>
          <w:sz w:val="24"/>
          <w:szCs w:val="24"/>
        </w:rPr>
        <w:t>W</w:t>
      </w:r>
      <w:r w:rsidR="00051921">
        <w:rPr>
          <w:rFonts w:ascii="Bookman Old Style" w:hAnsi="Bookman Old Style"/>
          <w:sz w:val="24"/>
          <w:szCs w:val="24"/>
        </w:rPr>
        <w:t>CPiT</w:t>
      </w:r>
      <w:proofErr w:type="spellEnd"/>
      <w:r w:rsidR="00734362" w:rsidRPr="00D302CB">
        <w:rPr>
          <w:rFonts w:ascii="Bookman Old Style" w:hAnsi="Bookman Old Style"/>
          <w:sz w:val="24"/>
          <w:szCs w:val="24"/>
        </w:rPr>
        <w:t>/EA/381-24</w:t>
      </w:r>
      <w:r w:rsidRPr="00D302CB">
        <w:rPr>
          <w:rFonts w:ascii="Bookman Old Style" w:hAnsi="Bookman Old Style"/>
          <w:sz w:val="24"/>
          <w:szCs w:val="24"/>
        </w:rPr>
        <w:t xml:space="preserve">/2021 </w:t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  <w:t xml:space="preserve">Poznań, </w:t>
      </w:r>
      <w:r w:rsidR="005137A3">
        <w:rPr>
          <w:rFonts w:ascii="Bookman Old Style" w:hAnsi="Bookman Old Style"/>
          <w:sz w:val="24"/>
          <w:szCs w:val="24"/>
        </w:rPr>
        <w:t>11</w:t>
      </w:r>
      <w:r w:rsidR="00D302CB" w:rsidRPr="00D302CB">
        <w:rPr>
          <w:rFonts w:ascii="Bookman Old Style" w:hAnsi="Bookman Old Style"/>
          <w:sz w:val="24"/>
          <w:szCs w:val="24"/>
        </w:rPr>
        <w:t>.10.</w:t>
      </w:r>
      <w:r w:rsidRPr="00D302CB">
        <w:rPr>
          <w:rFonts w:ascii="Bookman Old Style" w:hAnsi="Bookman Old Style"/>
          <w:sz w:val="24"/>
          <w:szCs w:val="24"/>
        </w:rPr>
        <w:t>2021 r.</w:t>
      </w:r>
    </w:p>
    <w:p w:rsidR="00D302CB" w:rsidRPr="00D302CB" w:rsidRDefault="00D302CB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Default="00321412" w:rsidP="00D302CB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D302CB">
        <w:rPr>
          <w:rFonts w:ascii="Bookman Old Style" w:hAnsi="Bookman Old Style"/>
          <w:sz w:val="24"/>
          <w:szCs w:val="24"/>
        </w:rPr>
        <w:t>Uczestnicy postępowania</w:t>
      </w:r>
    </w:p>
    <w:p w:rsidR="00D302CB" w:rsidRPr="00D302CB" w:rsidRDefault="00D302CB" w:rsidP="00D302CB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321412" w:rsidRDefault="00321412" w:rsidP="00D302CB">
      <w:pPr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D302CB">
        <w:rPr>
          <w:rFonts w:ascii="Bookman Old Style" w:hAnsi="Bookman Old Style" w:cstheme="minorHAnsi"/>
          <w:b/>
          <w:sz w:val="24"/>
          <w:szCs w:val="24"/>
        </w:rPr>
        <w:t xml:space="preserve">Dotyczy: przetargu nieograniczonego </w:t>
      </w:r>
      <w:r w:rsidRPr="00D302CB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="001C6283" w:rsidRPr="00D302CB">
        <w:rPr>
          <w:rFonts w:ascii="Bookman Old Style" w:hAnsi="Bookman Old Style" w:cstheme="minorHAnsi"/>
          <w:b/>
          <w:bCs/>
          <w:sz w:val="24"/>
          <w:szCs w:val="24"/>
        </w:rPr>
        <w:t>zakup</w:t>
      </w:r>
      <w:r w:rsidR="001C6283" w:rsidRPr="00D302CB">
        <w:rPr>
          <w:rFonts w:ascii="Bookman Old Style" w:eastAsia="SimSun" w:hAnsi="Bookman Old Style"/>
          <w:b/>
          <w:bCs/>
          <w:sz w:val="24"/>
          <w:szCs w:val="24"/>
          <w:lang w:eastAsia="zh-CN"/>
        </w:rPr>
        <w:t xml:space="preserve"> sprzętu do diagnostyki i leczenia raka płuca</w:t>
      </w:r>
    </w:p>
    <w:p w:rsidR="00D302CB" w:rsidRPr="00D302CB" w:rsidRDefault="00D302CB" w:rsidP="00D302CB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051921" w:rsidRDefault="00321412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51921">
        <w:rPr>
          <w:rFonts w:ascii="Bookman Old Style" w:hAnsi="Bookman Old Style"/>
          <w:sz w:val="24"/>
          <w:szCs w:val="24"/>
        </w:rPr>
        <w:t xml:space="preserve">Zgodnie z art. </w:t>
      </w:r>
      <w:r w:rsidR="00EF35B2" w:rsidRPr="00051921">
        <w:rPr>
          <w:rFonts w:ascii="Bookman Old Style" w:hAnsi="Bookman Old Style"/>
          <w:sz w:val="24"/>
          <w:szCs w:val="24"/>
        </w:rPr>
        <w:t>135</w:t>
      </w:r>
      <w:r w:rsidRPr="00051921">
        <w:rPr>
          <w:rFonts w:ascii="Bookman Old Style" w:hAnsi="Bookman Old Style"/>
          <w:sz w:val="24"/>
          <w:szCs w:val="24"/>
        </w:rPr>
        <w:t xml:space="preserve"> ust. 2 ustawy Prawo Zamówień Publicznych z dnia </w:t>
      </w:r>
      <w:r w:rsidRPr="00051921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051921">
        <w:rPr>
          <w:rFonts w:ascii="Bookman Old Style" w:hAnsi="Bookman Old Style"/>
          <w:sz w:val="24"/>
          <w:szCs w:val="24"/>
        </w:rPr>
        <w:t xml:space="preserve">. </w:t>
      </w:r>
      <w:r w:rsidRPr="00051921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051921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051921">
        <w:rPr>
          <w:rFonts w:ascii="Bookman Old Style" w:hAnsi="Bookman Old Style"/>
          <w:sz w:val="24"/>
          <w:szCs w:val="24"/>
        </w:rPr>
        <w:t xml:space="preserve">Wielkopolskie Centrum Pulmonologii i Torakochirurgii SP ZOZ udziela wyjaśnień dotyczących </w:t>
      </w:r>
      <w:r w:rsidR="00D302CB" w:rsidRPr="00051921">
        <w:rPr>
          <w:rFonts w:ascii="Bookman Old Style" w:hAnsi="Bookman Old Style"/>
          <w:sz w:val="24"/>
          <w:szCs w:val="24"/>
        </w:rPr>
        <w:t>S</w:t>
      </w:r>
      <w:r w:rsidRPr="00051921">
        <w:rPr>
          <w:rFonts w:ascii="Bookman Old Style" w:hAnsi="Bookman Old Style"/>
          <w:sz w:val="24"/>
          <w:szCs w:val="24"/>
        </w:rPr>
        <w:t>pecyfikacji Warunków Zamówienia</w:t>
      </w:r>
      <w:r w:rsidR="00051921" w:rsidRPr="00051921">
        <w:rPr>
          <w:rFonts w:ascii="Bookman Old Style" w:hAnsi="Bookman Old Style"/>
          <w:sz w:val="24"/>
          <w:szCs w:val="24"/>
        </w:rPr>
        <w:t xml:space="preserve">, a na podstawie </w:t>
      </w:r>
      <w:r w:rsidR="00051921" w:rsidRPr="00051921">
        <w:rPr>
          <w:rStyle w:val="Pogrubienie"/>
          <w:rFonts w:ascii="Bookman Old Style" w:hAnsi="Bookman Old Style"/>
          <w:b w:val="0"/>
          <w:sz w:val="24"/>
          <w:szCs w:val="24"/>
        </w:rPr>
        <w:t xml:space="preserve">art. 137 ust </w:t>
      </w:r>
      <w:r w:rsidR="00051921" w:rsidRPr="00051921">
        <w:rPr>
          <w:rFonts w:ascii="Bookman Old Style" w:hAnsi="Bookman Old Style"/>
          <w:sz w:val="24"/>
          <w:szCs w:val="24"/>
        </w:rPr>
        <w:t>1 ustawy zmienia treść SWZ.</w:t>
      </w:r>
    </w:p>
    <w:p w:rsidR="00D302CB" w:rsidRPr="00D302CB" w:rsidRDefault="00D302CB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Pr="00051921" w:rsidRDefault="00051921" w:rsidP="0005192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51921">
        <w:rPr>
          <w:rFonts w:ascii="Bookman Old Style" w:hAnsi="Bookman Old Style"/>
          <w:b/>
          <w:sz w:val="24"/>
          <w:szCs w:val="24"/>
        </w:rPr>
        <w:t>Pytanie</w:t>
      </w:r>
      <w:r w:rsidR="001C6283" w:rsidRPr="00051921">
        <w:rPr>
          <w:rFonts w:ascii="Bookman Old Style" w:hAnsi="Bookman Old Style"/>
          <w:b/>
          <w:sz w:val="24"/>
          <w:szCs w:val="24"/>
        </w:rPr>
        <w:t>:</w:t>
      </w:r>
    </w:p>
    <w:p w:rsidR="00D302CB" w:rsidRPr="00051921" w:rsidRDefault="00D302CB" w:rsidP="00051921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051921"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Dotyczy zadania nr 3</w:t>
      </w:r>
    </w:p>
    <w:p w:rsidR="00D302CB" w:rsidRPr="00051921" w:rsidRDefault="00D302CB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</w:rPr>
      </w:pPr>
      <w:r w:rsidRPr="00051921">
        <w:rPr>
          <w:rFonts w:ascii="Bookman Old Style" w:hAnsi="Bookman Old Style" w:cstheme="minorHAnsi"/>
        </w:rPr>
        <w:t>Czy ze względu na specjalistyczny charakter zamówienia oraz fakt że towar znajduje się na magazynie zewnętrznym poza granicami kraju Zamawiający wyrazi zgodę na wydłużenie terminu dostaw dla pakietu 3 do 21 dni roboczych.</w:t>
      </w:r>
    </w:p>
    <w:p w:rsidR="00051921" w:rsidRDefault="00051921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051921" w:rsidRPr="00051921" w:rsidRDefault="00051921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51921">
        <w:rPr>
          <w:rFonts w:ascii="Bookman Old Style" w:hAnsi="Bookman Old Style" w:cstheme="minorHAnsi"/>
          <w:b/>
          <w:color w:val="0070C0"/>
        </w:rPr>
        <w:t>Odpowiedź:</w:t>
      </w:r>
    </w:p>
    <w:p w:rsidR="00D302CB" w:rsidRDefault="00D302CB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051921">
        <w:rPr>
          <w:rFonts w:ascii="Bookman Old Style" w:hAnsi="Bookman Old Style" w:cstheme="minorHAnsi"/>
          <w:b/>
          <w:color w:val="0070C0"/>
        </w:rPr>
        <w:t>Zamawiający przedłuża termin wykonania umowy</w:t>
      </w:r>
      <w:r w:rsidR="00670E0A">
        <w:rPr>
          <w:rFonts w:ascii="Bookman Old Style" w:hAnsi="Bookman Old Style" w:cstheme="minorHAnsi"/>
          <w:b/>
          <w:color w:val="0070C0"/>
        </w:rPr>
        <w:t xml:space="preserve"> z 7 </w:t>
      </w:r>
      <w:r w:rsidRPr="00051921">
        <w:rPr>
          <w:rFonts w:ascii="Bookman Old Style" w:hAnsi="Bookman Old Style" w:cstheme="minorHAnsi"/>
          <w:b/>
          <w:color w:val="0070C0"/>
        </w:rPr>
        <w:t xml:space="preserve"> do 12 dni od dnia podpisania umowy.</w:t>
      </w:r>
    </w:p>
    <w:p w:rsidR="00051921" w:rsidRPr="00051921" w:rsidRDefault="00051921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D302CB" w:rsidRDefault="00D302CB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D302CB">
        <w:rPr>
          <w:rFonts w:ascii="Bookman Old Style" w:hAnsi="Bookman Old Style" w:cstheme="minorHAnsi"/>
          <w:sz w:val="24"/>
          <w:szCs w:val="24"/>
        </w:rPr>
        <w:t>Zamawiający przedłuża terminy:</w:t>
      </w:r>
    </w:p>
    <w:p w:rsidR="00D302CB" w:rsidRPr="00D302CB" w:rsidRDefault="00194982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Składania i otwarcia ofert do 21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.10.2021 roku (godziny składania i otwarcia ofert pozostają bez zmian).</w:t>
      </w:r>
    </w:p>
    <w:p w:rsidR="00D302CB" w:rsidRPr="00D302CB" w:rsidRDefault="005137A3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Termin związania ofertą to 18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.01.2022r. </w:t>
      </w:r>
    </w:p>
    <w:p w:rsidR="00D302CB" w:rsidRDefault="00D302CB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D302CB">
        <w:rPr>
          <w:rFonts w:ascii="Bookman Old Style" w:hAnsi="Bookman Old Style" w:cstheme="minorHAnsi"/>
          <w:sz w:val="24"/>
          <w:szCs w:val="24"/>
        </w:rPr>
        <w:lastRenderedPageBreak/>
        <w:t>Zamawiający umieszcza na stronie internetowej prowadzonego postępowania nowy załączniki</w:t>
      </w:r>
      <w:r w:rsidR="00AE4018">
        <w:rPr>
          <w:rFonts w:ascii="Bookman Old Style" w:hAnsi="Bookman Old Style" w:cstheme="minorHAnsi"/>
          <w:sz w:val="24"/>
          <w:szCs w:val="24"/>
        </w:rPr>
        <w:t>.</w:t>
      </w:r>
    </w:p>
    <w:p w:rsidR="00AE4018" w:rsidRDefault="00AE4018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1413"/>
      </w:tblGrid>
      <w:tr w:rsidR="00AE4018" w:rsidRPr="00AE4018" w:rsidTr="00AE4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7F1D" w:rsidRDefault="00AE4018" w:rsidP="00AE4018">
            <w:pPr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AE4018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Data odbioru</w:t>
            </w:r>
            <w:r w:rsidRPr="00491CD7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 ogłoszenia</w:t>
            </w:r>
            <w:r w:rsidR="00491CD7" w:rsidRPr="00491CD7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 </w:t>
            </w:r>
            <w:r w:rsidR="00E57F1D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do publikacji </w:t>
            </w:r>
          </w:p>
          <w:p w:rsidR="00AE4018" w:rsidRPr="00AE4018" w:rsidRDefault="00491CD7" w:rsidP="00AE401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proofErr w:type="spellStart"/>
            <w:r w:rsidRPr="00491CD7">
              <w:rPr>
                <w:rFonts w:ascii="Verdana" w:hAnsi="Verdana"/>
                <w:sz w:val="16"/>
                <w:szCs w:val="16"/>
              </w:rPr>
              <w:t>ENOTICES-mbuksa</w:t>
            </w:r>
            <w:proofErr w:type="spellEnd"/>
            <w:r w:rsidRPr="00491CD7">
              <w:rPr>
                <w:rFonts w:ascii="Verdana" w:hAnsi="Verdana"/>
                <w:sz w:val="16"/>
                <w:szCs w:val="16"/>
              </w:rPr>
              <w:t>/2021-138112</w:t>
            </w:r>
            <w:r w:rsidR="00AE4018" w:rsidRPr="00491CD7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018" w:rsidRPr="00AE4018" w:rsidRDefault="00AE4018" w:rsidP="00AE4018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AE4018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08.10.21 10:14</w:t>
            </w:r>
          </w:p>
        </w:tc>
      </w:tr>
    </w:tbl>
    <w:p w:rsidR="00AE4018" w:rsidRPr="00D302CB" w:rsidRDefault="00AE4018" w:rsidP="00D302CB">
      <w:pPr>
        <w:spacing w:after="0" w:line="360" w:lineRule="auto"/>
        <w:rPr>
          <w:rFonts w:asciiTheme="minorHAnsi" w:hAnsiTheme="minorHAnsi" w:cstheme="minorHAnsi"/>
        </w:rPr>
      </w:pPr>
    </w:p>
    <w:p w:rsidR="001C6283" w:rsidRPr="001C6283" w:rsidRDefault="001C6283" w:rsidP="00D302CB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eastAsia="Yu Gothic UI" w:hAnsi="Bookman Old Style" w:cs="Yu Gothic UI"/>
          <w:b/>
          <w:color w:val="FF0000"/>
        </w:rPr>
        <w:t xml:space="preserve"> </w:t>
      </w:r>
    </w:p>
    <w:p w:rsidR="006573EF" w:rsidRPr="001C6283" w:rsidRDefault="006573EF" w:rsidP="00D302CB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21" w:rsidRDefault="00051921" w:rsidP="00F92ECB">
      <w:pPr>
        <w:spacing w:after="0" w:line="240" w:lineRule="auto"/>
      </w:pPr>
      <w:r>
        <w:separator/>
      </w:r>
    </w:p>
  </w:endnote>
  <w:end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9720E9">
    <w:pPr>
      <w:pStyle w:val="Stopka"/>
    </w:pPr>
    <w:fldSimple w:instr=" PAGE   \* MERGEFORMAT ">
      <w:r w:rsidR="00E57F1D">
        <w:rPr>
          <w:noProof/>
        </w:rPr>
        <w:t>2</w:t>
      </w:r>
    </w:fldSimple>
    <w:r w:rsidR="000519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21" w:rsidRDefault="00051921" w:rsidP="00F92ECB">
      <w:pPr>
        <w:spacing w:after="0" w:line="240" w:lineRule="auto"/>
      </w:pPr>
      <w:r>
        <w:separator/>
      </w:r>
    </w:p>
  </w:footnote>
  <w:foot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51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1CD7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20E9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4018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7EDA"/>
    <w:rsid w:val="00E57F1D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919B-4956-47E8-9355-29F0A2C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65</TotalTime>
  <Pages>2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8</cp:revision>
  <cp:lastPrinted>2021-04-16T11:53:00Z</cp:lastPrinted>
  <dcterms:created xsi:type="dcterms:W3CDTF">2021-10-08T08:32:00Z</dcterms:created>
  <dcterms:modified xsi:type="dcterms:W3CDTF">2021-10-11T07:52:00Z</dcterms:modified>
</cp:coreProperties>
</file>