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AB2E05" w:rsidRDefault="00321412" w:rsidP="00AB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AB2E05">
        <w:rPr>
          <w:rFonts w:ascii="Bookman Old Style" w:hAnsi="Bookman Old Style"/>
          <w:sz w:val="24"/>
          <w:szCs w:val="24"/>
        </w:rPr>
        <w:t>W</w:t>
      </w:r>
      <w:r w:rsidR="00051921" w:rsidRPr="00AB2E05">
        <w:rPr>
          <w:rFonts w:ascii="Bookman Old Style" w:hAnsi="Bookman Old Style"/>
          <w:sz w:val="24"/>
          <w:szCs w:val="24"/>
        </w:rPr>
        <w:t>CPiT</w:t>
      </w:r>
      <w:proofErr w:type="spellEnd"/>
      <w:r w:rsidR="0052475E" w:rsidRPr="00AB2E05">
        <w:rPr>
          <w:rFonts w:ascii="Bookman Old Style" w:hAnsi="Bookman Old Style"/>
          <w:sz w:val="24"/>
          <w:szCs w:val="24"/>
        </w:rPr>
        <w:t>/EA/381-30</w:t>
      </w:r>
      <w:r w:rsidRPr="00AB2E05">
        <w:rPr>
          <w:rFonts w:ascii="Bookman Old Style" w:hAnsi="Bookman Old Style"/>
          <w:sz w:val="24"/>
          <w:szCs w:val="24"/>
        </w:rPr>
        <w:t xml:space="preserve">/2021 </w:t>
      </w:r>
      <w:r w:rsidRPr="00AB2E05">
        <w:rPr>
          <w:rFonts w:ascii="Bookman Old Style" w:hAnsi="Bookman Old Style"/>
          <w:sz w:val="24"/>
          <w:szCs w:val="24"/>
        </w:rPr>
        <w:tab/>
      </w:r>
      <w:r w:rsidRPr="00AB2E05">
        <w:rPr>
          <w:rFonts w:ascii="Bookman Old Style" w:hAnsi="Bookman Old Style"/>
          <w:sz w:val="24"/>
          <w:szCs w:val="24"/>
        </w:rPr>
        <w:tab/>
      </w:r>
      <w:r w:rsidRPr="00AB2E05">
        <w:rPr>
          <w:rFonts w:ascii="Bookman Old Style" w:hAnsi="Bookman Old Style"/>
          <w:sz w:val="24"/>
          <w:szCs w:val="24"/>
        </w:rPr>
        <w:tab/>
      </w:r>
      <w:r w:rsidRPr="00AB2E05">
        <w:rPr>
          <w:rFonts w:ascii="Bookman Old Style" w:hAnsi="Bookman Old Style"/>
          <w:sz w:val="24"/>
          <w:szCs w:val="24"/>
        </w:rPr>
        <w:tab/>
      </w:r>
      <w:r w:rsidRPr="00AB2E05">
        <w:rPr>
          <w:rFonts w:ascii="Bookman Old Style" w:hAnsi="Bookman Old Style"/>
          <w:sz w:val="24"/>
          <w:szCs w:val="24"/>
        </w:rPr>
        <w:tab/>
        <w:t xml:space="preserve">Poznań, </w:t>
      </w:r>
      <w:r w:rsidR="00400B59" w:rsidRPr="00AB2E05">
        <w:rPr>
          <w:rFonts w:ascii="Bookman Old Style" w:hAnsi="Bookman Old Style"/>
          <w:sz w:val="24"/>
          <w:szCs w:val="24"/>
        </w:rPr>
        <w:t>22</w:t>
      </w:r>
      <w:r w:rsidR="00D302CB" w:rsidRPr="00AB2E05">
        <w:rPr>
          <w:rFonts w:ascii="Bookman Old Style" w:hAnsi="Bookman Old Style"/>
          <w:sz w:val="24"/>
          <w:szCs w:val="24"/>
        </w:rPr>
        <w:t>.10.</w:t>
      </w:r>
      <w:r w:rsidRPr="00AB2E05">
        <w:rPr>
          <w:rFonts w:ascii="Bookman Old Style" w:hAnsi="Bookman Old Style"/>
          <w:sz w:val="24"/>
          <w:szCs w:val="24"/>
        </w:rPr>
        <w:t>2021 r.</w:t>
      </w:r>
    </w:p>
    <w:p w:rsidR="0012268B" w:rsidRPr="00AB2E05" w:rsidRDefault="0012268B" w:rsidP="00AB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AB2E05" w:rsidRDefault="00D302CB" w:rsidP="00AB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Pr="00AB2E05" w:rsidRDefault="00321412" w:rsidP="00AB2E05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AB2E05">
        <w:rPr>
          <w:rFonts w:ascii="Bookman Old Style" w:hAnsi="Bookman Old Style"/>
          <w:sz w:val="24"/>
          <w:szCs w:val="24"/>
        </w:rPr>
        <w:t>Uczestnicy postępowania</w:t>
      </w:r>
    </w:p>
    <w:p w:rsidR="0012268B" w:rsidRPr="00AB2E05" w:rsidRDefault="0012268B" w:rsidP="00AB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AB2E05" w:rsidRDefault="00D302CB" w:rsidP="00AB2E0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2268B" w:rsidRDefault="00321412" w:rsidP="00AB2E05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2E05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AB2E05" w:rsidRPr="00AB2E05">
        <w:rPr>
          <w:rFonts w:ascii="Bookman Old Style" w:hAnsi="Bookman Old Style"/>
          <w:b/>
          <w:sz w:val="24"/>
          <w:szCs w:val="24"/>
        </w:rPr>
        <w:t xml:space="preserve">postępowanie w trybie podstawowym, o którym mowa w art. 275 pkt. 1  ustawy </w:t>
      </w:r>
      <w:r w:rsidR="00FD3047" w:rsidRPr="00FD3047">
        <w:rPr>
          <w:rFonts w:ascii="Bookman Old Style" w:hAnsi="Bookman Old Style"/>
          <w:b/>
          <w:sz w:val="24"/>
          <w:szCs w:val="24"/>
        </w:rPr>
        <w:t>Prawo Zamówień Publicznych</w:t>
      </w:r>
      <w:r w:rsidR="00AB2E05" w:rsidRPr="00AB2E05">
        <w:rPr>
          <w:rFonts w:ascii="Bookman Old Style" w:hAnsi="Bookman Old Style"/>
          <w:b/>
          <w:sz w:val="24"/>
          <w:szCs w:val="24"/>
        </w:rPr>
        <w:t xml:space="preserve"> </w:t>
      </w:r>
      <w:r w:rsidRPr="00AB2E05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="00E5549F" w:rsidRPr="00AB2E05">
        <w:rPr>
          <w:rFonts w:ascii="Bookman Old Style" w:hAnsi="Bookman Old Style"/>
          <w:b/>
          <w:sz w:val="24"/>
          <w:szCs w:val="24"/>
        </w:rPr>
        <w:t>dostawę przeciwciał i materiałów zużywalnych do badań immunohistochemicznych, diagnostycznych i  antygenów  predykcyjnych (ALK, ROS1, PDL1) wraz z dzierżawą systemów do wykonywania barwień IHC</w:t>
      </w:r>
    </w:p>
    <w:p w:rsidR="00AB2E05" w:rsidRPr="00AB2E05" w:rsidRDefault="00AB2E05" w:rsidP="00AB2E05">
      <w:pPr>
        <w:keepLines/>
        <w:spacing w:after="0" w:line="360" w:lineRule="auto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</w:p>
    <w:p w:rsidR="00D302CB" w:rsidRPr="00AB2E05" w:rsidRDefault="00D302CB" w:rsidP="00AB2E05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21412" w:rsidRPr="00AB2E05" w:rsidRDefault="00321412" w:rsidP="00AB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B2E05">
        <w:rPr>
          <w:rFonts w:ascii="Bookman Old Style" w:hAnsi="Bookman Old Style"/>
          <w:sz w:val="24"/>
          <w:szCs w:val="24"/>
        </w:rPr>
        <w:t xml:space="preserve">Zgodnie z </w:t>
      </w:r>
      <w:r w:rsidR="00EF3176" w:rsidRPr="00E61603">
        <w:rPr>
          <w:rFonts w:ascii="Bookman Old Style" w:hAnsi="Bookman Old Style" w:cstheme="minorHAnsi"/>
          <w:sz w:val="24"/>
          <w:szCs w:val="24"/>
        </w:rPr>
        <w:t xml:space="preserve">art. 286 ust. </w:t>
      </w:r>
      <w:r w:rsidR="00EF3176" w:rsidRPr="00E61603">
        <w:rPr>
          <w:rFonts w:ascii="Bookman Old Style" w:hAnsi="Bookman Old Style" w:cstheme="minorHAnsi"/>
          <w:sz w:val="24"/>
          <w:szCs w:val="24"/>
          <w:shd w:val="clear" w:color="auto" w:fill="FFFFFF"/>
        </w:rPr>
        <w:t>1</w:t>
      </w:r>
      <w:r w:rsidR="00EF3176" w:rsidRPr="00E61603">
        <w:rPr>
          <w:rFonts w:ascii="Bookman Old Style" w:hAnsi="Bookman Old Style" w:cstheme="minorHAnsi"/>
          <w:sz w:val="24"/>
          <w:szCs w:val="24"/>
        </w:rPr>
        <w:t xml:space="preserve"> </w:t>
      </w:r>
      <w:r w:rsidRPr="00AB2E05">
        <w:rPr>
          <w:rFonts w:ascii="Bookman Old Style" w:hAnsi="Bookman Old Style"/>
          <w:sz w:val="24"/>
          <w:szCs w:val="24"/>
        </w:rPr>
        <w:t xml:space="preserve">ustawy Prawo Zamówień Publicznych z dnia </w:t>
      </w:r>
      <w:r w:rsidRPr="00AB2E05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AB2E05">
        <w:rPr>
          <w:rFonts w:ascii="Bookman Old Style" w:hAnsi="Bookman Old Style"/>
          <w:sz w:val="24"/>
          <w:szCs w:val="24"/>
        </w:rPr>
        <w:t xml:space="preserve">. </w:t>
      </w:r>
      <w:r w:rsidRPr="00AB2E05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AB2E05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AB2E05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051921" w:rsidRPr="00AB2E05">
        <w:rPr>
          <w:rFonts w:ascii="Bookman Old Style" w:hAnsi="Bookman Old Style"/>
          <w:sz w:val="24"/>
          <w:szCs w:val="24"/>
        </w:rPr>
        <w:t>zmienia treść SWZ.</w:t>
      </w:r>
    </w:p>
    <w:p w:rsidR="00051921" w:rsidRPr="00AB2E05" w:rsidRDefault="00051921" w:rsidP="00AB2E05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D302CB" w:rsidRPr="00AB2E05" w:rsidRDefault="0012268B" w:rsidP="00AB2E05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B2E05">
        <w:rPr>
          <w:rFonts w:ascii="Bookman Old Style" w:hAnsi="Bookman Old Style" w:cstheme="minorHAnsi"/>
          <w:sz w:val="24"/>
          <w:szCs w:val="24"/>
        </w:rPr>
        <w:t xml:space="preserve">Zamawiający przedłuża terminy </w:t>
      </w:r>
      <w:r w:rsidR="00400B59" w:rsidRPr="00AB2E05">
        <w:rPr>
          <w:rFonts w:ascii="Bookman Old Style" w:hAnsi="Bookman Old Style" w:cstheme="minorHAnsi"/>
          <w:sz w:val="24"/>
          <w:szCs w:val="24"/>
        </w:rPr>
        <w:t>składania i otwarcia ofert do 26</w:t>
      </w:r>
      <w:r w:rsidR="00D302CB" w:rsidRPr="00AB2E05">
        <w:rPr>
          <w:rFonts w:ascii="Bookman Old Style" w:hAnsi="Bookman Old Style" w:cstheme="minorHAnsi"/>
          <w:sz w:val="24"/>
          <w:szCs w:val="24"/>
        </w:rPr>
        <w:t>.10.2021 r</w:t>
      </w:r>
      <w:r w:rsidRPr="00AB2E05">
        <w:rPr>
          <w:rFonts w:ascii="Bookman Old Style" w:hAnsi="Bookman Old Style" w:cstheme="minorHAnsi"/>
          <w:sz w:val="24"/>
          <w:szCs w:val="24"/>
        </w:rPr>
        <w:t>.</w:t>
      </w:r>
      <w:r w:rsidR="00D302CB" w:rsidRPr="00AB2E05">
        <w:rPr>
          <w:rFonts w:ascii="Bookman Old Style" w:hAnsi="Bookman Old Style" w:cstheme="minorHAnsi"/>
          <w:sz w:val="24"/>
          <w:szCs w:val="24"/>
        </w:rPr>
        <w:t xml:space="preserve"> (godziny składania i otwarcia ofert pozostają bez zmian).</w:t>
      </w:r>
    </w:p>
    <w:p w:rsidR="00D302CB" w:rsidRPr="00AB2E05" w:rsidRDefault="0012268B" w:rsidP="00AB2E05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B2E05">
        <w:rPr>
          <w:rFonts w:ascii="Bookman Old Style" w:hAnsi="Bookman Old Style" w:cstheme="minorHAnsi"/>
          <w:sz w:val="24"/>
          <w:szCs w:val="24"/>
        </w:rPr>
        <w:t xml:space="preserve">Termin związania ofertą to </w:t>
      </w:r>
      <w:r w:rsidR="00400B59" w:rsidRPr="00AB2E05">
        <w:rPr>
          <w:rFonts w:ascii="Bookman Old Style" w:hAnsi="Bookman Old Style" w:cstheme="minorHAnsi"/>
          <w:sz w:val="24"/>
          <w:szCs w:val="24"/>
        </w:rPr>
        <w:t>24</w:t>
      </w:r>
      <w:r w:rsidR="0052475E" w:rsidRPr="00AB2E05">
        <w:rPr>
          <w:rFonts w:ascii="Bookman Old Style" w:hAnsi="Bookman Old Style" w:cstheme="minorHAnsi"/>
          <w:sz w:val="24"/>
          <w:szCs w:val="24"/>
        </w:rPr>
        <w:t>.11</w:t>
      </w:r>
      <w:r w:rsidR="00D302CB" w:rsidRPr="00AB2E05">
        <w:rPr>
          <w:rFonts w:ascii="Bookman Old Style" w:hAnsi="Bookman Old Style" w:cstheme="minorHAnsi"/>
          <w:sz w:val="24"/>
          <w:szCs w:val="24"/>
        </w:rPr>
        <w:t>.2022</w:t>
      </w:r>
      <w:r w:rsidRPr="00AB2E05">
        <w:rPr>
          <w:rFonts w:ascii="Bookman Old Style" w:hAnsi="Bookman Old Style" w:cstheme="minorHAnsi"/>
          <w:sz w:val="24"/>
          <w:szCs w:val="24"/>
        </w:rPr>
        <w:t xml:space="preserve"> </w:t>
      </w:r>
      <w:r w:rsidR="00D302CB" w:rsidRPr="00AB2E05">
        <w:rPr>
          <w:rFonts w:ascii="Bookman Old Style" w:hAnsi="Bookman Old Style" w:cstheme="minorHAnsi"/>
          <w:sz w:val="24"/>
          <w:szCs w:val="24"/>
        </w:rPr>
        <w:t xml:space="preserve">r. </w:t>
      </w:r>
    </w:p>
    <w:p w:rsidR="001C6283" w:rsidRPr="001C6283" w:rsidRDefault="001C6283" w:rsidP="00D302CB">
      <w:pPr>
        <w:spacing w:after="0" w:line="360" w:lineRule="auto"/>
        <w:jc w:val="both"/>
        <w:rPr>
          <w:rFonts w:ascii="Bookman Old Style" w:hAnsi="Bookman Old Style"/>
        </w:rPr>
      </w:pPr>
    </w:p>
    <w:p w:rsidR="006573EF" w:rsidRPr="001C6283" w:rsidRDefault="006573EF" w:rsidP="00D302CB">
      <w:pPr>
        <w:spacing w:after="0" w:line="360" w:lineRule="auto"/>
        <w:jc w:val="both"/>
        <w:rPr>
          <w:rFonts w:ascii="Bookman Old Style" w:hAnsi="Bookman Old Style"/>
        </w:rPr>
      </w:pPr>
    </w:p>
    <w:sectPr w:rsidR="006573EF" w:rsidRPr="001C6283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21" w:rsidRDefault="00051921" w:rsidP="00F92ECB">
      <w:pPr>
        <w:spacing w:after="0" w:line="240" w:lineRule="auto"/>
      </w:pPr>
      <w:r>
        <w:separator/>
      </w:r>
    </w:p>
  </w:endnote>
  <w:end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090BFF">
    <w:pPr>
      <w:pStyle w:val="Stopka"/>
    </w:pPr>
    <w:fldSimple w:instr=" PAGE   \* MERGEFORMAT ">
      <w:r w:rsidR="00EF3176">
        <w:rPr>
          <w:noProof/>
        </w:rPr>
        <w:t>1</w:t>
      </w:r>
    </w:fldSimple>
    <w:r w:rsidR="000519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21" w:rsidRDefault="00051921" w:rsidP="00F92ECB">
      <w:pPr>
        <w:spacing w:after="0" w:line="240" w:lineRule="auto"/>
      </w:pPr>
      <w:r>
        <w:separator/>
      </w:r>
    </w:p>
  </w:footnote>
  <w:foot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0519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F66D61"/>
    <w:multiLevelType w:val="hybridMultilevel"/>
    <w:tmpl w:val="B52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4"/>
  </w:num>
  <w:num w:numId="14">
    <w:abstractNumId w:val="3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 w:numId="36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192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0BFF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1D6F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268B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4982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1F3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0B59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C2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7A3"/>
    <w:rsid w:val="005214AD"/>
    <w:rsid w:val="00521B5D"/>
    <w:rsid w:val="00523F29"/>
    <w:rsid w:val="0052475E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153A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0E0A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7656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6EC6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2E05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014C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B6F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2CB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19BA"/>
    <w:rsid w:val="00E521F5"/>
    <w:rsid w:val="00E52F18"/>
    <w:rsid w:val="00E5341B"/>
    <w:rsid w:val="00E5549F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A7A5C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176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EB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4C5A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047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E9B8-7225-451B-80E4-34385F5E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2021-04-16T11:53:00Z</cp:lastPrinted>
  <dcterms:created xsi:type="dcterms:W3CDTF">2021-10-20T08:05:00Z</dcterms:created>
  <dcterms:modified xsi:type="dcterms:W3CDTF">2021-10-25T08:24:00Z</dcterms:modified>
</cp:coreProperties>
</file>