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2F" w:rsidRPr="00CE1FB0" w:rsidRDefault="00D41326" w:rsidP="00CE1FB0">
      <w:pPr>
        <w:pStyle w:val="Nagwek"/>
        <w:ind w:left="360"/>
        <w:rPr>
          <w:b/>
          <w:sz w:val="20"/>
          <w:szCs w:val="20"/>
        </w:rPr>
      </w:pPr>
      <w:proofErr w:type="spellStart"/>
      <w:r w:rsidRPr="00CE1FB0">
        <w:rPr>
          <w:b/>
          <w:sz w:val="20"/>
          <w:szCs w:val="20"/>
        </w:rPr>
        <w:t>WCPiT</w:t>
      </w:r>
      <w:proofErr w:type="spellEnd"/>
      <w:r w:rsidRPr="00CE1FB0">
        <w:rPr>
          <w:b/>
          <w:sz w:val="20"/>
          <w:szCs w:val="20"/>
        </w:rPr>
        <w:t xml:space="preserve"> /EA/381-</w:t>
      </w:r>
      <w:r w:rsidR="007002B2" w:rsidRPr="00CE1FB0">
        <w:rPr>
          <w:b/>
          <w:sz w:val="20"/>
          <w:szCs w:val="20"/>
        </w:rPr>
        <w:t>19</w:t>
      </w:r>
      <w:r w:rsidR="00CA1B7F" w:rsidRPr="00CE1FB0">
        <w:rPr>
          <w:b/>
          <w:sz w:val="20"/>
          <w:szCs w:val="20"/>
        </w:rPr>
        <w:t>/</w:t>
      </w:r>
      <w:r w:rsidRPr="00CE1FB0">
        <w:rPr>
          <w:b/>
          <w:sz w:val="20"/>
          <w:szCs w:val="20"/>
        </w:rPr>
        <w:t>1</w:t>
      </w:r>
      <w:r w:rsidR="00CA1B7F" w:rsidRPr="00CE1FB0">
        <w:rPr>
          <w:b/>
          <w:sz w:val="20"/>
          <w:szCs w:val="20"/>
        </w:rPr>
        <w:t>7</w:t>
      </w:r>
      <w:r w:rsidR="00B5132F" w:rsidRPr="00CE1FB0">
        <w:rPr>
          <w:b/>
          <w:sz w:val="20"/>
          <w:szCs w:val="20"/>
        </w:rPr>
        <w:tab/>
      </w:r>
      <w:r w:rsidR="00B5132F" w:rsidRPr="00CE1FB0">
        <w:rPr>
          <w:b/>
          <w:sz w:val="20"/>
          <w:szCs w:val="20"/>
        </w:rPr>
        <w:tab/>
      </w:r>
      <w:r w:rsidR="00CA1B7F" w:rsidRPr="00CE1FB0">
        <w:rPr>
          <w:b/>
          <w:sz w:val="20"/>
          <w:szCs w:val="20"/>
        </w:rPr>
        <w:t xml:space="preserve">            </w:t>
      </w:r>
      <w:r w:rsidR="00B5132F" w:rsidRPr="00CE1FB0">
        <w:rPr>
          <w:b/>
          <w:sz w:val="20"/>
          <w:szCs w:val="20"/>
        </w:rPr>
        <w:t>Poznań,</w:t>
      </w:r>
      <w:r w:rsidR="00CE1FB0" w:rsidRPr="00CE1FB0">
        <w:rPr>
          <w:b/>
          <w:sz w:val="20"/>
          <w:szCs w:val="20"/>
        </w:rPr>
        <w:t>2017-07-04</w:t>
      </w:r>
    </w:p>
    <w:p w:rsidR="00CA1B7F" w:rsidRPr="00CE1FB0" w:rsidRDefault="00CA1B7F" w:rsidP="00CE1FB0">
      <w:pPr>
        <w:pStyle w:val="Nagwek"/>
        <w:ind w:left="360"/>
        <w:rPr>
          <w:b/>
          <w:sz w:val="20"/>
          <w:szCs w:val="20"/>
        </w:rPr>
      </w:pPr>
    </w:p>
    <w:p w:rsidR="009C38A2" w:rsidRPr="00CE1FB0" w:rsidRDefault="009C38A2" w:rsidP="00CE1FB0">
      <w:pPr>
        <w:pStyle w:val="Nagwek"/>
        <w:ind w:left="360"/>
        <w:jc w:val="right"/>
        <w:rPr>
          <w:b/>
          <w:sz w:val="20"/>
          <w:szCs w:val="20"/>
        </w:rPr>
      </w:pPr>
    </w:p>
    <w:p w:rsidR="00B5132F" w:rsidRPr="00CE1FB0" w:rsidRDefault="00B5132F" w:rsidP="00CE1FB0">
      <w:pPr>
        <w:pStyle w:val="Nagwek"/>
        <w:ind w:left="360"/>
        <w:jc w:val="right"/>
        <w:rPr>
          <w:b/>
          <w:sz w:val="20"/>
          <w:szCs w:val="20"/>
        </w:rPr>
      </w:pPr>
      <w:r w:rsidRPr="00CE1FB0">
        <w:rPr>
          <w:b/>
          <w:sz w:val="20"/>
          <w:szCs w:val="20"/>
        </w:rPr>
        <w:t>Uczestnicy postępowania</w:t>
      </w:r>
    </w:p>
    <w:p w:rsidR="00B44D80" w:rsidRPr="00CE1FB0" w:rsidRDefault="00B5132F" w:rsidP="00CE1FB0">
      <w:pPr>
        <w:spacing w:line="240" w:lineRule="auto"/>
        <w:jc w:val="center"/>
        <w:rPr>
          <w:sz w:val="20"/>
          <w:szCs w:val="20"/>
        </w:rPr>
      </w:pPr>
      <w:r w:rsidRPr="00CE1FB0">
        <w:rPr>
          <w:b/>
          <w:sz w:val="20"/>
          <w:szCs w:val="20"/>
        </w:rPr>
        <w:t>Dotyczy: przetargu nieograniczonego na</w:t>
      </w:r>
    </w:p>
    <w:p w:rsidR="007002B2" w:rsidRPr="00CE1FB0" w:rsidRDefault="007002B2" w:rsidP="00CE1FB0">
      <w:pPr>
        <w:pStyle w:val="tytu"/>
        <w:rPr>
          <w:rFonts w:ascii="Calibri" w:hAnsi="Calibri"/>
          <w:sz w:val="20"/>
          <w:szCs w:val="20"/>
        </w:rPr>
      </w:pPr>
      <w:r w:rsidRPr="00CE1FB0">
        <w:rPr>
          <w:rFonts w:ascii="Calibri" w:hAnsi="Calibri"/>
          <w:sz w:val="20"/>
          <w:szCs w:val="20"/>
        </w:rPr>
        <w:t>DOSTAWA WYROBÓW MEDYCZNYCH STERYLNYCH I NIESTERYLNYCH</w:t>
      </w:r>
    </w:p>
    <w:p w:rsidR="007002B2" w:rsidRPr="00CE1FB0" w:rsidRDefault="007002B2" w:rsidP="00CE1FB0">
      <w:pPr>
        <w:pStyle w:val="tytu"/>
        <w:rPr>
          <w:rFonts w:ascii="Calibri" w:hAnsi="Calibri"/>
          <w:sz w:val="20"/>
          <w:szCs w:val="20"/>
        </w:rPr>
      </w:pPr>
    </w:p>
    <w:p w:rsidR="006728A9" w:rsidRPr="00CE1FB0" w:rsidRDefault="006728A9" w:rsidP="00CE1FB0">
      <w:pPr>
        <w:spacing w:line="240" w:lineRule="auto"/>
        <w:jc w:val="both"/>
        <w:rPr>
          <w:rFonts w:cs="Segoe UI Semilight"/>
          <w:sz w:val="20"/>
          <w:szCs w:val="20"/>
        </w:rPr>
      </w:pPr>
      <w:r w:rsidRPr="00CE1FB0">
        <w:rPr>
          <w:rFonts w:cs="Segoe UI Semilight"/>
          <w:sz w:val="20"/>
          <w:szCs w:val="20"/>
        </w:rPr>
        <w:t xml:space="preserve">Wielkopolskie Centrum Pulmonologii i Torakochirurgii SP ZOZ działając zgodnie z art. 38 ust. 1 ustawy Prawo Zamówień Publicznych udziela wyjaśnień dotyczących Specyfikacji Istotnych Warunków Zamówienia: </w:t>
      </w:r>
    </w:p>
    <w:p w:rsidR="00F52B59" w:rsidRPr="00CE1FB0" w:rsidRDefault="00823D9D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 xml:space="preserve">Pytanie 1 </w:t>
      </w:r>
    </w:p>
    <w:p w:rsidR="00414F68" w:rsidRPr="00CE1FB0" w:rsidRDefault="00414F68" w:rsidP="00CE1FB0">
      <w:pPr>
        <w:autoSpaceDE w:val="0"/>
        <w:spacing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CE1FB0">
        <w:rPr>
          <w:rFonts w:eastAsia="Arial-BoldMT"/>
          <w:b/>
          <w:bCs/>
          <w:color w:val="000000"/>
          <w:sz w:val="20"/>
          <w:szCs w:val="20"/>
        </w:rPr>
        <w:t xml:space="preserve">Pyt. 1 Pakiet 7 </w:t>
      </w:r>
      <w:r w:rsidRPr="00CE1FB0">
        <w:rPr>
          <w:rFonts w:eastAsia="ArialMT"/>
          <w:color w:val="000000"/>
          <w:sz w:val="20"/>
          <w:szCs w:val="20"/>
        </w:rPr>
        <w:t xml:space="preserve">Czy Zamawiający w ramach poprawy konkurencyjności pozwoli złożyć osobną na pozycje 3, 4 i dopuści: </w:t>
      </w:r>
    </w:p>
    <w:p w:rsidR="00414F68" w:rsidRPr="00CE1FB0" w:rsidRDefault="00414F68" w:rsidP="00CE1FB0">
      <w:pPr>
        <w:autoSpaceDE w:val="0"/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rFonts w:eastAsia="Times New Roman"/>
          <w:b/>
          <w:bCs/>
          <w:color w:val="000000"/>
          <w:sz w:val="20"/>
          <w:szCs w:val="20"/>
        </w:rPr>
        <w:t xml:space="preserve">Poz. 4 </w:t>
      </w:r>
      <w:r w:rsidRPr="00CE1FB0">
        <w:rPr>
          <w:rFonts w:cs="Calibri"/>
          <w:color w:val="000000"/>
          <w:sz w:val="20"/>
          <w:szCs w:val="20"/>
        </w:rPr>
        <w:t xml:space="preserve">Szczypce biopsyjne </w:t>
      </w:r>
      <w:proofErr w:type="spellStart"/>
      <w:r w:rsidRPr="00CE1FB0">
        <w:rPr>
          <w:rFonts w:cs="Calibri"/>
          <w:color w:val="000000"/>
          <w:sz w:val="20"/>
          <w:szCs w:val="20"/>
        </w:rPr>
        <w:t>bronchoskopowe</w:t>
      </w:r>
      <w:proofErr w:type="spellEnd"/>
      <w:r w:rsidRPr="00CE1FB0">
        <w:rPr>
          <w:rFonts w:cs="Calibri"/>
          <w:color w:val="000000"/>
          <w:sz w:val="20"/>
          <w:szCs w:val="20"/>
        </w:rPr>
        <w:t xml:space="preserve"> jednorazowego użytku, </w:t>
      </w:r>
      <w:proofErr w:type="spellStart"/>
      <w:r w:rsidRPr="00CE1FB0">
        <w:rPr>
          <w:rFonts w:cs="Calibri"/>
          <w:color w:val="000000"/>
          <w:sz w:val="20"/>
          <w:szCs w:val="20"/>
        </w:rPr>
        <w:t>śr</w:t>
      </w:r>
      <w:proofErr w:type="spellEnd"/>
      <w:r w:rsidRPr="00CE1FB0">
        <w:rPr>
          <w:rFonts w:cs="Calibri"/>
          <w:color w:val="000000"/>
          <w:sz w:val="20"/>
          <w:szCs w:val="20"/>
        </w:rPr>
        <w:t xml:space="preserve">. </w:t>
      </w:r>
      <w:proofErr w:type="spellStart"/>
      <w:r w:rsidRPr="00CE1FB0">
        <w:rPr>
          <w:rFonts w:cs="Calibri"/>
          <w:color w:val="000000"/>
          <w:sz w:val="20"/>
          <w:szCs w:val="20"/>
        </w:rPr>
        <w:t>max</w:t>
      </w:r>
      <w:proofErr w:type="spellEnd"/>
      <w:r w:rsidRPr="00CE1FB0">
        <w:rPr>
          <w:rFonts w:cs="Calibri"/>
          <w:color w:val="000000"/>
          <w:sz w:val="20"/>
          <w:szCs w:val="20"/>
        </w:rPr>
        <w:t xml:space="preserve">. 1,8mm i </w:t>
      </w:r>
      <w:proofErr w:type="spellStart"/>
      <w:r w:rsidRPr="00CE1FB0">
        <w:rPr>
          <w:rFonts w:cs="Calibri"/>
          <w:color w:val="000000"/>
          <w:sz w:val="20"/>
          <w:szCs w:val="20"/>
        </w:rPr>
        <w:t>śr</w:t>
      </w:r>
      <w:proofErr w:type="spellEnd"/>
      <w:r w:rsidRPr="00CE1FB0">
        <w:rPr>
          <w:rFonts w:cs="Calibri"/>
          <w:color w:val="000000"/>
          <w:sz w:val="20"/>
          <w:szCs w:val="20"/>
        </w:rPr>
        <w:t>. 2,3mm wg potrzeb zamawiającego</w:t>
      </w:r>
    </w:p>
    <w:p w:rsidR="00414F68" w:rsidRPr="00CE1FB0" w:rsidRDefault="00414F68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 Zamawiający  pozostawia zapisy SIWZ bez zmian.</w:t>
      </w:r>
    </w:p>
    <w:p w:rsidR="00414F68" w:rsidRPr="00CE1FB0" w:rsidRDefault="00414F68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>Pytanie 2</w:t>
      </w:r>
    </w:p>
    <w:p w:rsidR="00414F68" w:rsidRPr="00CE1FB0" w:rsidRDefault="00414F68" w:rsidP="00CE1FB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 xml:space="preserve">1. </w:t>
      </w:r>
      <w:r w:rsidRPr="00CE1FB0">
        <w:rPr>
          <w:rFonts w:ascii="Times New Roman" w:hAnsi="Times New Roman"/>
          <w:b/>
          <w:sz w:val="20"/>
          <w:szCs w:val="20"/>
        </w:rPr>
        <w:t xml:space="preserve">Pakiet 15, poz. 2 </w:t>
      </w:r>
      <w:r w:rsidRPr="00CE1FB0">
        <w:rPr>
          <w:rFonts w:ascii="Times New Roman" w:hAnsi="Times New Roman"/>
          <w:sz w:val="20"/>
          <w:szCs w:val="20"/>
        </w:rPr>
        <w:t xml:space="preserve">1. Prosimy Zamawiającego o dopuszczenie grubości na palcu min. 0,13 mm, która korzystnie wpływa na barierowość rękawicy. </w:t>
      </w:r>
    </w:p>
    <w:p w:rsidR="00414F68" w:rsidRPr="00CE1FB0" w:rsidRDefault="00414F68" w:rsidP="00CE1FB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1FB0">
        <w:rPr>
          <w:rFonts w:ascii="Times New Roman" w:hAnsi="Times New Roman"/>
          <w:b/>
          <w:sz w:val="20"/>
          <w:szCs w:val="20"/>
          <w:u w:val="single"/>
        </w:rPr>
        <w:t>2.</w:t>
      </w:r>
      <w:r w:rsidRPr="00CE1FB0">
        <w:rPr>
          <w:rFonts w:ascii="Times New Roman" w:hAnsi="Times New Roman"/>
          <w:b/>
          <w:sz w:val="20"/>
          <w:szCs w:val="20"/>
        </w:rPr>
        <w:t xml:space="preserve"> Pakiet 15, poz.3 </w:t>
      </w:r>
      <w:r w:rsidRPr="00CE1FB0">
        <w:rPr>
          <w:rFonts w:ascii="Times New Roman" w:hAnsi="Times New Roman"/>
          <w:sz w:val="20"/>
          <w:szCs w:val="20"/>
        </w:rPr>
        <w:t xml:space="preserve">1. Prosimy Zamawiającego o dopuszczenie rękawic spełniających wymagania norm EN 374-1 (z wyłączeniem punktu 5.3.2),2,3 tj. w zakresie będącym podstawą do uzyskania certyfikatu CE wydanego przez jednostkę notyfikowaną dla Środka ochrony osobistej. </w:t>
      </w:r>
    </w:p>
    <w:p w:rsidR="00414F68" w:rsidRPr="00CE1FB0" w:rsidRDefault="00414F68" w:rsidP="00CE1FB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1FB0">
        <w:rPr>
          <w:rFonts w:ascii="Times New Roman" w:hAnsi="Times New Roman"/>
          <w:b/>
          <w:sz w:val="20"/>
          <w:szCs w:val="20"/>
          <w:u w:val="single"/>
        </w:rPr>
        <w:t xml:space="preserve">3. </w:t>
      </w:r>
      <w:r w:rsidRPr="00CE1FB0">
        <w:rPr>
          <w:rFonts w:ascii="Times New Roman" w:hAnsi="Times New Roman"/>
          <w:b/>
          <w:sz w:val="20"/>
          <w:szCs w:val="20"/>
        </w:rPr>
        <w:t xml:space="preserve">Pakiet 15, poz. 5 </w:t>
      </w:r>
      <w:r w:rsidRPr="00CE1FB0">
        <w:rPr>
          <w:rFonts w:ascii="Times New Roman" w:hAnsi="Times New Roman"/>
          <w:sz w:val="20"/>
          <w:szCs w:val="20"/>
        </w:rPr>
        <w:t xml:space="preserve">1. Prosimy Zamawiającego o dopuszczenie rękawic o poziomie AQL ≤ 1,0, tak jak dotychczas stosowane. </w:t>
      </w:r>
    </w:p>
    <w:p w:rsidR="00414F68" w:rsidRPr="00CE1FB0" w:rsidRDefault="00414F68" w:rsidP="00CE1FB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1FB0">
        <w:rPr>
          <w:rFonts w:ascii="Times New Roman" w:hAnsi="Times New Roman"/>
          <w:b/>
          <w:sz w:val="20"/>
          <w:szCs w:val="20"/>
          <w:u w:val="single"/>
        </w:rPr>
        <w:t>4.</w:t>
      </w:r>
      <w:r w:rsidRPr="00CE1FB0">
        <w:rPr>
          <w:rFonts w:ascii="Times New Roman" w:hAnsi="Times New Roman"/>
          <w:b/>
          <w:sz w:val="20"/>
          <w:szCs w:val="20"/>
        </w:rPr>
        <w:t xml:space="preserve"> Pakiet 15, poz. 7 </w:t>
      </w:r>
      <w:r w:rsidRPr="00CE1FB0">
        <w:rPr>
          <w:rFonts w:ascii="Times New Roman" w:hAnsi="Times New Roman"/>
          <w:sz w:val="20"/>
          <w:szCs w:val="20"/>
        </w:rPr>
        <w:t xml:space="preserve">1. Prosimy Zamawiającego o dopuszczenie rękawic odpornych na działanie min. 13 </w:t>
      </w:r>
      <w:proofErr w:type="spellStart"/>
      <w:r w:rsidRPr="00CE1FB0">
        <w:rPr>
          <w:rFonts w:ascii="Times New Roman" w:hAnsi="Times New Roman"/>
          <w:sz w:val="20"/>
          <w:szCs w:val="20"/>
        </w:rPr>
        <w:t>cytostatyków</w:t>
      </w:r>
      <w:proofErr w:type="spellEnd"/>
      <w:r w:rsidRPr="00CE1FB0">
        <w:rPr>
          <w:rFonts w:ascii="Times New Roman" w:hAnsi="Times New Roman"/>
          <w:sz w:val="20"/>
          <w:szCs w:val="20"/>
        </w:rPr>
        <w:t xml:space="preserve">, w tym 12 barierowych przez co najmniej 30 min, m.in.: </w:t>
      </w:r>
      <w:proofErr w:type="spellStart"/>
      <w:r w:rsidRPr="00CE1FB0">
        <w:rPr>
          <w:rFonts w:ascii="Times New Roman" w:hAnsi="Times New Roman"/>
          <w:sz w:val="20"/>
          <w:szCs w:val="20"/>
        </w:rPr>
        <w:t>Winkrystyny</w:t>
      </w:r>
      <w:proofErr w:type="spellEnd"/>
      <w:r w:rsidRPr="00CE1FB0">
        <w:rPr>
          <w:rFonts w:ascii="Times New Roman" w:hAnsi="Times New Roman"/>
          <w:sz w:val="20"/>
          <w:szCs w:val="20"/>
        </w:rPr>
        <w:t xml:space="preserve">, Mitomycyny C, </w:t>
      </w:r>
      <w:proofErr w:type="spellStart"/>
      <w:r w:rsidRPr="00CE1FB0">
        <w:rPr>
          <w:rFonts w:ascii="Times New Roman" w:hAnsi="Times New Roman"/>
          <w:sz w:val="20"/>
          <w:szCs w:val="20"/>
        </w:rPr>
        <w:t>Metotrexatu</w:t>
      </w:r>
      <w:proofErr w:type="spellEnd"/>
      <w:r w:rsidRPr="00CE1FB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CE1FB0">
        <w:rPr>
          <w:rFonts w:ascii="Times New Roman" w:hAnsi="Times New Roman"/>
          <w:sz w:val="20"/>
          <w:szCs w:val="20"/>
        </w:rPr>
        <w:t>Melphalanu</w:t>
      </w:r>
      <w:proofErr w:type="spellEnd"/>
      <w:r w:rsidRPr="00CE1FB0">
        <w:rPr>
          <w:rFonts w:ascii="Times New Roman" w:hAnsi="Times New Roman"/>
          <w:sz w:val="20"/>
          <w:szCs w:val="20"/>
        </w:rPr>
        <w:t xml:space="preserve">.   </w:t>
      </w:r>
    </w:p>
    <w:p w:rsidR="00414F68" w:rsidRPr="00CE1FB0" w:rsidRDefault="00414F68" w:rsidP="00CE1FB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1FB0">
        <w:rPr>
          <w:rFonts w:ascii="Times New Roman" w:hAnsi="Times New Roman"/>
          <w:sz w:val="20"/>
          <w:szCs w:val="20"/>
        </w:rPr>
        <w:t xml:space="preserve">2. Prosimy Zamawiającego o dopuszczenie rękawic spełniających wymagania norm EN 374-1 (z wyłączeniem punktu 5.3.2),2,3 tj. w zakresie będącym podstawą do uzyskania certyfikatu CE wydanego przez Jednostkę Notyfikowaną dla Środka Ochrony Osobistej. </w:t>
      </w:r>
    </w:p>
    <w:p w:rsidR="00414F68" w:rsidRPr="00CE1FB0" w:rsidRDefault="00414F68" w:rsidP="00CE1FB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1FB0">
        <w:rPr>
          <w:rFonts w:ascii="Times New Roman" w:hAnsi="Times New Roman"/>
          <w:b/>
          <w:sz w:val="20"/>
          <w:szCs w:val="20"/>
          <w:u w:val="single"/>
        </w:rPr>
        <w:t>5.</w:t>
      </w:r>
      <w:r w:rsidRPr="00CE1FB0">
        <w:rPr>
          <w:rFonts w:ascii="Times New Roman" w:hAnsi="Times New Roman"/>
          <w:b/>
          <w:sz w:val="20"/>
          <w:szCs w:val="20"/>
        </w:rPr>
        <w:t xml:space="preserve"> Pakiet 15, poz. 10 </w:t>
      </w:r>
      <w:r w:rsidRPr="00CE1FB0">
        <w:rPr>
          <w:rFonts w:ascii="Times New Roman" w:hAnsi="Times New Roman"/>
          <w:sz w:val="20"/>
          <w:szCs w:val="20"/>
        </w:rPr>
        <w:t xml:space="preserve"> 1. </w:t>
      </w:r>
      <w:r w:rsidRPr="00CE1FB0">
        <w:rPr>
          <w:rFonts w:ascii="Times New Roman" w:hAnsi="Times New Roman"/>
          <w:sz w:val="20"/>
          <w:szCs w:val="20"/>
          <w:lang w:eastAsia="pl-PL"/>
        </w:rPr>
        <w:t xml:space="preserve">Prosimy Zamawiającego o dopuszczenie rękawic pakowanych po 150 szt. </w:t>
      </w:r>
      <w:r w:rsidRPr="00CE1FB0">
        <w:rPr>
          <w:rFonts w:ascii="Times New Roman" w:hAnsi="Times New Roman"/>
          <w:sz w:val="20"/>
          <w:szCs w:val="20"/>
        </w:rPr>
        <w:t xml:space="preserve">(135 szt. dla </w:t>
      </w:r>
      <w:proofErr w:type="spellStart"/>
      <w:r w:rsidRPr="00CE1FB0">
        <w:rPr>
          <w:rFonts w:ascii="Times New Roman" w:hAnsi="Times New Roman"/>
          <w:sz w:val="20"/>
          <w:szCs w:val="20"/>
        </w:rPr>
        <w:t>rozm</w:t>
      </w:r>
      <w:proofErr w:type="spellEnd"/>
      <w:r w:rsidRPr="00CE1FB0">
        <w:rPr>
          <w:rFonts w:ascii="Times New Roman" w:hAnsi="Times New Roman"/>
          <w:sz w:val="20"/>
          <w:szCs w:val="20"/>
        </w:rPr>
        <w:t>. XL)</w:t>
      </w:r>
      <w:r w:rsidRPr="00CE1FB0">
        <w:rPr>
          <w:rFonts w:ascii="Times New Roman" w:hAnsi="Times New Roman"/>
          <w:sz w:val="20"/>
          <w:szCs w:val="20"/>
          <w:lang w:eastAsia="pl-PL"/>
        </w:rPr>
        <w:t>.</w:t>
      </w:r>
    </w:p>
    <w:p w:rsidR="00414F68" w:rsidRPr="00CE1FB0" w:rsidRDefault="00414F68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rFonts w:cs="Arial"/>
          <w:b/>
          <w:sz w:val="20"/>
          <w:szCs w:val="20"/>
          <w:u w:val="single"/>
        </w:rPr>
        <w:t xml:space="preserve">Odpowiedź: ad 1;2;3;4.2-  </w:t>
      </w:r>
      <w:r w:rsidRPr="00CE1FB0">
        <w:rPr>
          <w:rFonts w:cs="Arial"/>
          <w:b/>
          <w:sz w:val="20"/>
          <w:szCs w:val="20"/>
        </w:rPr>
        <w:t>Zamawiający dopuszcza.</w:t>
      </w:r>
    </w:p>
    <w:p w:rsidR="00414F68" w:rsidRPr="00CE1FB0" w:rsidRDefault="00414F68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Ad 4.1;5-  Zamawiający  pozostawia zapisy SIWZ bez zmian.</w:t>
      </w:r>
    </w:p>
    <w:p w:rsidR="00414F68" w:rsidRPr="00CE1FB0" w:rsidRDefault="00414F68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>Pytanie 3</w:t>
      </w:r>
    </w:p>
    <w:p w:rsidR="00414F68" w:rsidRPr="00CE1FB0" w:rsidRDefault="00414F68" w:rsidP="00CE1F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E1FB0">
        <w:rPr>
          <w:rFonts w:ascii="Times New Roman" w:hAnsi="Times New Roman"/>
          <w:b/>
          <w:sz w:val="20"/>
          <w:szCs w:val="20"/>
        </w:rPr>
        <w:t xml:space="preserve">Pakiet 46, pozycja 3 </w:t>
      </w:r>
      <w:r w:rsidRPr="00CE1FB0">
        <w:rPr>
          <w:rFonts w:ascii="Times New Roman" w:eastAsia="Times New Roman" w:hAnsi="Times New Roman"/>
          <w:sz w:val="20"/>
          <w:szCs w:val="20"/>
          <w:lang w:eastAsia="pl-PL"/>
        </w:rPr>
        <w:t>Prosimy Zamawiającego o dopuszczenie fartucha nie będącego wyrobem medycznym i w związku z tym objętym 23% stawką VAT.</w:t>
      </w:r>
    </w:p>
    <w:p w:rsidR="00414F68" w:rsidRPr="00CE1FB0" w:rsidRDefault="00414F68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 Zamawiający  pozostawia zapisy SIWZ bez zmian.</w:t>
      </w:r>
    </w:p>
    <w:p w:rsidR="00414F68" w:rsidRPr="00CE1FB0" w:rsidRDefault="00414F68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>Pytanie 4</w:t>
      </w:r>
    </w:p>
    <w:p w:rsidR="00414F68" w:rsidRPr="00CE1FB0" w:rsidRDefault="00414F68" w:rsidP="00CE1F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1FB0">
        <w:rPr>
          <w:rFonts w:ascii="Times New Roman" w:hAnsi="Times New Roman"/>
          <w:b/>
          <w:sz w:val="20"/>
          <w:szCs w:val="20"/>
        </w:rPr>
        <w:t xml:space="preserve">Pakiet 46, pozycja 3 </w:t>
      </w:r>
      <w:r w:rsidRPr="00CE1FB0">
        <w:rPr>
          <w:rFonts w:ascii="Times New Roman" w:hAnsi="Times New Roman"/>
          <w:sz w:val="20"/>
          <w:szCs w:val="20"/>
        </w:rPr>
        <w:t>Prosimy Zamawiającego o dopuszczenie fartuchów o gramaturze min. 20 g/m2, zamiast 21 g/m2, co nie wpłynie na walory użytkowe fartuchów.</w:t>
      </w:r>
    </w:p>
    <w:p w:rsidR="00414F68" w:rsidRPr="00CE1FB0" w:rsidRDefault="00414F68" w:rsidP="00CE1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E1FB0">
        <w:rPr>
          <w:rFonts w:ascii="Times New Roman" w:hAnsi="Times New Roman"/>
          <w:b/>
          <w:sz w:val="20"/>
          <w:szCs w:val="20"/>
        </w:rPr>
        <w:t xml:space="preserve">Pakiet 46, pozycja 3 </w:t>
      </w:r>
      <w:r w:rsidRPr="00CE1FB0">
        <w:rPr>
          <w:rFonts w:ascii="Times New Roman" w:hAnsi="Times New Roman"/>
          <w:sz w:val="20"/>
          <w:szCs w:val="20"/>
        </w:rPr>
        <w:t xml:space="preserve">Prosimy Zamawiającego o dopuszczenie fartuchów w rozmiarze L; XL. </w:t>
      </w:r>
    </w:p>
    <w:p w:rsidR="00414F68" w:rsidRPr="00CE1FB0" w:rsidRDefault="00414F68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 Zamawiający  pozostawia zapisy SIWZ bez zmian.</w:t>
      </w:r>
    </w:p>
    <w:p w:rsidR="00414F68" w:rsidRPr="00CE1FB0" w:rsidRDefault="00414F68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>Pytanie 5</w:t>
      </w:r>
    </w:p>
    <w:p w:rsidR="00414F68" w:rsidRPr="00CE1FB0" w:rsidRDefault="00414F68" w:rsidP="00CE1FB0">
      <w:pPr>
        <w:spacing w:line="240" w:lineRule="auto"/>
        <w:rPr>
          <w:rFonts w:ascii="Arial" w:hAnsi="Arial" w:cs="Arial"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 xml:space="preserve"> </w:t>
      </w:r>
      <w:r w:rsidRPr="00CE1FB0">
        <w:rPr>
          <w:rFonts w:ascii="Arial" w:hAnsi="Arial" w:cs="Arial"/>
          <w:sz w:val="20"/>
          <w:szCs w:val="20"/>
        </w:rPr>
        <w:t xml:space="preserve">Pakiet nr 5. </w:t>
      </w:r>
    </w:p>
    <w:p w:rsidR="00414F68" w:rsidRPr="00CE1FB0" w:rsidRDefault="00414F68" w:rsidP="00CE1FB0">
      <w:pPr>
        <w:pStyle w:val="Akapitzlist"/>
        <w:numPr>
          <w:ilvl w:val="0"/>
          <w:numId w:val="40"/>
        </w:numPr>
        <w:spacing w:before="0" w:beforeAutospacing="0" w:after="160" w:afterAutospacing="0"/>
        <w:contextualSpacing/>
        <w:rPr>
          <w:rFonts w:ascii="Arial" w:hAnsi="Arial" w:cs="Arial"/>
          <w:sz w:val="20"/>
          <w:szCs w:val="20"/>
        </w:rPr>
      </w:pPr>
      <w:r w:rsidRPr="00CE1FB0">
        <w:rPr>
          <w:rFonts w:ascii="Arial" w:hAnsi="Arial" w:cs="Arial"/>
          <w:sz w:val="20"/>
          <w:szCs w:val="20"/>
        </w:rPr>
        <w:t>Czy Zamawiający dopuści zaoferowanie zestawu ze zgłębnikiem wykonanym z silikonu, z wewnętrznym wspornikiem w kształcie kopułki, o konstrukcji umożliwiającej jego usunięcie bez pomocy obturatora i bez konieczności wykonywana endoskopii, skład zestawu: 1 zgłębnik do gastrostomii, 1 zewnętrzny wspornik zatrzymujący, 2 końcówki typu Y do podawania pokarmu i leków, 1 drut do przeciągania zgłębnika, 1 igła z mandrynem do przeprowadzania drutu, 1 zacisk do zamykania zgłębnika, 1 strzykawka 10 ml, 1 igła 19 G/ 40 mm, 1 igła 25 G/ 20 mm, 1 skalpel nr 11, 4 gaziki 10 cm x 10 cm, 1 zasłona z otworami, pozostałe parametry zgodne z opisem.</w:t>
      </w:r>
    </w:p>
    <w:p w:rsidR="00414F68" w:rsidRPr="00CE1FB0" w:rsidRDefault="00414F68" w:rsidP="00CE1FB0">
      <w:pPr>
        <w:spacing w:line="240" w:lineRule="auto"/>
        <w:rPr>
          <w:rFonts w:ascii="Arial" w:hAnsi="Arial" w:cs="Arial"/>
          <w:sz w:val="20"/>
          <w:szCs w:val="20"/>
        </w:rPr>
      </w:pPr>
      <w:r w:rsidRPr="00CE1FB0">
        <w:rPr>
          <w:rFonts w:ascii="Arial" w:hAnsi="Arial" w:cs="Arial"/>
          <w:sz w:val="20"/>
          <w:szCs w:val="20"/>
        </w:rPr>
        <w:t>Pakiet nr 10</w:t>
      </w:r>
    </w:p>
    <w:p w:rsidR="00414F68" w:rsidRPr="00CE1FB0" w:rsidRDefault="00414F68" w:rsidP="00CE1FB0">
      <w:pPr>
        <w:pStyle w:val="Akapitzlist"/>
        <w:numPr>
          <w:ilvl w:val="0"/>
          <w:numId w:val="40"/>
        </w:numPr>
        <w:spacing w:before="0" w:beforeAutospacing="0" w:after="160" w:afterAutospacing="0"/>
        <w:contextualSpacing/>
        <w:rPr>
          <w:rFonts w:ascii="Arial" w:hAnsi="Arial" w:cs="Arial"/>
          <w:sz w:val="20"/>
          <w:szCs w:val="20"/>
        </w:rPr>
      </w:pPr>
      <w:r w:rsidRPr="00CE1FB0">
        <w:rPr>
          <w:rFonts w:ascii="Arial" w:hAnsi="Arial" w:cs="Arial"/>
          <w:sz w:val="20"/>
          <w:szCs w:val="20"/>
        </w:rPr>
        <w:lastRenderedPageBreak/>
        <w:t>Czy Zamawiający dopuści zaoferowanie igły z maksymalna długością jej wysunięcia do 50 mm, minimalna długość wysunięcia 0,5 mm, stopień wysunięcia blokowany pokrętłem, całkowite schowanie igły wskazane na skali wysunięcia, pozostałe parametry zgodne z opisem.</w:t>
      </w:r>
    </w:p>
    <w:p w:rsidR="00414F68" w:rsidRPr="00CE1FB0" w:rsidRDefault="00414F68" w:rsidP="00CE1FB0">
      <w:pPr>
        <w:spacing w:line="240" w:lineRule="auto"/>
        <w:rPr>
          <w:rFonts w:ascii="Arial" w:hAnsi="Arial" w:cs="Arial"/>
          <w:sz w:val="20"/>
          <w:szCs w:val="20"/>
        </w:rPr>
      </w:pPr>
      <w:r w:rsidRPr="00CE1FB0">
        <w:rPr>
          <w:rFonts w:ascii="Arial" w:hAnsi="Arial" w:cs="Arial"/>
          <w:sz w:val="20"/>
          <w:szCs w:val="20"/>
        </w:rPr>
        <w:t>Pakiet nr 49</w:t>
      </w:r>
    </w:p>
    <w:p w:rsidR="00414F68" w:rsidRPr="00CE1FB0" w:rsidRDefault="00414F68" w:rsidP="00CE1FB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CE1FB0">
        <w:rPr>
          <w:rFonts w:ascii="Arial" w:hAnsi="Arial" w:cs="Arial"/>
          <w:sz w:val="20"/>
          <w:szCs w:val="20"/>
        </w:rPr>
        <w:t>Czy Zamawiający dopuści złożenie osobnej oferty na pozycję 3 pakietu nr 6 i zaoferowanie ustników o rozmiarze 22 x 27 mm, pozostałe parametry zgodne z opisem.</w:t>
      </w:r>
    </w:p>
    <w:p w:rsidR="00414F68" w:rsidRPr="00CE1FB0" w:rsidRDefault="00414F68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 Zamawiający  pozostawia zapisy SIWZ bez zmian.</w:t>
      </w:r>
    </w:p>
    <w:p w:rsidR="00414F68" w:rsidRPr="00CE1FB0" w:rsidRDefault="00414F68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>Pytanie 6</w:t>
      </w:r>
    </w:p>
    <w:p w:rsidR="00414F68" w:rsidRPr="00CE1FB0" w:rsidRDefault="00414F68" w:rsidP="00CE1FB0">
      <w:pPr>
        <w:spacing w:line="240" w:lineRule="auto"/>
        <w:rPr>
          <w:rFonts w:ascii="Arial" w:hAnsi="Arial" w:cs="Arial"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 xml:space="preserve">1. </w:t>
      </w:r>
      <w:r w:rsidRPr="00CE1FB0">
        <w:rPr>
          <w:rFonts w:ascii="Arial" w:hAnsi="Arial" w:cs="Arial"/>
          <w:sz w:val="20"/>
          <w:szCs w:val="20"/>
        </w:rPr>
        <w:t>Czy Zamawiający wydzieli z pakietu nr 7 pozycję nr 5  w celu zwiększenia konkurencyjności oferty?</w:t>
      </w:r>
    </w:p>
    <w:p w:rsidR="00414F68" w:rsidRPr="00CE1FB0" w:rsidRDefault="00414F68" w:rsidP="00CE1FB0">
      <w:pPr>
        <w:spacing w:line="240" w:lineRule="auto"/>
        <w:rPr>
          <w:rFonts w:ascii="Arial" w:hAnsi="Arial" w:cs="Arial"/>
          <w:sz w:val="20"/>
          <w:szCs w:val="20"/>
        </w:rPr>
      </w:pPr>
      <w:r w:rsidRPr="00CE1FB0">
        <w:rPr>
          <w:rFonts w:ascii="Arial" w:hAnsi="Arial" w:cs="Arial"/>
          <w:b/>
          <w:color w:val="000000"/>
          <w:sz w:val="20"/>
          <w:szCs w:val="20"/>
          <w:u w:val="single"/>
        </w:rPr>
        <w:t>2.</w:t>
      </w:r>
      <w:r w:rsidRPr="00CE1FB0">
        <w:rPr>
          <w:rFonts w:ascii="Arial" w:hAnsi="Arial" w:cs="Arial"/>
          <w:color w:val="000000"/>
          <w:sz w:val="20"/>
          <w:szCs w:val="20"/>
        </w:rPr>
        <w:t xml:space="preserve"> Dotyczy pakiet 5 Czy Zamawiający wymaga</w:t>
      </w:r>
      <w:r w:rsidRPr="00CE1FB0">
        <w:rPr>
          <w:rFonts w:ascii="Arial" w:hAnsi="Arial" w:cs="Arial"/>
          <w:sz w:val="20"/>
          <w:szCs w:val="20"/>
        </w:rPr>
        <w:t xml:space="preserve"> aby pętla do przeciągania drutu stanowiła element zestawu PEG, czy była oddzielnym produktem?</w:t>
      </w:r>
    </w:p>
    <w:p w:rsidR="00414F68" w:rsidRPr="00CE1FB0" w:rsidRDefault="00414F68" w:rsidP="00CE1F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FB0">
        <w:rPr>
          <w:rFonts w:ascii="Arial" w:hAnsi="Arial" w:cs="Arial"/>
          <w:b/>
          <w:sz w:val="20"/>
          <w:szCs w:val="20"/>
          <w:u w:val="single"/>
        </w:rPr>
        <w:t>3.</w:t>
      </w:r>
      <w:r w:rsidRPr="00CE1FB0">
        <w:rPr>
          <w:rFonts w:ascii="Arial" w:hAnsi="Arial" w:cs="Arial"/>
          <w:sz w:val="20"/>
          <w:szCs w:val="20"/>
        </w:rPr>
        <w:t xml:space="preserve"> Czy w pakiecie 5 </w:t>
      </w:r>
      <w:proofErr w:type="spellStart"/>
      <w:r w:rsidRPr="00CE1FB0">
        <w:rPr>
          <w:rFonts w:ascii="Arial" w:hAnsi="Arial" w:cs="Arial"/>
          <w:sz w:val="20"/>
          <w:szCs w:val="20"/>
        </w:rPr>
        <w:t>Zamawiajacy</w:t>
      </w:r>
      <w:proofErr w:type="spellEnd"/>
      <w:r w:rsidRPr="00CE1FB0">
        <w:rPr>
          <w:rFonts w:ascii="Arial" w:hAnsi="Arial" w:cs="Arial"/>
          <w:sz w:val="20"/>
          <w:szCs w:val="20"/>
        </w:rPr>
        <w:t xml:space="preserve"> dopuści zestaw do </w:t>
      </w:r>
      <w:proofErr w:type="spellStart"/>
      <w:r w:rsidRPr="00CE1FB0">
        <w:rPr>
          <w:rFonts w:ascii="Arial" w:hAnsi="Arial" w:cs="Arial"/>
          <w:sz w:val="20"/>
          <w:szCs w:val="20"/>
        </w:rPr>
        <w:t>przezskórnej</w:t>
      </w:r>
      <w:proofErr w:type="spellEnd"/>
      <w:r w:rsidRPr="00CE1FB0">
        <w:rPr>
          <w:rFonts w:ascii="Arial" w:hAnsi="Arial" w:cs="Arial"/>
          <w:sz w:val="20"/>
          <w:szCs w:val="20"/>
        </w:rPr>
        <w:t xml:space="preserve"> endoskopowej gastrostomii, Dostępny w wersji „</w:t>
      </w:r>
      <w:proofErr w:type="spellStart"/>
      <w:r w:rsidRPr="00CE1FB0">
        <w:rPr>
          <w:rFonts w:ascii="Arial" w:hAnsi="Arial" w:cs="Arial"/>
          <w:sz w:val="20"/>
          <w:szCs w:val="20"/>
        </w:rPr>
        <w:t>Push</w:t>
      </w:r>
      <w:proofErr w:type="spellEnd"/>
      <w:r w:rsidRPr="00CE1FB0">
        <w:rPr>
          <w:rFonts w:ascii="Arial" w:hAnsi="Arial" w:cs="Arial"/>
          <w:sz w:val="20"/>
          <w:szCs w:val="20"/>
        </w:rPr>
        <w:t>” i „</w:t>
      </w:r>
      <w:proofErr w:type="spellStart"/>
      <w:r w:rsidRPr="00CE1FB0">
        <w:rPr>
          <w:rFonts w:ascii="Arial" w:hAnsi="Arial" w:cs="Arial"/>
          <w:sz w:val="20"/>
          <w:szCs w:val="20"/>
        </w:rPr>
        <w:t>Pull</w:t>
      </w:r>
      <w:proofErr w:type="spellEnd"/>
      <w:r w:rsidRPr="00CE1FB0">
        <w:rPr>
          <w:rFonts w:ascii="Arial" w:hAnsi="Arial" w:cs="Arial"/>
          <w:sz w:val="20"/>
          <w:szCs w:val="20"/>
        </w:rPr>
        <w:t xml:space="preserve">”, w rozmiarach 20 </w:t>
      </w:r>
      <w:proofErr w:type="spellStart"/>
      <w:r w:rsidRPr="00CE1FB0">
        <w:rPr>
          <w:rFonts w:ascii="Arial" w:hAnsi="Arial" w:cs="Arial"/>
          <w:sz w:val="20"/>
          <w:szCs w:val="20"/>
        </w:rPr>
        <w:t>Fr</w:t>
      </w:r>
      <w:proofErr w:type="spellEnd"/>
      <w:r w:rsidRPr="00CE1FB0">
        <w:rPr>
          <w:rFonts w:ascii="Arial" w:hAnsi="Arial" w:cs="Arial"/>
          <w:sz w:val="20"/>
          <w:szCs w:val="20"/>
        </w:rPr>
        <w:t xml:space="preserve"> i 24 </w:t>
      </w:r>
      <w:proofErr w:type="spellStart"/>
      <w:r w:rsidRPr="00CE1FB0">
        <w:rPr>
          <w:rFonts w:ascii="Arial" w:hAnsi="Arial" w:cs="Arial"/>
          <w:sz w:val="20"/>
          <w:szCs w:val="20"/>
        </w:rPr>
        <w:t>Fr</w:t>
      </w:r>
      <w:proofErr w:type="spellEnd"/>
      <w:r w:rsidRPr="00CE1FB0">
        <w:rPr>
          <w:rFonts w:ascii="Arial" w:hAnsi="Arial" w:cs="Arial"/>
          <w:sz w:val="20"/>
          <w:szCs w:val="20"/>
        </w:rPr>
        <w:t xml:space="preserve">, wykonany z silikonu, z możliwością usunięcia zestawu </w:t>
      </w:r>
      <w:proofErr w:type="spellStart"/>
      <w:r w:rsidRPr="00CE1FB0">
        <w:rPr>
          <w:rFonts w:ascii="Arial" w:hAnsi="Arial" w:cs="Arial"/>
          <w:sz w:val="20"/>
          <w:szCs w:val="20"/>
        </w:rPr>
        <w:t>przezskórnie</w:t>
      </w:r>
      <w:proofErr w:type="spellEnd"/>
      <w:r w:rsidRPr="00CE1FB0">
        <w:rPr>
          <w:rFonts w:ascii="Arial" w:hAnsi="Arial" w:cs="Arial"/>
          <w:sz w:val="20"/>
          <w:szCs w:val="20"/>
        </w:rPr>
        <w:t xml:space="preserve"> (bez konieczności wykonywania endoskopii), zestaw wyposażony w port typu „Y” z niezależnymi portami do odżywiania i podawania leków, z klamrą pozwalającą na szczelne zamknięcie drenu, zestaw zawiera: dren PEG, igłę z mandrynem, pętlę, drut do przeciągania drenu PEG, skalpel, obłożenie z otworem, komplet gazików z otworem, 2 zewnętrzne nasadki zabezpieczające dren PEG, nożyczki i pean?</w:t>
      </w:r>
    </w:p>
    <w:p w:rsidR="00214809" w:rsidRPr="00CE1FB0" w:rsidRDefault="00214809" w:rsidP="00CE1FB0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CE1FB0">
        <w:rPr>
          <w:rFonts w:cs="Arial"/>
          <w:b/>
          <w:sz w:val="20"/>
          <w:szCs w:val="20"/>
          <w:highlight w:val="yellow"/>
          <w:u w:val="single"/>
        </w:rPr>
        <w:t>Odpowiedź: ad 1 – Zamawiający wyraża zgodę i wydziela pozycję 5 z pakietu nr 7, tworząc pakiet nr 7A – Załącznik nr 2 – Formularz cenowy PO ZMIANACH</w:t>
      </w:r>
      <w:r w:rsidRPr="00CE1FB0">
        <w:rPr>
          <w:rFonts w:cs="Arial"/>
          <w:b/>
          <w:sz w:val="20"/>
          <w:szCs w:val="20"/>
          <w:u w:val="single"/>
        </w:rPr>
        <w:t xml:space="preserve"> </w:t>
      </w:r>
    </w:p>
    <w:p w:rsidR="00214809" w:rsidRPr="00CE1FB0" w:rsidRDefault="00214809" w:rsidP="00CE1FB0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CE1FB0">
        <w:rPr>
          <w:rFonts w:cs="Arial"/>
          <w:b/>
          <w:sz w:val="20"/>
          <w:szCs w:val="20"/>
          <w:u w:val="single"/>
        </w:rPr>
        <w:t>Ad 2 – Pętla w zestawie.</w:t>
      </w:r>
    </w:p>
    <w:p w:rsidR="00214809" w:rsidRPr="00CE1FB0" w:rsidRDefault="00214809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rFonts w:cs="Arial"/>
          <w:b/>
          <w:sz w:val="20"/>
          <w:szCs w:val="20"/>
          <w:u w:val="single"/>
        </w:rPr>
        <w:t>ad 3  Zamawiający dopuszcza.</w:t>
      </w:r>
    </w:p>
    <w:p w:rsidR="00214809" w:rsidRPr="00CE1FB0" w:rsidRDefault="00214809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>Pytanie 7</w:t>
      </w:r>
    </w:p>
    <w:p w:rsidR="00214809" w:rsidRPr="00CE1FB0" w:rsidRDefault="00214809" w:rsidP="00CE1FB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E1FB0">
        <w:rPr>
          <w:rFonts w:ascii="Tahoma" w:hAnsi="Tahoma" w:cs="Tahoma"/>
          <w:b/>
          <w:bCs/>
          <w:sz w:val="20"/>
          <w:szCs w:val="20"/>
          <w:u w:val="single"/>
        </w:rPr>
        <w:t>Dotyczy części nr 23:</w:t>
      </w:r>
    </w:p>
    <w:p w:rsidR="00214809" w:rsidRPr="00CE1FB0" w:rsidRDefault="00214809" w:rsidP="00CE1FB0">
      <w:pPr>
        <w:pStyle w:val="Akapitzlist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E1FB0">
        <w:rPr>
          <w:rFonts w:ascii="Tahoma" w:hAnsi="Tahoma" w:cs="Tahoma"/>
          <w:bCs/>
          <w:sz w:val="20"/>
          <w:szCs w:val="20"/>
        </w:rPr>
        <w:t xml:space="preserve">Czy Zamawiający dopuści w pozycji a rampę </w:t>
      </w:r>
      <w:proofErr w:type="spellStart"/>
      <w:r w:rsidRPr="00CE1FB0">
        <w:rPr>
          <w:rFonts w:ascii="Tahoma" w:hAnsi="Tahoma" w:cs="Tahoma"/>
          <w:bCs/>
          <w:sz w:val="20"/>
          <w:szCs w:val="20"/>
        </w:rPr>
        <w:t>czterokranikową</w:t>
      </w:r>
      <w:proofErr w:type="spellEnd"/>
      <w:r w:rsidRPr="00CE1FB0">
        <w:rPr>
          <w:rFonts w:ascii="Tahoma" w:hAnsi="Tahoma" w:cs="Tahoma"/>
          <w:bCs/>
          <w:sz w:val="20"/>
          <w:szCs w:val="20"/>
        </w:rPr>
        <w:t xml:space="preserve"> z drenem 150 cm o całkowitej objętości wypełnienia 11,6ml? Pozostałe parametry zgodnie z SIWZ.</w:t>
      </w:r>
    </w:p>
    <w:p w:rsidR="00214809" w:rsidRPr="00CE1FB0" w:rsidRDefault="00214809" w:rsidP="00CE1FB0">
      <w:pPr>
        <w:pStyle w:val="Akapitzlist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E1FB0">
        <w:rPr>
          <w:rFonts w:ascii="Tahoma" w:hAnsi="Tahoma" w:cs="Tahoma"/>
          <w:bCs/>
          <w:sz w:val="20"/>
          <w:szCs w:val="20"/>
        </w:rPr>
        <w:t xml:space="preserve">Czy Zamawiający dopuści w pozycji b rampę </w:t>
      </w:r>
      <w:proofErr w:type="spellStart"/>
      <w:r w:rsidRPr="00CE1FB0">
        <w:rPr>
          <w:rFonts w:ascii="Tahoma" w:hAnsi="Tahoma" w:cs="Tahoma"/>
          <w:bCs/>
          <w:sz w:val="20"/>
          <w:szCs w:val="20"/>
        </w:rPr>
        <w:t>pięciokranikową</w:t>
      </w:r>
      <w:proofErr w:type="spellEnd"/>
      <w:r w:rsidRPr="00CE1FB0">
        <w:rPr>
          <w:rFonts w:ascii="Tahoma" w:hAnsi="Tahoma" w:cs="Tahoma"/>
          <w:bCs/>
          <w:sz w:val="20"/>
          <w:szCs w:val="20"/>
        </w:rPr>
        <w:t xml:space="preserve"> z drenem 150 cm o całkowitej objętości wypełnienia 13,2 ml? Pozostałe parametry zgodnie z SIWZ.</w:t>
      </w:r>
    </w:p>
    <w:p w:rsidR="00214809" w:rsidRPr="00CE1FB0" w:rsidRDefault="00214809" w:rsidP="00CE1FB0">
      <w:pPr>
        <w:pStyle w:val="Akapitzlist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E1FB0">
        <w:rPr>
          <w:rFonts w:ascii="Tahoma" w:hAnsi="Tahoma" w:cs="Tahoma"/>
          <w:bCs/>
          <w:sz w:val="20"/>
          <w:szCs w:val="20"/>
        </w:rPr>
        <w:t xml:space="preserve">Czy Zamawiający dopuści w pozycji c rampę </w:t>
      </w:r>
      <w:proofErr w:type="spellStart"/>
      <w:r w:rsidRPr="00CE1FB0">
        <w:rPr>
          <w:rFonts w:ascii="Tahoma" w:hAnsi="Tahoma" w:cs="Tahoma"/>
          <w:bCs/>
          <w:sz w:val="20"/>
          <w:szCs w:val="20"/>
        </w:rPr>
        <w:t>sześciokranikową</w:t>
      </w:r>
      <w:proofErr w:type="spellEnd"/>
      <w:r w:rsidRPr="00CE1FB0">
        <w:rPr>
          <w:rFonts w:ascii="Tahoma" w:hAnsi="Tahoma" w:cs="Tahoma"/>
          <w:bCs/>
          <w:sz w:val="20"/>
          <w:szCs w:val="20"/>
        </w:rPr>
        <w:t xml:space="preserve"> z drenem 150 cm o całkowitej objętości wypełnienia 14,1 ml? Pozostałe parametry zgodnie z SIWZ.</w:t>
      </w:r>
    </w:p>
    <w:p w:rsidR="00214809" w:rsidRPr="00CE1FB0" w:rsidRDefault="00214809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ad 1-3  Zamawiający  pozostawia zapisy SIWZ bez zmian.</w:t>
      </w:r>
    </w:p>
    <w:p w:rsidR="00214809" w:rsidRPr="00CE1FB0" w:rsidRDefault="00214809" w:rsidP="00CE1FB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E1FB0">
        <w:rPr>
          <w:rFonts w:ascii="Tahoma" w:hAnsi="Tahoma" w:cs="Tahoma"/>
          <w:b/>
          <w:bCs/>
          <w:sz w:val="20"/>
          <w:szCs w:val="20"/>
          <w:u w:val="single"/>
        </w:rPr>
        <w:t>Dotyczy części nr 34:</w:t>
      </w:r>
    </w:p>
    <w:p w:rsidR="00214809" w:rsidRPr="00CE1FB0" w:rsidRDefault="00214809" w:rsidP="00CE1FB0">
      <w:pPr>
        <w:pStyle w:val="Akapitzlist"/>
        <w:numPr>
          <w:ilvl w:val="0"/>
          <w:numId w:val="42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E1FB0">
        <w:rPr>
          <w:rFonts w:ascii="Tahoma" w:hAnsi="Tahoma" w:cs="Tahoma"/>
          <w:bCs/>
          <w:sz w:val="20"/>
          <w:szCs w:val="20"/>
        </w:rPr>
        <w:t>Czy Zamawiający dopuści w pozycji 1 port żylny z cewnikiem wykonanym z poliuretanu  o średnicy zewnętrznej 1,9mm?</w:t>
      </w:r>
    </w:p>
    <w:p w:rsidR="00214809" w:rsidRPr="00CE1FB0" w:rsidRDefault="00214809" w:rsidP="00CE1FB0">
      <w:pPr>
        <w:pStyle w:val="Akapitzlist"/>
        <w:numPr>
          <w:ilvl w:val="0"/>
          <w:numId w:val="42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E1FB0">
        <w:rPr>
          <w:rFonts w:ascii="Tahoma" w:hAnsi="Tahoma" w:cs="Tahoma"/>
          <w:bCs/>
          <w:sz w:val="20"/>
          <w:szCs w:val="20"/>
        </w:rPr>
        <w:t>Czy Zamawiający dopuści w pozycji 2 igłę zagiętą pod kątem 90 ͦ w rozmiarze 20G x 13mm lub 20G 19mm?</w:t>
      </w:r>
    </w:p>
    <w:p w:rsidR="00214809" w:rsidRPr="00CE1FB0" w:rsidRDefault="00214809" w:rsidP="00CE1FB0">
      <w:pPr>
        <w:pStyle w:val="Akapitzlist"/>
        <w:numPr>
          <w:ilvl w:val="0"/>
          <w:numId w:val="42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E1FB0">
        <w:rPr>
          <w:rFonts w:ascii="Tahoma" w:hAnsi="Tahoma" w:cs="Tahoma"/>
          <w:bCs/>
          <w:sz w:val="20"/>
          <w:szCs w:val="20"/>
        </w:rPr>
        <w:t>Czy Zamawiający dopuści w pozycji 3 i 4</w:t>
      </w:r>
      <w:r w:rsidRPr="00CE1FB0">
        <w:rPr>
          <w:rFonts w:ascii="Tahoma" w:hAnsi="Tahoma" w:cs="Tahoma"/>
          <w:sz w:val="20"/>
          <w:szCs w:val="20"/>
        </w:rPr>
        <w:t xml:space="preserve">igły posiadające plastikową obudowę z odpinanymi uchwytami wyposażone w miękką gąbkę umieszczoną od strony pacjenta z  drenem </w:t>
      </w:r>
      <w:r w:rsidRPr="00CE1FB0">
        <w:rPr>
          <w:rFonts w:ascii="Arial" w:hAnsi="Arial" w:cs="Arial"/>
          <w:sz w:val="20"/>
          <w:szCs w:val="20"/>
        </w:rPr>
        <w:t>typu Non DEHP z plastyfikatorem TOTM- bezpiecznym dla pacjenta?</w:t>
      </w:r>
    </w:p>
    <w:p w:rsidR="00214809" w:rsidRPr="00CE1FB0" w:rsidRDefault="00214809" w:rsidP="00CE1FB0">
      <w:pPr>
        <w:pStyle w:val="Akapitzlist"/>
        <w:numPr>
          <w:ilvl w:val="0"/>
          <w:numId w:val="42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E1FB0">
        <w:rPr>
          <w:rFonts w:ascii="Tahoma" w:hAnsi="Tahoma" w:cs="Tahoma"/>
          <w:bCs/>
          <w:sz w:val="20"/>
          <w:szCs w:val="20"/>
        </w:rPr>
        <w:t xml:space="preserve">Czy Zamawiający dopuści w pozycji 3 igły w rozmiarze 19G x 19mm? </w:t>
      </w:r>
      <w:r w:rsidRPr="00CE1FB0">
        <w:rPr>
          <w:rFonts w:ascii="Tahoma" w:hAnsi="Tahoma" w:cs="Tahoma"/>
          <w:sz w:val="20"/>
          <w:szCs w:val="20"/>
        </w:rPr>
        <w:t>Różnica wynika z zaokrągleń przyjętych w wyniku konwersji długości podanej przez producenta w calach na jednostkę metryczną.</w:t>
      </w:r>
    </w:p>
    <w:p w:rsidR="00214809" w:rsidRPr="00CE1FB0" w:rsidRDefault="00214809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 xml:space="preserve"> Odpowiedź: ad 1-4 Zamawiający  pozostawia zapisy SIWZ bez zmian.</w:t>
      </w:r>
    </w:p>
    <w:p w:rsidR="00214809" w:rsidRPr="00CE1FB0" w:rsidRDefault="00214809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 xml:space="preserve">Pytanie 8 </w:t>
      </w:r>
    </w:p>
    <w:p w:rsidR="00214809" w:rsidRPr="00CE1FB0" w:rsidRDefault="00214809" w:rsidP="00CE1FB0">
      <w:pPr>
        <w:pStyle w:val="Tekstpodstawowywcity"/>
        <w:spacing w:after="0"/>
        <w:ind w:left="0" w:right="454"/>
        <w:jc w:val="both"/>
        <w:rPr>
          <w:rFonts w:ascii="Calibri" w:hAnsi="Calibri" w:cs="Calibri"/>
          <w:color w:val="666666"/>
          <w:sz w:val="20"/>
          <w:szCs w:val="20"/>
          <w:lang w:eastAsia="pl-PL"/>
        </w:rPr>
      </w:pPr>
      <w:r w:rsidRPr="00CE1FB0">
        <w:rPr>
          <w:rFonts w:ascii="Calibri" w:hAnsi="Calibri" w:cs="Calibri"/>
          <w:b/>
          <w:bCs/>
          <w:sz w:val="20"/>
          <w:szCs w:val="20"/>
        </w:rPr>
        <w:t xml:space="preserve">1.Pakiet 15 poz.1  </w:t>
      </w:r>
      <w:r w:rsidRPr="00CE1FB0">
        <w:rPr>
          <w:rFonts w:ascii="Calibri" w:hAnsi="Calibri" w:cs="Calibri"/>
          <w:bCs/>
          <w:sz w:val="20"/>
          <w:szCs w:val="20"/>
        </w:rPr>
        <w:t xml:space="preserve">Zwracamy się do Zamawiającego z prośbą o dopuszczenie </w:t>
      </w:r>
      <w:r w:rsidRPr="00CE1FB0">
        <w:rPr>
          <w:rFonts w:ascii="Calibri" w:hAnsi="Calibri"/>
          <w:sz w:val="20"/>
          <w:szCs w:val="20"/>
        </w:rPr>
        <w:t xml:space="preserve">rękawic chirurgicznych jałowych, lateksowych </w:t>
      </w:r>
      <w:proofErr w:type="spellStart"/>
      <w:r w:rsidRPr="00CE1FB0">
        <w:rPr>
          <w:rFonts w:ascii="Calibri" w:hAnsi="Calibri"/>
          <w:sz w:val="20"/>
          <w:szCs w:val="20"/>
        </w:rPr>
        <w:t>bezpudrowych</w:t>
      </w:r>
      <w:proofErr w:type="spellEnd"/>
      <w:r w:rsidRPr="00CE1FB0">
        <w:rPr>
          <w:rFonts w:ascii="Calibri" w:hAnsi="Calibri"/>
          <w:sz w:val="20"/>
          <w:szCs w:val="20"/>
        </w:rPr>
        <w:t xml:space="preserve">, powierzchnia zewnętrzna teksturowana, chlorowana i </w:t>
      </w:r>
      <w:proofErr w:type="spellStart"/>
      <w:r w:rsidRPr="00CE1FB0">
        <w:rPr>
          <w:rFonts w:ascii="Calibri" w:hAnsi="Calibri"/>
          <w:sz w:val="20"/>
          <w:szCs w:val="20"/>
        </w:rPr>
        <w:t>silikonowana</w:t>
      </w:r>
      <w:proofErr w:type="spellEnd"/>
      <w:r w:rsidRPr="00CE1FB0">
        <w:rPr>
          <w:rFonts w:ascii="Calibri" w:hAnsi="Calibri"/>
          <w:sz w:val="20"/>
          <w:szCs w:val="20"/>
        </w:rPr>
        <w:t xml:space="preserve">, powierzchnia wewnętrzna pokryta poliuretanem, </w:t>
      </w:r>
      <w:proofErr w:type="spellStart"/>
      <w:r w:rsidRPr="00CE1FB0">
        <w:rPr>
          <w:rFonts w:ascii="Calibri" w:hAnsi="Calibri"/>
          <w:sz w:val="20"/>
          <w:szCs w:val="20"/>
        </w:rPr>
        <w:t>silikonowana</w:t>
      </w:r>
      <w:proofErr w:type="spellEnd"/>
      <w:r w:rsidRPr="00CE1FB0">
        <w:rPr>
          <w:rFonts w:ascii="Calibri" w:hAnsi="Calibri"/>
          <w:sz w:val="20"/>
          <w:szCs w:val="20"/>
        </w:rPr>
        <w:t xml:space="preserve">. Mankiet rolowany z opaską samoprzylepną,  dostępne w rozmiarach 6.0 – 9.0, rękawice przebadane na przenikanie </w:t>
      </w:r>
      <w:proofErr w:type="spellStart"/>
      <w:r w:rsidRPr="00CE1FB0">
        <w:rPr>
          <w:rFonts w:ascii="Calibri" w:hAnsi="Calibri"/>
          <w:sz w:val="20"/>
          <w:szCs w:val="20"/>
        </w:rPr>
        <w:t>cytostatyków</w:t>
      </w:r>
      <w:proofErr w:type="spellEnd"/>
      <w:r w:rsidRPr="00CE1FB0">
        <w:rPr>
          <w:rFonts w:ascii="Calibri" w:hAnsi="Calibri"/>
          <w:sz w:val="20"/>
          <w:szCs w:val="20"/>
        </w:rPr>
        <w:t xml:space="preserve"> zgodnie z ASTM 6978, rękawice zgodne z EN 455(1-4). </w:t>
      </w:r>
    </w:p>
    <w:p w:rsidR="00214809" w:rsidRPr="00CE1FB0" w:rsidRDefault="00214809" w:rsidP="00CE1FB0">
      <w:pPr>
        <w:pStyle w:val="Tekstpodstawowywcity"/>
        <w:spacing w:after="0"/>
        <w:ind w:left="0" w:right="454"/>
        <w:jc w:val="both"/>
        <w:rPr>
          <w:rFonts w:ascii="Calibri" w:hAnsi="Calibri"/>
          <w:sz w:val="20"/>
          <w:szCs w:val="20"/>
        </w:rPr>
      </w:pPr>
      <w:r w:rsidRPr="00CE1FB0">
        <w:rPr>
          <w:rFonts w:ascii="Calibri" w:hAnsi="Calibri" w:cs="Calibri"/>
          <w:b/>
          <w:bCs/>
          <w:sz w:val="20"/>
          <w:szCs w:val="20"/>
        </w:rPr>
        <w:t xml:space="preserve">2.Pakiet 15 poz.2 </w:t>
      </w:r>
      <w:r w:rsidRPr="00CE1FB0">
        <w:rPr>
          <w:rFonts w:ascii="Calibri" w:hAnsi="Calibri" w:cs="Calibri"/>
          <w:bCs/>
          <w:sz w:val="20"/>
          <w:szCs w:val="20"/>
        </w:rPr>
        <w:t xml:space="preserve"> Zwracamy się do Zamawiającego z prośbą o dopuszczenie </w:t>
      </w:r>
      <w:r w:rsidRPr="00CE1FB0">
        <w:rPr>
          <w:rFonts w:ascii="Calibri" w:hAnsi="Calibri"/>
          <w:sz w:val="20"/>
          <w:szCs w:val="20"/>
        </w:rPr>
        <w:t xml:space="preserve">rękawic o grubości na palcu 0,14 </w:t>
      </w:r>
      <w:proofErr w:type="spellStart"/>
      <w:r w:rsidRPr="00CE1FB0">
        <w:rPr>
          <w:rFonts w:ascii="Calibri" w:hAnsi="Calibri"/>
          <w:sz w:val="20"/>
          <w:szCs w:val="20"/>
        </w:rPr>
        <w:t>mm</w:t>
      </w:r>
      <w:proofErr w:type="spellEnd"/>
      <w:r w:rsidRPr="00CE1FB0">
        <w:rPr>
          <w:rFonts w:ascii="Calibri" w:hAnsi="Calibri"/>
          <w:sz w:val="20"/>
          <w:szCs w:val="20"/>
        </w:rPr>
        <w:t>. Pozostałe                                                                 wymogi zgodnie z SIWZ</w:t>
      </w:r>
    </w:p>
    <w:p w:rsidR="00214809" w:rsidRPr="00CE1FB0" w:rsidRDefault="00214809" w:rsidP="00CE1FB0">
      <w:pPr>
        <w:pStyle w:val="Tekstpodstawowywcity"/>
        <w:spacing w:after="0"/>
        <w:ind w:left="0" w:right="454"/>
        <w:jc w:val="both"/>
        <w:rPr>
          <w:rFonts w:ascii="Calibri" w:hAnsi="Calibri"/>
          <w:sz w:val="20"/>
          <w:szCs w:val="20"/>
        </w:rPr>
      </w:pPr>
      <w:r w:rsidRPr="00CE1FB0">
        <w:rPr>
          <w:rFonts w:ascii="Calibri" w:hAnsi="Calibri" w:cs="Calibri"/>
          <w:b/>
          <w:bCs/>
          <w:sz w:val="20"/>
          <w:szCs w:val="20"/>
        </w:rPr>
        <w:t xml:space="preserve">3.Pakiet 15 poz.4  </w:t>
      </w:r>
      <w:r w:rsidRPr="00CE1FB0">
        <w:rPr>
          <w:rFonts w:ascii="Calibri" w:hAnsi="Calibri" w:cs="Calibri"/>
          <w:bCs/>
          <w:sz w:val="20"/>
          <w:szCs w:val="20"/>
        </w:rPr>
        <w:t xml:space="preserve">Zwracamy się do Zamawiającego z prośbą o dopuszczenie rękawic chirurgicznych, lateksowych pudrowanych, AQL=1,0 po zapakowaniu, sterylizowane radiacyjnie, anatomiczne, poziom protein &lt; 50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ug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 xml:space="preserve">/g, rękawice zgodne z normą EN455 </w:t>
      </w:r>
      <w:r w:rsidRPr="00CE1FB0">
        <w:rPr>
          <w:rFonts w:ascii="Calibri" w:hAnsi="Calibri" w:cs="Calibri"/>
          <w:sz w:val="20"/>
          <w:szCs w:val="20"/>
        </w:rPr>
        <w:t>(1-4), zgodność z normą EN 455 (1-3) potwierdzona przez Jednostkę Notyfikowaną</w:t>
      </w:r>
      <w:r w:rsidRPr="00CE1FB0">
        <w:rPr>
          <w:rFonts w:ascii="Calibri" w:hAnsi="Calibri" w:cs="Calibri"/>
          <w:bCs/>
          <w:sz w:val="20"/>
          <w:szCs w:val="20"/>
        </w:rPr>
        <w:t xml:space="preserve">, badania na przenikalność dla wirusów zgodnie z ASTM F 1671.  Rozmiar </w:t>
      </w:r>
      <w:r w:rsidRPr="00CE1FB0">
        <w:rPr>
          <w:rFonts w:ascii="Calibri" w:hAnsi="Calibri"/>
          <w:sz w:val="20"/>
          <w:szCs w:val="20"/>
        </w:rPr>
        <w:t xml:space="preserve">6.0 – 9.0, </w:t>
      </w:r>
      <w:r w:rsidRPr="00CE1FB0">
        <w:rPr>
          <w:rFonts w:ascii="Calibri" w:hAnsi="Calibri" w:cs="Calibri"/>
          <w:bCs/>
          <w:sz w:val="20"/>
          <w:szCs w:val="20"/>
        </w:rPr>
        <w:t>opak. x 2 szt.  wg potrzeb zamawiającego.</w:t>
      </w:r>
    </w:p>
    <w:p w:rsidR="00214809" w:rsidRPr="00CE1FB0" w:rsidRDefault="00214809" w:rsidP="00CE1FB0">
      <w:pPr>
        <w:pStyle w:val="Tekstpodstawowywcity"/>
        <w:spacing w:after="0"/>
        <w:ind w:left="0" w:right="454"/>
        <w:jc w:val="both"/>
        <w:rPr>
          <w:rFonts w:ascii="Calibri" w:hAnsi="Calibri" w:cs="Calibri"/>
          <w:bCs/>
          <w:sz w:val="20"/>
          <w:szCs w:val="20"/>
        </w:rPr>
      </w:pPr>
      <w:r w:rsidRPr="00CE1FB0">
        <w:rPr>
          <w:rFonts w:ascii="Calibri" w:hAnsi="Calibri" w:cs="Calibri"/>
          <w:b/>
          <w:bCs/>
          <w:sz w:val="20"/>
          <w:szCs w:val="20"/>
        </w:rPr>
        <w:lastRenderedPageBreak/>
        <w:t xml:space="preserve">4.Pakiet 15 poz. 5 </w:t>
      </w:r>
      <w:r w:rsidRPr="00CE1FB0">
        <w:rPr>
          <w:rFonts w:ascii="Calibri" w:hAnsi="Calibri" w:cs="Calibri"/>
          <w:bCs/>
          <w:sz w:val="20"/>
          <w:szCs w:val="20"/>
        </w:rPr>
        <w:t xml:space="preserve">Zwracamy się do Zamawiającego z prośbą o dopuszczenie rękawic chirurgicznych, lateksowych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bezpudrowych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 xml:space="preserve"> z wewnętrzną warstwą polimerową , AQL =1,0, rękawice zgodne z normą EN 455 </w:t>
      </w:r>
      <w:r w:rsidRPr="00CE1FB0">
        <w:rPr>
          <w:rFonts w:ascii="Calibri" w:hAnsi="Calibri" w:cs="Calibri"/>
          <w:sz w:val="20"/>
          <w:szCs w:val="20"/>
        </w:rPr>
        <w:t>(1-4), zgodność z normą EN 455 (1-3) potwierdzona przez Jednostkę Notyfikowaną</w:t>
      </w:r>
      <w:r w:rsidRPr="00CE1FB0">
        <w:rPr>
          <w:rFonts w:ascii="Calibri" w:hAnsi="Calibri" w:cs="Calibri"/>
          <w:bCs/>
          <w:sz w:val="20"/>
          <w:szCs w:val="20"/>
        </w:rPr>
        <w:t xml:space="preserve">, sterylizowane radiacyjnie, anatomiczne, poziom protein &lt; 10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ug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 xml:space="preserve">/g, mankiet rolowany, badania na przenikalność dla wirusów zgodnie z ASTM F 1671.  Rozmiar </w:t>
      </w:r>
      <w:r w:rsidRPr="00CE1FB0">
        <w:rPr>
          <w:rFonts w:ascii="Calibri" w:hAnsi="Calibri"/>
          <w:sz w:val="20"/>
          <w:szCs w:val="20"/>
        </w:rPr>
        <w:t xml:space="preserve">6.0 – 9.0, </w:t>
      </w:r>
      <w:r w:rsidRPr="00CE1FB0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opak.x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 xml:space="preserve"> 2 szt. 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wg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>. potrzeb zamawiającego.</w:t>
      </w:r>
    </w:p>
    <w:p w:rsidR="00214809" w:rsidRPr="00CE1FB0" w:rsidRDefault="00214809" w:rsidP="00CE1FB0">
      <w:pPr>
        <w:pStyle w:val="Tekstpodstawowywcity"/>
        <w:spacing w:after="0"/>
        <w:ind w:left="0" w:right="454"/>
        <w:jc w:val="both"/>
        <w:rPr>
          <w:rFonts w:ascii="Calibri" w:hAnsi="Calibri"/>
          <w:sz w:val="20"/>
          <w:szCs w:val="20"/>
        </w:rPr>
      </w:pPr>
      <w:r w:rsidRPr="00CE1FB0">
        <w:rPr>
          <w:rFonts w:ascii="Calibri" w:hAnsi="Calibri" w:cs="Calibri"/>
          <w:b/>
          <w:bCs/>
          <w:sz w:val="20"/>
          <w:szCs w:val="20"/>
        </w:rPr>
        <w:t xml:space="preserve">5.Pakiet 15 poz. 6 </w:t>
      </w:r>
      <w:r w:rsidRPr="00CE1FB0">
        <w:rPr>
          <w:rFonts w:ascii="Calibri" w:hAnsi="Calibri" w:cs="Calibri"/>
          <w:bCs/>
          <w:sz w:val="20"/>
          <w:szCs w:val="20"/>
        </w:rPr>
        <w:t xml:space="preserve">Zwracamy się do Zamawiającego z prośbą o dopuszczenie </w:t>
      </w:r>
      <w:r w:rsidRPr="00CE1FB0">
        <w:rPr>
          <w:rFonts w:ascii="Calibri" w:hAnsi="Calibri"/>
          <w:sz w:val="20"/>
          <w:szCs w:val="20"/>
        </w:rPr>
        <w:t xml:space="preserve">rękawic chirurgicznych, syntetycznych, neoprenowych, </w:t>
      </w:r>
      <w:proofErr w:type="spellStart"/>
      <w:r w:rsidRPr="00CE1FB0">
        <w:rPr>
          <w:rFonts w:ascii="Calibri" w:hAnsi="Calibri"/>
          <w:sz w:val="20"/>
          <w:szCs w:val="20"/>
        </w:rPr>
        <w:t>bezpudrowych</w:t>
      </w:r>
      <w:proofErr w:type="spellEnd"/>
      <w:r w:rsidRPr="00CE1FB0">
        <w:rPr>
          <w:rFonts w:ascii="Calibri" w:hAnsi="Calibri"/>
          <w:sz w:val="20"/>
          <w:szCs w:val="20"/>
        </w:rPr>
        <w:t xml:space="preserve">, powierzchnia zewnętrzna chlorowana i </w:t>
      </w:r>
      <w:proofErr w:type="spellStart"/>
      <w:r w:rsidRPr="00CE1FB0">
        <w:rPr>
          <w:rFonts w:ascii="Calibri" w:hAnsi="Calibri"/>
          <w:sz w:val="20"/>
          <w:szCs w:val="20"/>
        </w:rPr>
        <w:t>silikonowana</w:t>
      </w:r>
      <w:proofErr w:type="spellEnd"/>
      <w:r w:rsidRPr="00CE1FB0">
        <w:rPr>
          <w:rFonts w:ascii="Calibri" w:hAnsi="Calibri"/>
          <w:sz w:val="20"/>
          <w:szCs w:val="20"/>
        </w:rPr>
        <w:t xml:space="preserve">, powierzchnia wewnętrzna pokryta poliuretanem, </w:t>
      </w:r>
      <w:proofErr w:type="spellStart"/>
      <w:r w:rsidRPr="00CE1FB0">
        <w:rPr>
          <w:rFonts w:ascii="Calibri" w:hAnsi="Calibri"/>
          <w:sz w:val="20"/>
          <w:szCs w:val="20"/>
        </w:rPr>
        <w:t>silikonowana</w:t>
      </w:r>
      <w:proofErr w:type="spellEnd"/>
      <w:r w:rsidRPr="00CE1FB0">
        <w:rPr>
          <w:rFonts w:ascii="Calibri" w:hAnsi="Calibri"/>
          <w:sz w:val="20"/>
          <w:szCs w:val="20"/>
        </w:rPr>
        <w:t xml:space="preserve">, </w:t>
      </w:r>
      <w:r w:rsidRPr="00CE1FB0">
        <w:rPr>
          <w:rFonts w:ascii="Calibri" w:hAnsi="Calibri" w:cs="Calibri"/>
          <w:bCs/>
          <w:sz w:val="20"/>
          <w:szCs w:val="20"/>
        </w:rPr>
        <w:t xml:space="preserve">AQL =1,0, </w:t>
      </w:r>
      <w:r w:rsidRPr="00CE1FB0">
        <w:rPr>
          <w:rFonts w:ascii="Calibri" w:hAnsi="Calibri"/>
          <w:sz w:val="20"/>
          <w:szCs w:val="20"/>
        </w:rPr>
        <w:t xml:space="preserve"> kształt anatomiczny, kolor kremowy, mankiet rolowany z opaską samoprzylepną, sterylizowane radiacyjnie</w:t>
      </w:r>
      <w:r w:rsidRPr="00CE1FB0">
        <w:rPr>
          <w:rFonts w:ascii="Calibri" w:eastAsia="Calibri" w:hAnsi="Calibri"/>
          <w:sz w:val="20"/>
          <w:szCs w:val="20"/>
          <w:lang w:eastAsia="en-US"/>
        </w:rPr>
        <w:t xml:space="preserve">. </w:t>
      </w:r>
      <w:r w:rsidRPr="00CE1FB0">
        <w:rPr>
          <w:rFonts w:ascii="Calibri" w:hAnsi="Calibri"/>
          <w:sz w:val="20"/>
          <w:szCs w:val="20"/>
        </w:rPr>
        <w:t>Rękawice przebadane na przenikanie wirusów zgodnie z ASTM F 1671,  rękawice zgodne z EN 455 potwierdzone przez producenta,</w:t>
      </w:r>
      <w:r w:rsidRPr="00CE1FB0">
        <w:rPr>
          <w:sz w:val="20"/>
          <w:szCs w:val="20"/>
        </w:rPr>
        <w:t xml:space="preserve"> </w:t>
      </w:r>
      <w:r w:rsidRPr="00CE1FB0">
        <w:rPr>
          <w:rFonts w:ascii="Calibri" w:hAnsi="Calibri"/>
          <w:sz w:val="20"/>
          <w:szCs w:val="20"/>
        </w:rPr>
        <w:t xml:space="preserve"> Opakowanie jednostkowe 1 para,  dostępne w rozmiarach 6.0 – 9.0.</w:t>
      </w:r>
    </w:p>
    <w:p w:rsidR="00214809" w:rsidRPr="00CE1FB0" w:rsidRDefault="00214809" w:rsidP="00CE1FB0">
      <w:pPr>
        <w:pStyle w:val="Tekstpodstawowywcity"/>
        <w:spacing w:after="0"/>
        <w:ind w:left="0" w:right="454"/>
        <w:jc w:val="both"/>
        <w:rPr>
          <w:rFonts w:ascii="Calibri" w:hAnsi="Calibri" w:cs="Calibri"/>
          <w:bCs/>
          <w:sz w:val="20"/>
          <w:szCs w:val="20"/>
        </w:rPr>
      </w:pPr>
      <w:r w:rsidRPr="00CE1FB0">
        <w:rPr>
          <w:rFonts w:ascii="Calibri" w:hAnsi="Calibri" w:cs="Calibri"/>
          <w:b/>
          <w:bCs/>
          <w:sz w:val="20"/>
          <w:szCs w:val="20"/>
        </w:rPr>
        <w:t xml:space="preserve">6.Pakiet 15 poz. 7 </w:t>
      </w:r>
      <w:r w:rsidRPr="00CE1FB0">
        <w:rPr>
          <w:rFonts w:ascii="Calibri" w:hAnsi="Calibri" w:cs="Calibri"/>
          <w:bCs/>
          <w:sz w:val="20"/>
          <w:szCs w:val="20"/>
        </w:rPr>
        <w:t xml:space="preserve">Zwracamy się do Zamawiającego z prośbą o dopuszczenie rękawic nitrylowych z wewnętrzną powłoką </w:t>
      </w:r>
      <w:r w:rsidRPr="00CE1FB0">
        <w:rPr>
          <w:rFonts w:ascii="Calibri" w:hAnsi="Calibri"/>
          <w:sz w:val="20"/>
          <w:szCs w:val="20"/>
        </w:rPr>
        <w:t xml:space="preserve">chlorowaną oraz pokrytą kolagenem i </w:t>
      </w:r>
      <w:proofErr w:type="spellStart"/>
      <w:r w:rsidRPr="00CE1FB0">
        <w:rPr>
          <w:rFonts w:ascii="Calibri" w:hAnsi="Calibri"/>
          <w:sz w:val="20"/>
          <w:szCs w:val="20"/>
        </w:rPr>
        <w:t>alantoiną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 xml:space="preserve">, różowe, -grubość ścianki na palcu 0,11mm+/-0,01, wyrób medyczny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kl.I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 xml:space="preserve">, zgodność z EN 455-1,2,3, 4 potwierdzona raportem z badań producenta . Środek ochrony osobistej kat. III. Zgodność z  EN 455, EN 374 -1 (z wył.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pkt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 xml:space="preserve"> 5.3,2) 2,3, EN 420, ASTM F 1671 - fabrycznie nadrukowane na opakowaniu. Rękawice przebadane na przenikanie min. 8 substancji chemicznych zgodnie z normą EN 374-3  potwierdzone certyfikatem badania typu WE, barierowe przez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conajmniej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 xml:space="preserve">  30 min dla min. 12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cytostatyków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 xml:space="preserve">. Otwór dozujący umożliwiający higieniczny pobór rękawic, rozmiary </w:t>
      </w:r>
      <w:proofErr w:type="spellStart"/>
      <w:r w:rsidRPr="00CE1FB0">
        <w:rPr>
          <w:rFonts w:ascii="Calibri" w:hAnsi="Calibri" w:cs="Calibri"/>
          <w:bCs/>
          <w:sz w:val="20"/>
          <w:szCs w:val="20"/>
        </w:rPr>
        <w:t>XS-XL</w:t>
      </w:r>
      <w:proofErr w:type="spellEnd"/>
      <w:r w:rsidRPr="00CE1FB0">
        <w:rPr>
          <w:rFonts w:ascii="Calibri" w:hAnsi="Calibri" w:cs="Calibri"/>
          <w:bCs/>
          <w:sz w:val="20"/>
          <w:szCs w:val="20"/>
        </w:rPr>
        <w:t>.</w:t>
      </w:r>
    </w:p>
    <w:p w:rsidR="00214809" w:rsidRPr="00CE1FB0" w:rsidRDefault="00214809" w:rsidP="00CE1FB0">
      <w:pPr>
        <w:pStyle w:val="Tekstpodstawowywcity"/>
        <w:spacing w:after="0"/>
        <w:ind w:left="0" w:right="454"/>
        <w:jc w:val="both"/>
        <w:rPr>
          <w:rFonts w:ascii="Calibri" w:hAnsi="Calibri"/>
          <w:sz w:val="20"/>
          <w:szCs w:val="20"/>
        </w:rPr>
      </w:pPr>
      <w:r w:rsidRPr="00CE1FB0">
        <w:rPr>
          <w:rFonts w:ascii="Calibri" w:hAnsi="Calibri" w:cs="Calibri"/>
          <w:b/>
          <w:bCs/>
          <w:sz w:val="20"/>
          <w:szCs w:val="20"/>
        </w:rPr>
        <w:t xml:space="preserve">7.Pakiet 15 poz. 8 </w:t>
      </w:r>
      <w:r w:rsidRPr="00CE1FB0">
        <w:rPr>
          <w:rFonts w:ascii="Calibri" w:hAnsi="Calibri" w:cs="Calibri"/>
          <w:bCs/>
          <w:sz w:val="20"/>
          <w:szCs w:val="20"/>
        </w:rPr>
        <w:t xml:space="preserve">Zwracamy się do Zamawiającego z prośbą o dopuszczenie rękawic  diagnostycznych, teksturowanych, o poziomie protein poniżej 19 µg/g potwierdzone raportem z badań producenta.  </w:t>
      </w:r>
      <w:r w:rsidRPr="00CE1FB0">
        <w:rPr>
          <w:rFonts w:ascii="Calibri" w:hAnsi="Calibri"/>
          <w:sz w:val="20"/>
          <w:szCs w:val="20"/>
        </w:rPr>
        <w:t>Pozostałe  wymogi zgodnie z SIWZ.</w:t>
      </w:r>
    </w:p>
    <w:p w:rsidR="00214809" w:rsidRPr="00CE1FB0" w:rsidRDefault="00214809" w:rsidP="00CE1FB0">
      <w:pPr>
        <w:pStyle w:val="Tekstpodstawowywcity"/>
        <w:spacing w:after="0"/>
        <w:ind w:left="0" w:right="454"/>
        <w:jc w:val="both"/>
        <w:rPr>
          <w:rFonts w:ascii="Calibri" w:hAnsi="Calibri" w:cs="Arial"/>
          <w:sz w:val="20"/>
          <w:szCs w:val="20"/>
          <w:lang w:eastAsia="pl-PL"/>
        </w:rPr>
      </w:pPr>
      <w:r w:rsidRPr="00CE1FB0">
        <w:rPr>
          <w:rFonts w:ascii="Calibri" w:hAnsi="Calibri" w:cs="Calibri"/>
          <w:b/>
          <w:bCs/>
          <w:sz w:val="20"/>
          <w:szCs w:val="20"/>
        </w:rPr>
        <w:t xml:space="preserve">8.Pakiet 15 poz. 9  </w:t>
      </w:r>
      <w:r w:rsidRPr="00CE1FB0">
        <w:rPr>
          <w:rFonts w:ascii="Calibri" w:hAnsi="Calibri" w:cs="Calibri"/>
          <w:bCs/>
          <w:sz w:val="20"/>
          <w:szCs w:val="20"/>
        </w:rPr>
        <w:t xml:space="preserve"> Zwracamy się do Zamawiającego z prośbą o dopuszczenie rękawic </w:t>
      </w:r>
      <w:r w:rsidRPr="00CE1FB0">
        <w:rPr>
          <w:rFonts w:ascii="Calibri" w:hAnsi="Calibri" w:cs="Arial"/>
          <w:sz w:val="20"/>
          <w:szCs w:val="20"/>
          <w:lang w:eastAsia="pl-PL"/>
        </w:rPr>
        <w:t xml:space="preserve">diagnostycznych, winylowych, </w:t>
      </w:r>
      <w:proofErr w:type="spellStart"/>
      <w:r w:rsidRPr="00CE1FB0">
        <w:rPr>
          <w:rFonts w:ascii="Calibri" w:hAnsi="Calibri" w:cs="Arial"/>
          <w:sz w:val="20"/>
          <w:szCs w:val="20"/>
          <w:lang w:eastAsia="pl-PL"/>
        </w:rPr>
        <w:t>bezpudrowych</w:t>
      </w:r>
      <w:proofErr w:type="spellEnd"/>
      <w:r w:rsidRPr="00CE1FB0">
        <w:rPr>
          <w:rFonts w:ascii="Calibri" w:hAnsi="Calibri" w:cs="Arial"/>
          <w:sz w:val="20"/>
          <w:szCs w:val="20"/>
          <w:lang w:eastAsia="pl-PL"/>
        </w:rPr>
        <w:t xml:space="preserve">, oznakowane jako wyrób medyczny i środek ochrony indywidualnej w kategorii III, zgodne z normami EN 455, EN 420, EN 374-3, ASTM F 1671, oznakowane fabrycznie zgodnie z odpowiednimi normami, </w:t>
      </w:r>
      <w:r w:rsidRPr="00CE1FB0">
        <w:rPr>
          <w:rFonts w:ascii="Calibri" w:hAnsi="Calibri" w:cs="Calibri"/>
          <w:bCs/>
          <w:sz w:val="20"/>
          <w:szCs w:val="20"/>
        </w:rPr>
        <w:t xml:space="preserve">rękawice zgodne z normą EN 455 </w:t>
      </w:r>
      <w:r w:rsidRPr="00CE1FB0">
        <w:rPr>
          <w:rFonts w:ascii="Calibri" w:hAnsi="Calibri" w:cs="Calibri"/>
          <w:sz w:val="20"/>
          <w:szCs w:val="20"/>
        </w:rPr>
        <w:t>(1-4), zgodność z normą EN 455 (1-3) potwierdzona przez Jednostkę Notyfikowaną</w:t>
      </w:r>
      <w:r w:rsidRPr="00CE1FB0">
        <w:rPr>
          <w:rFonts w:ascii="Calibri" w:hAnsi="Calibri" w:cs="Arial"/>
          <w:sz w:val="20"/>
          <w:szCs w:val="20"/>
          <w:lang w:eastAsia="pl-PL"/>
        </w:rPr>
        <w:t xml:space="preserve">, bez zawartości ftalanów, badania na przenikalność substancji chemicznych, rozmiar: XS, S, M, L ,XL. </w:t>
      </w:r>
    </w:p>
    <w:p w:rsidR="00214809" w:rsidRPr="00CE1FB0" w:rsidRDefault="00214809" w:rsidP="00CE1FB0">
      <w:pPr>
        <w:pStyle w:val="Tekstpodstawowywcity"/>
        <w:spacing w:after="0"/>
        <w:ind w:left="0" w:right="454"/>
        <w:jc w:val="both"/>
        <w:rPr>
          <w:rFonts w:ascii="Calibri" w:hAnsi="Calibri"/>
          <w:sz w:val="20"/>
          <w:szCs w:val="20"/>
        </w:rPr>
      </w:pPr>
      <w:r w:rsidRPr="00CE1FB0">
        <w:rPr>
          <w:rFonts w:ascii="Calibri" w:hAnsi="Calibri" w:cs="Calibri"/>
          <w:b/>
          <w:bCs/>
          <w:sz w:val="20"/>
          <w:szCs w:val="20"/>
        </w:rPr>
        <w:t xml:space="preserve">9.Pakiet 15 poz. 10 </w:t>
      </w:r>
      <w:r w:rsidRPr="00CE1FB0">
        <w:rPr>
          <w:rFonts w:ascii="Calibri" w:hAnsi="Calibri" w:cs="Calibri"/>
          <w:bCs/>
          <w:sz w:val="20"/>
          <w:szCs w:val="20"/>
        </w:rPr>
        <w:t xml:space="preserve"> Zwracamy się do Zamawiającego z prośbą o dopuszczenie rękawic  diagnostycznych w kolorze fioletowym, o lepszym poziomie  tj. AQL 1.0. Rękawice pakowane po 100 sztuk z odpowiednim przeliczeniem wymaganych ilości. </w:t>
      </w:r>
      <w:r w:rsidRPr="00CE1FB0">
        <w:rPr>
          <w:rFonts w:ascii="Calibri" w:hAnsi="Calibri"/>
          <w:sz w:val="20"/>
          <w:szCs w:val="20"/>
        </w:rPr>
        <w:t>Pozostałe parametry zgodnie z SIWZ.</w:t>
      </w:r>
    </w:p>
    <w:p w:rsidR="00224FB9" w:rsidRPr="00CE1FB0" w:rsidRDefault="00224FB9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ad 1-9 Zamawiający  pozostawia zapisy SIWZ bez zmian.</w:t>
      </w:r>
    </w:p>
    <w:p w:rsidR="00B52822" w:rsidRPr="00CE1FB0" w:rsidRDefault="00B52822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 xml:space="preserve">Pytanie 9 </w:t>
      </w:r>
    </w:p>
    <w:p w:rsidR="00214809" w:rsidRPr="00CE1FB0" w:rsidRDefault="00214809" w:rsidP="00CE1F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40" w:lineRule="auto"/>
        <w:ind w:right="113"/>
        <w:rPr>
          <w:b/>
          <w:sz w:val="20"/>
          <w:szCs w:val="20"/>
        </w:rPr>
      </w:pPr>
      <w:r w:rsidRPr="00CE1FB0">
        <w:rPr>
          <w:b/>
          <w:sz w:val="20"/>
          <w:szCs w:val="20"/>
        </w:rPr>
        <w:t>Pytania dot. projektu umowy:</w:t>
      </w:r>
    </w:p>
    <w:p w:rsidR="00214809" w:rsidRPr="00CE1FB0" w:rsidRDefault="00214809" w:rsidP="00CE1FB0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397" w:firstLine="0"/>
        <w:contextualSpacing/>
        <w:jc w:val="both"/>
        <w:rPr>
          <w:sz w:val="20"/>
          <w:szCs w:val="20"/>
        </w:rPr>
      </w:pPr>
      <w:r w:rsidRPr="00CE1FB0">
        <w:rPr>
          <w:sz w:val="20"/>
          <w:szCs w:val="20"/>
        </w:rPr>
        <w:t>Prosimy o zmianę § 3 ust. 5a projektu umowy poprzez nadanie mu następującej treści: „W przypadku zmiany stawki podatku VAT na wyroby będące przedmiotem zamówienia, cena ulegnie zmianie z dniem wejścia w życie aktu prawnego określającego zmianę stawki VAT, z zastrzeżeniem, że zmianie ulegnie cena brutto, cena netto pozostanie bez zmian. Zmiana umowy w tym przypadku nastąpi automatycznie i nie wymaga formy aneksu.”</w:t>
      </w:r>
    </w:p>
    <w:p w:rsidR="00214809" w:rsidRPr="00CE1FB0" w:rsidRDefault="00214809" w:rsidP="00CE1FB0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397" w:firstLine="0"/>
        <w:contextualSpacing/>
        <w:jc w:val="both"/>
        <w:rPr>
          <w:sz w:val="20"/>
          <w:szCs w:val="20"/>
        </w:rPr>
      </w:pPr>
      <w:r w:rsidRPr="00CE1FB0">
        <w:rPr>
          <w:sz w:val="20"/>
          <w:szCs w:val="20"/>
        </w:rPr>
        <w:t>Prosimy o wykreślenie zapisu § 3 ust. 7 projektu umowy.</w:t>
      </w:r>
    </w:p>
    <w:p w:rsidR="00214809" w:rsidRPr="00CE1FB0" w:rsidRDefault="00214809" w:rsidP="00CE1FB0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397" w:firstLine="0"/>
        <w:contextualSpacing/>
        <w:jc w:val="both"/>
        <w:rPr>
          <w:sz w:val="20"/>
          <w:szCs w:val="20"/>
        </w:rPr>
      </w:pPr>
      <w:r w:rsidRPr="00CE1FB0">
        <w:rPr>
          <w:sz w:val="20"/>
          <w:szCs w:val="20"/>
        </w:rPr>
        <w:t xml:space="preserve">Prosimy o dodanie do projektu umowy zapisu § 3 ust. 11 o następującej treści: „Zamawiający dopuszcza możliwość zmiany ceny w przypadku zmiany cen producenta lub w przypadku zmiany w czasie trwania umowy kursu dolara amerykańskiego w stosunku do złotego o co najmniej 5%. W takim przypadku zmiana umowy nastąpi w formie aneksu.” </w:t>
      </w:r>
    </w:p>
    <w:p w:rsidR="00214809" w:rsidRPr="00CE1FB0" w:rsidRDefault="00214809" w:rsidP="00CE1FB0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397" w:firstLine="0"/>
        <w:contextualSpacing/>
        <w:jc w:val="both"/>
        <w:rPr>
          <w:sz w:val="20"/>
          <w:szCs w:val="20"/>
        </w:rPr>
      </w:pPr>
      <w:r w:rsidRPr="00CE1FB0">
        <w:rPr>
          <w:sz w:val="20"/>
          <w:szCs w:val="20"/>
        </w:rPr>
        <w:t xml:space="preserve">Prosimy o modyfikację § 4 ust. 1 </w:t>
      </w:r>
      <w:proofErr w:type="spellStart"/>
      <w:r w:rsidRPr="00CE1FB0">
        <w:rPr>
          <w:sz w:val="20"/>
          <w:szCs w:val="20"/>
        </w:rPr>
        <w:t>pkt</w:t>
      </w:r>
      <w:proofErr w:type="spellEnd"/>
      <w:r w:rsidRPr="00CE1FB0">
        <w:rPr>
          <w:sz w:val="20"/>
          <w:szCs w:val="20"/>
        </w:rPr>
        <w:t xml:space="preserve"> 1) projektu umowy w następujący sposób: „za opóźnienie w realizacji dostawy w wysokości 0,1 % (jednak nie więcej niż 50 zł za jeden dzień) wartości brutto danej dostawy, zgodnie z zał. nr 1 - za każdy dzień opóźnienia.”</w:t>
      </w:r>
    </w:p>
    <w:p w:rsidR="00214809" w:rsidRPr="00CE1FB0" w:rsidRDefault="00214809" w:rsidP="00CE1FB0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397" w:firstLine="0"/>
        <w:contextualSpacing/>
        <w:jc w:val="both"/>
        <w:rPr>
          <w:sz w:val="20"/>
          <w:szCs w:val="20"/>
        </w:rPr>
      </w:pPr>
      <w:r w:rsidRPr="00CE1FB0">
        <w:rPr>
          <w:sz w:val="20"/>
          <w:szCs w:val="20"/>
        </w:rPr>
        <w:t xml:space="preserve">Prosimy o modyfikację § 4 ust. 1 </w:t>
      </w:r>
      <w:proofErr w:type="spellStart"/>
      <w:r w:rsidRPr="00CE1FB0">
        <w:rPr>
          <w:sz w:val="20"/>
          <w:szCs w:val="20"/>
        </w:rPr>
        <w:t>pkt</w:t>
      </w:r>
      <w:proofErr w:type="spellEnd"/>
      <w:r w:rsidRPr="00CE1FB0">
        <w:rPr>
          <w:sz w:val="20"/>
          <w:szCs w:val="20"/>
        </w:rPr>
        <w:t xml:space="preserve"> 2) projektu umowy w następujący sposób: „za opóźnienie w wymianie reklamowanego przedmiotu umowy na nowy w wysokości 0,1 % (jednak nie więcej niż 50 zł za jeden dzień) wartości brutto danego asortymentu, zgodnie z zał. nr 1 -  za każdy dzień opóźnienia.”</w:t>
      </w:r>
    </w:p>
    <w:p w:rsidR="00214809" w:rsidRPr="00CE1FB0" w:rsidRDefault="00214809" w:rsidP="00CE1FB0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397" w:firstLine="0"/>
        <w:contextualSpacing/>
        <w:jc w:val="both"/>
        <w:rPr>
          <w:sz w:val="20"/>
          <w:szCs w:val="20"/>
        </w:rPr>
      </w:pPr>
      <w:r w:rsidRPr="00CE1FB0">
        <w:rPr>
          <w:sz w:val="20"/>
          <w:szCs w:val="20"/>
        </w:rPr>
        <w:t xml:space="preserve">Prosimy o modyfikację § 4 ust. 1 </w:t>
      </w:r>
      <w:proofErr w:type="spellStart"/>
      <w:r w:rsidRPr="00CE1FB0">
        <w:rPr>
          <w:sz w:val="20"/>
          <w:szCs w:val="20"/>
        </w:rPr>
        <w:t>pkt</w:t>
      </w:r>
      <w:proofErr w:type="spellEnd"/>
      <w:r w:rsidRPr="00CE1FB0">
        <w:rPr>
          <w:sz w:val="20"/>
          <w:szCs w:val="20"/>
        </w:rPr>
        <w:t xml:space="preserve"> 3) projektu umowy w następujący sposób: „w przypadku rozwiązania lub odstąpienia od umowy przez którąkolwiek ze stron z przyczyn leżących po stronie Wykonawcy - w wysokości 10% wartości brutto niezrealizowanej części umowy.”</w:t>
      </w:r>
    </w:p>
    <w:p w:rsidR="00214809" w:rsidRPr="00CE1FB0" w:rsidRDefault="00214809" w:rsidP="00CE1FB0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397" w:firstLine="0"/>
        <w:contextualSpacing/>
        <w:jc w:val="both"/>
        <w:rPr>
          <w:sz w:val="20"/>
          <w:szCs w:val="20"/>
        </w:rPr>
      </w:pPr>
      <w:r w:rsidRPr="00CE1FB0">
        <w:rPr>
          <w:sz w:val="20"/>
          <w:szCs w:val="20"/>
        </w:rPr>
        <w:t>Pragniemy podkreślić, że zastrzeżone kary umowne mogą zostać uznane za wygórowane i narażają Wykonawcę na odpowiedzialność niewspółmiernie wysoką do ewentualnych naruszeń. Ponadto, w przypadku obniżenia wysokości kar umownych interes Zamawiającego nie zostanie zagrożony, ponieważ ma możliwość dochodzenia odszkodowania uzupełniającego na zasadach ogólnych.</w:t>
      </w:r>
    </w:p>
    <w:p w:rsidR="00224FB9" w:rsidRPr="00CE1FB0" w:rsidRDefault="00224FB9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ad 1-7 Zamawiający  pozostawia zapisy SIWZ bez zmian.</w:t>
      </w:r>
    </w:p>
    <w:p w:rsidR="00B52822" w:rsidRPr="00CE1FB0" w:rsidRDefault="00B52822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 xml:space="preserve">Pytanie 10 </w:t>
      </w:r>
    </w:p>
    <w:p w:rsidR="00B52822" w:rsidRPr="00CE1FB0" w:rsidRDefault="00B52822" w:rsidP="00CE1FB0">
      <w:pPr>
        <w:autoSpaceDE w:val="0"/>
        <w:spacing w:line="240" w:lineRule="auto"/>
        <w:rPr>
          <w:rFonts w:ascii="Arial" w:eastAsia="Tahoma" w:hAnsi="Arial" w:cs="Arial"/>
          <w:sz w:val="20"/>
          <w:szCs w:val="20"/>
        </w:rPr>
      </w:pPr>
      <w:r w:rsidRPr="00CE1FB0">
        <w:rPr>
          <w:rFonts w:ascii="Arial" w:eastAsia="Tahoma" w:hAnsi="Arial" w:cs="Arial"/>
          <w:sz w:val="20"/>
          <w:szCs w:val="20"/>
          <w:u w:val="single"/>
        </w:rPr>
        <w:t>Pakiet nr 12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Georgia" w:hAnsi="Arial" w:cs="Arial"/>
          <w:sz w:val="20"/>
          <w:szCs w:val="20"/>
        </w:rPr>
      </w:pPr>
      <w:r w:rsidRPr="00CE1FB0">
        <w:rPr>
          <w:rFonts w:ascii="Arial" w:eastAsia="Tahoma" w:hAnsi="Arial" w:cs="Arial"/>
          <w:sz w:val="20"/>
          <w:szCs w:val="20"/>
        </w:rPr>
        <w:t xml:space="preserve">Punkt 1. </w:t>
      </w:r>
      <w:r w:rsidRPr="00CE1FB0">
        <w:rPr>
          <w:rFonts w:ascii="Arial" w:eastAsia="Georgia" w:hAnsi="Arial" w:cs="Arial"/>
          <w:sz w:val="20"/>
          <w:szCs w:val="20"/>
        </w:rPr>
        <w:t xml:space="preserve">Czy Zamawiający dopuści do zaoferowania elektrody bierne jednorazowego użytku </w:t>
      </w:r>
      <w:r w:rsidRPr="00CE1FB0">
        <w:rPr>
          <w:rFonts w:ascii="Arial" w:eastAsia="Georgia" w:hAnsi="Arial" w:cs="Arial"/>
          <w:sz w:val="20"/>
          <w:szCs w:val="20"/>
        </w:rPr>
        <w:br/>
        <w:t xml:space="preserve">do diatermii, dzielone, owalne hydrożelowe, z pasem bezpieczeństwa, który gwarantuje równomiernie rozprowadzenie prądu na elektrodzie, niezależnie od kierunku jej aplikacji, uniwersalne dla dzieci i dorosłych, bez lateksu o powierzchni czynnej 110cm2, powierzchni ogólnej 170 cm2, grubość 1mm, pakowanie po 5 </w:t>
      </w:r>
      <w:proofErr w:type="spellStart"/>
      <w:r w:rsidRPr="00CE1FB0">
        <w:rPr>
          <w:rFonts w:ascii="Arial" w:eastAsia="Georgia" w:hAnsi="Arial" w:cs="Arial"/>
          <w:sz w:val="20"/>
          <w:szCs w:val="20"/>
        </w:rPr>
        <w:t>szt</w:t>
      </w:r>
      <w:proofErr w:type="spellEnd"/>
      <w:r w:rsidRPr="00CE1FB0">
        <w:rPr>
          <w:rFonts w:ascii="Arial" w:eastAsia="Georgia" w:hAnsi="Arial" w:cs="Arial"/>
          <w:sz w:val="20"/>
          <w:szCs w:val="20"/>
        </w:rPr>
        <w:t xml:space="preserve">? 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CE1FB0">
        <w:rPr>
          <w:rFonts w:ascii="Arial" w:eastAsia="Georgia" w:hAnsi="Arial" w:cs="Arial"/>
          <w:sz w:val="20"/>
          <w:szCs w:val="20"/>
        </w:rPr>
        <w:lastRenderedPageBreak/>
        <w:t>Punkt 2.  Czy Zamawiający dopuści do zaoferowania e</w:t>
      </w:r>
      <w:r w:rsidRPr="00CE1FB0">
        <w:rPr>
          <w:rFonts w:ascii="Arial" w:eastAsia="Georgia" w:hAnsi="Arial" w:cs="Arial"/>
          <w:color w:val="000000"/>
          <w:sz w:val="20"/>
          <w:szCs w:val="20"/>
        </w:rPr>
        <w:t>lektrody czynne jednorazowe do diatermii chirurgicznych z uchwytem z dwoma przyciskami, nożykiem i kablem, długość 300-340cm, sterylne, bez lateksu, uniwersalny wtyk 3-pinowy, pakowane pojedynczo?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Georgia" w:hAnsi="Arial" w:cs="Arial"/>
          <w:sz w:val="20"/>
          <w:szCs w:val="20"/>
        </w:rPr>
      </w:pPr>
      <w:r w:rsidRPr="00CE1FB0">
        <w:rPr>
          <w:rFonts w:ascii="Arial" w:eastAsia="Tahoma" w:hAnsi="Arial" w:cs="Arial"/>
          <w:sz w:val="20"/>
          <w:szCs w:val="20"/>
        </w:rPr>
        <w:t xml:space="preserve">Punkt 3.  </w:t>
      </w:r>
      <w:r w:rsidRPr="00CE1FB0">
        <w:rPr>
          <w:rFonts w:ascii="Arial" w:eastAsia="Georgia" w:hAnsi="Arial" w:cs="Arial"/>
          <w:sz w:val="20"/>
          <w:szCs w:val="20"/>
        </w:rPr>
        <w:t>Czy Zamawiający dopuści do zaoferowania e</w:t>
      </w:r>
      <w:r w:rsidRPr="00CE1FB0">
        <w:rPr>
          <w:rFonts w:ascii="Arial" w:eastAsia="Georgia" w:hAnsi="Arial" w:cs="Arial"/>
          <w:color w:val="000000"/>
          <w:sz w:val="20"/>
          <w:szCs w:val="20"/>
        </w:rPr>
        <w:t xml:space="preserve">lektrody </w:t>
      </w:r>
      <w:proofErr w:type="spellStart"/>
      <w:r w:rsidRPr="00CE1FB0">
        <w:rPr>
          <w:rFonts w:ascii="Arial" w:eastAsia="Georgia" w:hAnsi="Arial" w:cs="Arial"/>
          <w:color w:val="000000"/>
          <w:sz w:val="20"/>
          <w:szCs w:val="20"/>
        </w:rPr>
        <w:t>monopolarne</w:t>
      </w:r>
      <w:proofErr w:type="spellEnd"/>
      <w:r w:rsidRPr="00CE1FB0">
        <w:rPr>
          <w:rFonts w:ascii="Arial" w:eastAsia="Georgia" w:hAnsi="Arial" w:cs="Arial"/>
          <w:color w:val="000000"/>
          <w:sz w:val="20"/>
          <w:szCs w:val="20"/>
        </w:rPr>
        <w:t xml:space="preserve">, </w:t>
      </w:r>
      <w:proofErr w:type="spellStart"/>
      <w:r w:rsidRPr="00CE1FB0">
        <w:rPr>
          <w:rFonts w:ascii="Arial" w:eastAsia="Georgia" w:hAnsi="Arial" w:cs="Arial"/>
          <w:color w:val="000000"/>
          <w:sz w:val="20"/>
          <w:szCs w:val="20"/>
        </w:rPr>
        <w:t>szpatuła</w:t>
      </w:r>
      <w:proofErr w:type="spellEnd"/>
      <w:r w:rsidRPr="00CE1FB0">
        <w:rPr>
          <w:rFonts w:ascii="Arial" w:eastAsia="Georgia" w:hAnsi="Arial" w:cs="Arial"/>
          <w:color w:val="000000"/>
          <w:sz w:val="20"/>
          <w:szCs w:val="20"/>
        </w:rPr>
        <w:t xml:space="preserve"> 2,3 x 18mm, długość całkowita 150-155 mm, wtyk 2,4mm, pakowanie pojedyncze?  </w:t>
      </w:r>
      <w:r w:rsidRPr="00CE1FB0">
        <w:rPr>
          <w:rFonts w:ascii="Arial" w:eastAsia="Georgia" w:hAnsi="Arial" w:cs="Arial"/>
          <w:sz w:val="20"/>
          <w:szCs w:val="20"/>
        </w:rPr>
        <w:t>Czy Zamawiający dopuści do zaoferowania 20 szt. ?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sz w:val="20"/>
          <w:szCs w:val="20"/>
        </w:rPr>
      </w:pPr>
      <w:r w:rsidRPr="00CE1FB0">
        <w:rPr>
          <w:rFonts w:ascii="Arial" w:eastAsia="Georgia" w:hAnsi="Arial" w:cs="Arial"/>
          <w:sz w:val="20"/>
          <w:szCs w:val="20"/>
        </w:rPr>
        <w:t xml:space="preserve">Punkt 4.  Czy Zamawiający dopuści do zaoferowania </w:t>
      </w:r>
      <w:proofErr w:type="spellStart"/>
      <w:r w:rsidRPr="00CE1FB0">
        <w:rPr>
          <w:rFonts w:ascii="Arial" w:eastAsia="Georgia" w:hAnsi="Arial" w:cs="Arial"/>
          <w:sz w:val="20"/>
          <w:szCs w:val="20"/>
        </w:rPr>
        <w:t>czyściki</w:t>
      </w:r>
      <w:proofErr w:type="spellEnd"/>
      <w:r w:rsidRPr="00CE1FB0">
        <w:rPr>
          <w:rFonts w:ascii="Arial" w:eastAsia="Georgia" w:hAnsi="Arial" w:cs="Arial"/>
          <w:sz w:val="20"/>
          <w:szCs w:val="20"/>
        </w:rPr>
        <w:t xml:space="preserve"> elektrod </w:t>
      </w:r>
      <w:proofErr w:type="spellStart"/>
      <w:r w:rsidRPr="00CE1FB0">
        <w:rPr>
          <w:rFonts w:ascii="Arial" w:eastAsia="Georgia" w:hAnsi="Arial" w:cs="Arial"/>
          <w:sz w:val="20"/>
          <w:szCs w:val="20"/>
        </w:rPr>
        <w:t>monopolarnych</w:t>
      </w:r>
      <w:proofErr w:type="spellEnd"/>
      <w:r w:rsidRPr="00CE1FB0">
        <w:rPr>
          <w:rFonts w:ascii="Arial" w:eastAsia="Georgia" w:hAnsi="Arial" w:cs="Arial"/>
          <w:sz w:val="20"/>
          <w:szCs w:val="20"/>
        </w:rPr>
        <w:t xml:space="preserve"> i bipolarnych, jałowe, jednorazowego użytku, przyklejane, wymiary 5cm x 5 cm, grubość 5mm?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Georgia" w:hAnsi="Arial" w:cs="Arial"/>
          <w:sz w:val="20"/>
          <w:szCs w:val="20"/>
        </w:rPr>
      </w:pPr>
      <w:r w:rsidRPr="00CE1FB0">
        <w:rPr>
          <w:rFonts w:ascii="Arial" w:eastAsia="Georgia" w:hAnsi="Arial" w:cs="Arial"/>
          <w:sz w:val="20"/>
          <w:szCs w:val="20"/>
          <w:u w:val="single"/>
        </w:rPr>
        <w:t>Pakiet nr 58.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Georgia" w:hAnsi="Arial" w:cs="Arial"/>
          <w:sz w:val="20"/>
          <w:szCs w:val="20"/>
        </w:rPr>
      </w:pPr>
      <w:r w:rsidRPr="00CE1FB0">
        <w:rPr>
          <w:rFonts w:ascii="Arial" w:eastAsia="Georgia" w:hAnsi="Arial" w:cs="Arial"/>
          <w:sz w:val="20"/>
          <w:szCs w:val="20"/>
        </w:rPr>
        <w:t>Punkt 6. Czy Zamawiający dopuści do zaoferowania e</w:t>
      </w:r>
      <w:r w:rsidRPr="00CE1FB0">
        <w:rPr>
          <w:rFonts w:ascii="Arial" w:eastAsia="MS Mincho" w:hAnsi="Arial" w:cs="Arial"/>
          <w:color w:val="000000"/>
          <w:sz w:val="20"/>
          <w:szCs w:val="20"/>
        </w:rPr>
        <w:t xml:space="preserve">lektrodę </w:t>
      </w:r>
      <w:proofErr w:type="spellStart"/>
      <w:r w:rsidRPr="00CE1FB0">
        <w:rPr>
          <w:rFonts w:ascii="Arial" w:eastAsia="MS Mincho" w:hAnsi="Arial" w:cs="Arial"/>
          <w:color w:val="000000"/>
          <w:sz w:val="20"/>
          <w:szCs w:val="20"/>
        </w:rPr>
        <w:t>monopolarną</w:t>
      </w:r>
      <w:proofErr w:type="spellEnd"/>
      <w:r w:rsidRPr="00CE1FB0">
        <w:rPr>
          <w:rFonts w:ascii="Arial" w:eastAsia="MS Mincho" w:hAnsi="Arial" w:cs="Arial"/>
          <w:color w:val="000000"/>
          <w:sz w:val="20"/>
          <w:szCs w:val="20"/>
        </w:rPr>
        <w:t xml:space="preserve"> do cięcia i  koagulacji typ nóż prosty  3 x 25mm, wtyk 2,4mm, długość całkowita  155mm wielorazowa, </w:t>
      </w:r>
      <w:proofErr w:type="spellStart"/>
      <w:r w:rsidRPr="00CE1FB0">
        <w:rPr>
          <w:rFonts w:ascii="Arial" w:eastAsia="MS Mincho" w:hAnsi="Arial" w:cs="Arial"/>
          <w:color w:val="000000"/>
          <w:sz w:val="20"/>
          <w:szCs w:val="20"/>
        </w:rPr>
        <w:t>autoklawowalna</w:t>
      </w:r>
      <w:proofErr w:type="spellEnd"/>
      <w:r w:rsidRPr="00CE1FB0">
        <w:rPr>
          <w:rFonts w:ascii="Arial" w:eastAsia="MS Mincho" w:hAnsi="Arial" w:cs="Arial"/>
          <w:color w:val="000000"/>
          <w:sz w:val="20"/>
          <w:szCs w:val="20"/>
        </w:rPr>
        <w:t>?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CE1FB0">
        <w:rPr>
          <w:rFonts w:ascii="Arial" w:eastAsia="Georgia" w:hAnsi="Arial" w:cs="Arial"/>
          <w:sz w:val="20"/>
          <w:szCs w:val="20"/>
        </w:rPr>
        <w:t>Punkt 7.  Czy Zamawiający dopuści do zaoferowania e</w:t>
      </w:r>
      <w:r w:rsidRPr="00CE1FB0">
        <w:rPr>
          <w:rFonts w:ascii="Arial" w:eastAsia="MS Mincho" w:hAnsi="Arial" w:cs="Arial"/>
          <w:color w:val="000000"/>
          <w:sz w:val="20"/>
          <w:szCs w:val="20"/>
        </w:rPr>
        <w:t xml:space="preserve">lektroda </w:t>
      </w:r>
      <w:proofErr w:type="spellStart"/>
      <w:r w:rsidRPr="00CE1FB0">
        <w:rPr>
          <w:rFonts w:ascii="Arial" w:eastAsia="MS Mincho" w:hAnsi="Arial" w:cs="Arial"/>
          <w:color w:val="000000"/>
          <w:sz w:val="20"/>
          <w:szCs w:val="20"/>
        </w:rPr>
        <w:t>monopolarna</w:t>
      </w:r>
      <w:proofErr w:type="spellEnd"/>
      <w:r w:rsidRPr="00CE1FB0">
        <w:rPr>
          <w:rFonts w:ascii="Arial" w:eastAsia="MS Mincho" w:hAnsi="Arial" w:cs="Arial"/>
          <w:color w:val="000000"/>
          <w:sz w:val="20"/>
          <w:szCs w:val="20"/>
        </w:rPr>
        <w:t xml:space="preserve"> do cięcia i  koagulacji typ prosta 2 x 24mm, wtyk 2,4mm, długość całkowita 57mm wielorazowa, </w:t>
      </w:r>
      <w:proofErr w:type="spellStart"/>
      <w:r w:rsidRPr="00CE1FB0">
        <w:rPr>
          <w:rFonts w:ascii="Arial" w:eastAsia="MS Mincho" w:hAnsi="Arial" w:cs="Arial"/>
          <w:color w:val="000000"/>
          <w:sz w:val="20"/>
          <w:szCs w:val="20"/>
        </w:rPr>
        <w:t>autoklawowalna</w:t>
      </w:r>
      <w:proofErr w:type="spellEnd"/>
      <w:r w:rsidRPr="00CE1FB0">
        <w:rPr>
          <w:rFonts w:ascii="Arial" w:eastAsia="MS Mincho" w:hAnsi="Arial" w:cs="Arial"/>
          <w:color w:val="000000"/>
          <w:sz w:val="20"/>
          <w:szCs w:val="20"/>
        </w:rPr>
        <w:t>?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CE1FB0">
        <w:rPr>
          <w:rFonts w:ascii="Arial" w:eastAsia="MS Mincho" w:hAnsi="Arial" w:cs="Arial"/>
          <w:color w:val="000000"/>
          <w:sz w:val="20"/>
          <w:szCs w:val="20"/>
        </w:rPr>
        <w:t xml:space="preserve">Punkt 9.  </w:t>
      </w:r>
      <w:r w:rsidRPr="00CE1FB0">
        <w:rPr>
          <w:rFonts w:ascii="Arial" w:eastAsia="Georgia" w:hAnsi="Arial" w:cs="Arial"/>
          <w:sz w:val="20"/>
          <w:szCs w:val="20"/>
        </w:rPr>
        <w:t>Czy Zamawiający dopuści do zaoferowania s</w:t>
      </w:r>
      <w:r w:rsidRPr="00CE1FB0">
        <w:rPr>
          <w:rFonts w:ascii="Arial" w:eastAsia="MS Mincho" w:hAnsi="Arial" w:cs="Arial"/>
          <w:color w:val="000000"/>
          <w:sz w:val="20"/>
          <w:szCs w:val="20"/>
        </w:rPr>
        <w:t xml:space="preserve">zczypce bipolarne proste, długość 16cm, końce szer. 1mm, wielorazowe, </w:t>
      </w:r>
      <w:proofErr w:type="spellStart"/>
      <w:r w:rsidRPr="00CE1FB0">
        <w:rPr>
          <w:rFonts w:ascii="Arial" w:eastAsia="MS Mincho" w:hAnsi="Arial" w:cs="Arial"/>
          <w:color w:val="000000"/>
          <w:sz w:val="20"/>
          <w:szCs w:val="20"/>
        </w:rPr>
        <w:t>autoklawowalne</w:t>
      </w:r>
      <w:proofErr w:type="spellEnd"/>
      <w:r w:rsidRPr="00CE1FB0">
        <w:rPr>
          <w:rFonts w:ascii="Arial" w:eastAsia="MS Mincho" w:hAnsi="Arial" w:cs="Arial"/>
          <w:color w:val="000000"/>
          <w:sz w:val="20"/>
          <w:szCs w:val="20"/>
        </w:rPr>
        <w:t>?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CE1FB0">
        <w:rPr>
          <w:rFonts w:ascii="Arial" w:eastAsia="MS Mincho" w:hAnsi="Arial" w:cs="Arial"/>
          <w:color w:val="000000"/>
          <w:sz w:val="20"/>
          <w:szCs w:val="20"/>
        </w:rPr>
        <w:t xml:space="preserve">Punkt 10. </w:t>
      </w:r>
      <w:r w:rsidRPr="00CE1FB0">
        <w:rPr>
          <w:rFonts w:ascii="Arial" w:eastAsia="Georgia" w:hAnsi="Arial" w:cs="Arial"/>
          <w:sz w:val="20"/>
          <w:szCs w:val="20"/>
        </w:rPr>
        <w:t>Czy Zamawiający dopuści do zaoferowania e</w:t>
      </w:r>
      <w:r w:rsidRPr="00CE1FB0">
        <w:rPr>
          <w:rFonts w:ascii="Arial" w:eastAsia="MS Mincho" w:hAnsi="Arial" w:cs="Arial"/>
          <w:color w:val="000000"/>
          <w:sz w:val="20"/>
          <w:szCs w:val="20"/>
        </w:rPr>
        <w:t>lektrodę neutralną silikonową dla dorosłych, powierzchnia 30 x 17cm, z kablem o dł. 4m, wielorazowa, wtyk uniwersalny typ Jack 6,3mm?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CE1FB0">
        <w:rPr>
          <w:rFonts w:ascii="Arial" w:eastAsia="MS Mincho" w:hAnsi="Arial" w:cs="Arial"/>
          <w:color w:val="000000"/>
          <w:sz w:val="20"/>
          <w:szCs w:val="20"/>
        </w:rPr>
        <w:t xml:space="preserve">Punkt 13, 15. Zwracamy się z prośbą o wydzielenie pozycji nr 13,15 z pakietu nr 58. </w:t>
      </w:r>
    </w:p>
    <w:p w:rsidR="00B52822" w:rsidRPr="00CE1FB0" w:rsidRDefault="00B52822" w:rsidP="00CE1FB0">
      <w:pPr>
        <w:autoSpaceDE w:val="0"/>
        <w:spacing w:line="240" w:lineRule="auto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CE1FB0">
        <w:rPr>
          <w:rFonts w:ascii="Arial" w:eastAsia="MS Mincho" w:hAnsi="Arial" w:cs="Arial"/>
          <w:color w:val="000000"/>
          <w:sz w:val="20"/>
          <w:szCs w:val="20"/>
        </w:rPr>
        <w:t xml:space="preserve">Punkt 14. </w:t>
      </w:r>
      <w:r w:rsidRPr="00CE1FB0">
        <w:rPr>
          <w:rFonts w:ascii="Arial" w:eastAsia="Georgia" w:hAnsi="Arial" w:cs="Arial"/>
          <w:sz w:val="20"/>
          <w:szCs w:val="20"/>
        </w:rPr>
        <w:t xml:space="preserve">Czy Zamawiający dopuści do zaoferowania elektrodę </w:t>
      </w:r>
      <w:proofErr w:type="spellStart"/>
      <w:r w:rsidRPr="00CE1FB0">
        <w:rPr>
          <w:rFonts w:ascii="Arial" w:eastAsia="Georgia" w:hAnsi="Arial" w:cs="Arial"/>
          <w:sz w:val="20"/>
          <w:szCs w:val="20"/>
        </w:rPr>
        <w:t>monopolarną</w:t>
      </w:r>
      <w:proofErr w:type="spellEnd"/>
      <w:r w:rsidRPr="00CE1FB0">
        <w:rPr>
          <w:rFonts w:ascii="Arial" w:eastAsia="Georgia" w:hAnsi="Arial" w:cs="Arial"/>
          <w:sz w:val="20"/>
          <w:szCs w:val="20"/>
        </w:rPr>
        <w:t xml:space="preserve"> typu nóż prosty, część robocza 3,5 x 25mm, długość całkowita 57mm?</w:t>
      </w:r>
    </w:p>
    <w:p w:rsidR="00224FB9" w:rsidRPr="00CE1FB0" w:rsidRDefault="00224FB9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ad 1-14 Zamawiający  pozostawia zapisy SIWZ bez zmian.</w:t>
      </w:r>
    </w:p>
    <w:p w:rsidR="00B52822" w:rsidRPr="00CE1FB0" w:rsidRDefault="00B52822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 xml:space="preserve">Pytanie 11 </w:t>
      </w:r>
    </w:p>
    <w:p w:rsidR="00B52822" w:rsidRPr="00CE1FB0" w:rsidRDefault="00B52822" w:rsidP="00CE1FB0">
      <w:pPr>
        <w:pStyle w:val="Default"/>
        <w:numPr>
          <w:ilvl w:val="0"/>
          <w:numId w:val="44"/>
        </w:numPr>
        <w:rPr>
          <w:b/>
          <w:sz w:val="20"/>
          <w:szCs w:val="20"/>
        </w:rPr>
      </w:pPr>
      <w:r w:rsidRPr="00CE1FB0">
        <w:rPr>
          <w:b/>
          <w:sz w:val="20"/>
          <w:szCs w:val="20"/>
        </w:rPr>
        <w:t xml:space="preserve">Pak.16, poz. 2. </w:t>
      </w:r>
      <w:r w:rsidRPr="00CE1FB0">
        <w:rPr>
          <w:sz w:val="20"/>
          <w:szCs w:val="20"/>
        </w:rPr>
        <w:t xml:space="preserve">Prosimy o zgodę na zaoferowanie rurek intubacyjnych zbrojonych z prowadnicą, wykonanych z gładkiego medycznego PCV zapewniającego właściwy poślizg podczas intubacji, bez </w:t>
      </w:r>
      <w:proofErr w:type="spellStart"/>
      <w:r w:rsidRPr="00CE1FB0">
        <w:rPr>
          <w:sz w:val="20"/>
          <w:szCs w:val="20"/>
        </w:rPr>
        <w:t>silikonowania</w:t>
      </w:r>
      <w:proofErr w:type="spellEnd"/>
      <w:r w:rsidRPr="00CE1FB0">
        <w:rPr>
          <w:sz w:val="20"/>
          <w:szCs w:val="20"/>
        </w:rPr>
        <w:t xml:space="preserve">, z wewnętrzną powierzchnią </w:t>
      </w:r>
      <w:proofErr w:type="spellStart"/>
      <w:r w:rsidRPr="00CE1FB0">
        <w:rPr>
          <w:sz w:val="20"/>
          <w:szCs w:val="20"/>
        </w:rPr>
        <w:t>Satin</w:t>
      </w:r>
      <w:proofErr w:type="spellEnd"/>
      <w:r w:rsidRPr="00CE1FB0">
        <w:rPr>
          <w:sz w:val="20"/>
          <w:szCs w:val="20"/>
        </w:rPr>
        <w:t xml:space="preserve"> Slip ułatwiającą wprowadzenie cewnika do odsysania, bronchoskopu czy prowadnicy do trudnej intubacji, spełniających wszystkie pozostałe wymogi specyfikacji.</w:t>
      </w:r>
    </w:p>
    <w:p w:rsidR="00B52822" w:rsidRPr="00CE1FB0" w:rsidRDefault="00B52822" w:rsidP="00CE1FB0">
      <w:pPr>
        <w:pStyle w:val="Default"/>
        <w:numPr>
          <w:ilvl w:val="0"/>
          <w:numId w:val="44"/>
        </w:numPr>
        <w:rPr>
          <w:b/>
          <w:sz w:val="20"/>
          <w:szCs w:val="20"/>
        </w:rPr>
      </w:pPr>
      <w:r w:rsidRPr="00CE1FB0">
        <w:rPr>
          <w:b/>
          <w:sz w:val="20"/>
          <w:szCs w:val="20"/>
        </w:rPr>
        <w:t>Pak.16, poz.3,</w:t>
      </w:r>
      <w:r w:rsidRPr="00CE1FB0">
        <w:rPr>
          <w:sz w:val="20"/>
          <w:szCs w:val="20"/>
        </w:rPr>
        <w:t xml:space="preserve">Prosimy o zgodę na zaoferowanie rurek </w:t>
      </w:r>
      <w:proofErr w:type="spellStart"/>
      <w:r w:rsidRPr="00CE1FB0">
        <w:rPr>
          <w:sz w:val="20"/>
          <w:szCs w:val="20"/>
        </w:rPr>
        <w:t>dooskrzelowych</w:t>
      </w:r>
      <w:proofErr w:type="spellEnd"/>
      <w:r w:rsidRPr="00CE1FB0">
        <w:rPr>
          <w:sz w:val="20"/>
          <w:szCs w:val="20"/>
        </w:rPr>
        <w:t xml:space="preserve"> lewostronnych wykonanych z gładkiego medycznego PCV zapewniającego właściwy poślizg podczas intubacji, bez </w:t>
      </w:r>
      <w:proofErr w:type="spellStart"/>
      <w:r w:rsidRPr="00CE1FB0">
        <w:rPr>
          <w:sz w:val="20"/>
          <w:szCs w:val="20"/>
        </w:rPr>
        <w:t>silikonowania</w:t>
      </w:r>
      <w:proofErr w:type="spellEnd"/>
      <w:r w:rsidRPr="00CE1FB0">
        <w:rPr>
          <w:sz w:val="20"/>
          <w:szCs w:val="20"/>
        </w:rPr>
        <w:t>, spełniających wszystkie pozostałe wymogi specyfikacji.</w:t>
      </w:r>
    </w:p>
    <w:p w:rsidR="00B52822" w:rsidRPr="00CE1FB0" w:rsidRDefault="00B52822" w:rsidP="00CE1FB0">
      <w:pPr>
        <w:pStyle w:val="Default"/>
        <w:numPr>
          <w:ilvl w:val="0"/>
          <w:numId w:val="44"/>
        </w:numPr>
        <w:rPr>
          <w:sz w:val="20"/>
          <w:szCs w:val="20"/>
        </w:rPr>
      </w:pPr>
      <w:r w:rsidRPr="00CE1FB0">
        <w:rPr>
          <w:b/>
          <w:sz w:val="20"/>
          <w:szCs w:val="20"/>
        </w:rPr>
        <w:t xml:space="preserve">Pak. 16, poz.4, </w:t>
      </w:r>
      <w:r w:rsidRPr="00CE1FB0">
        <w:rPr>
          <w:sz w:val="20"/>
          <w:szCs w:val="20"/>
        </w:rPr>
        <w:t xml:space="preserve">Prosimy o zgodę na zaoferowanie rurek </w:t>
      </w:r>
      <w:proofErr w:type="spellStart"/>
      <w:r w:rsidRPr="00CE1FB0">
        <w:rPr>
          <w:sz w:val="20"/>
          <w:szCs w:val="20"/>
        </w:rPr>
        <w:t>dooskrzelowych</w:t>
      </w:r>
      <w:proofErr w:type="spellEnd"/>
      <w:r w:rsidRPr="00CE1FB0">
        <w:rPr>
          <w:sz w:val="20"/>
          <w:szCs w:val="20"/>
        </w:rPr>
        <w:t xml:space="preserve"> </w:t>
      </w:r>
      <w:proofErr w:type="spellStart"/>
      <w:r w:rsidRPr="00CE1FB0">
        <w:rPr>
          <w:sz w:val="20"/>
          <w:szCs w:val="20"/>
        </w:rPr>
        <w:t>prawostronnnych</w:t>
      </w:r>
      <w:proofErr w:type="spellEnd"/>
      <w:r w:rsidRPr="00CE1FB0">
        <w:rPr>
          <w:sz w:val="20"/>
          <w:szCs w:val="20"/>
        </w:rPr>
        <w:t xml:space="preserve"> wykonanych z gładkiego medycznego PCV zapewniającego właściwy poślizg podczas intubacji, bez </w:t>
      </w:r>
      <w:proofErr w:type="spellStart"/>
      <w:r w:rsidRPr="00CE1FB0">
        <w:rPr>
          <w:sz w:val="20"/>
          <w:szCs w:val="20"/>
        </w:rPr>
        <w:t>silikonowania</w:t>
      </w:r>
      <w:proofErr w:type="spellEnd"/>
      <w:r w:rsidRPr="00CE1FB0">
        <w:rPr>
          <w:sz w:val="20"/>
          <w:szCs w:val="20"/>
        </w:rPr>
        <w:t xml:space="preserve">, </w:t>
      </w:r>
      <w:proofErr w:type="spellStart"/>
      <w:r w:rsidRPr="00CE1FB0">
        <w:rPr>
          <w:sz w:val="20"/>
          <w:szCs w:val="20"/>
        </w:rPr>
        <w:t>pozszczególne</w:t>
      </w:r>
      <w:proofErr w:type="spellEnd"/>
      <w:r w:rsidRPr="00CE1FB0">
        <w:rPr>
          <w:sz w:val="20"/>
          <w:szCs w:val="20"/>
        </w:rPr>
        <w:t xml:space="preserve"> rozmiary od dwóch producentów, spełniających wszystkie pozostałe wymogi specyfikacji.</w:t>
      </w:r>
    </w:p>
    <w:p w:rsidR="00B52822" w:rsidRPr="00CE1FB0" w:rsidRDefault="00B52822" w:rsidP="00CE1FB0">
      <w:pPr>
        <w:pStyle w:val="Default"/>
        <w:numPr>
          <w:ilvl w:val="0"/>
          <w:numId w:val="44"/>
        </w:numPr>
        <w:rPr>
          <w:b/>
          <w:sz w:val="20"/>
          <w:szCs w:val="20"/>
        </w:rPr>
      </w:pPr>
      <w:r w:rsidRPr="00CE1FB0">
        <w:rPr>
          <w:b/>
          <w:sz w:val="20"/>
          <w:szCs w:val="20"/>
        </w:rPr>
        <w:t>Pak. 16, poz. 5</w:t>
      </w:r>
      <w:r w:rsidRPr="00CE1FB0">
        <w:rPr>
          <w:sz w:val="20"/>
          <w:szCs w:val="20"/>
        </w:rPr>
        <w:t xml:space="preserve">,Prosimy o zgodę na zaoferowanie rurki intubacyjnej wykonanej z gładkiego medycznego PCV zapewniającego właściwy poślizg podczas intubacji, bez </w:t>
      </w:r>
      <w:proofErr w:type="spellStart"/>
      <w:r w:rsidRPr="00CE1FB0">
        <w:rPr>
          <w:sz w:val="20"/>
          <w:szCs w:val="20"/>
        </w:rPr>
        <w:t>silikonowania</w:t>
      </w:r>
      <w:proofErr w:type="spellEnd"/>
      <w:r w:rsidRPr="00CE1FB0">
        <w:rPr>
          <w:sz w:val="20"/>
          <w:szCs w:val="20"/>
        </w:rPr>
        <w:t xml:space="preserve">, z licznymi oznaczeniami rozmiaru na korpusie rurki i </w:t>
      </w:r>
      <w:proofErr w:type="spellStart"/>
      <w:r w:rsidRPr="00CE1FB0">
        <w:rPr>
          <w:sz w:val="20"/>
          <w:szCs w:val="20"/>
        </w:rPr>
        <w:t>łaczniku</w:t>
      </w:r>
      <w:proofErr w:type="spellEnd"/>
      <w:r w:rsidRPr="00CE1FB0">
        <w:rPr>
          <w:sz w:val="20"/>
          <w:szCs w:val="20"/>
        </w:rPr>
        <w:t xml:space="preserve"> 15mm zamiast oznaczenia rozmiaru na baloniku.</w:t>
      </w:r>
    </w:p>
    <w:p w:rsidR="00B52822" w:rsidRPr="00CE1FB0" w:rsidRDefault="00B52822" w:rsidP="00CE1FB0">
      <w:pPr>
        <w:pStyle w:val="Default"/>
        <w:numPr>
          <w:ilvl w:val="0"/>
          <w:numId w:val="44"/>
        </w:numPr>
        <w:rPr>
          <w:b/>
          <w:sz w:val="20"/>
          <w:szCs w:val="20"/>
        </w:rPr>
      </w:pPr>
      <w:r w:rsidRPr="00CE1FB0">
        <w:rPr>
          <w:b/>
          <w:sz w:val="20"/>
          <w:szCs w:val="20"/>
        </w:rPr>
        <w:t xml:space="preserve">Pak. 16, poz. 8, </w:t>
      </w:r>
      <w:r w:rsidRPr="00CE1FB0">
        <w:rPr>
          <w:sz w:val="20"/>
          <w:szCs w:val="20"/>
        </w:rPr>
        <w:t xml:space="preserve">Prosimy o zgodę na zaoferowanie rurki </w:t>
      </w:r>
      <w:proofErr w:type="spellStart"/>
      <w:r w:rsidRPr="00CE1FB0">
        <w:rPr>
          <w:sz w:val="20"/>
          <w:szCs w:val="20"/>
        </w:rPr>
        <w:t>tracheostomijnej</w:t>
      </w:r>
      <w:proofErr w:type="spellEnd"/>
      <w:r w:rsidRPr="00CE1FB0">
        <w:rPr>
          <w:sz w:val="20"/>
          <w:szCs w:val="20"/>
        </w:rPr>
        <w:t xml:space="preserve"> z odsysaniem znad mankietu wykonanej z gładkiego medycznego PCV zapewniającego właściwy poślizg podczas intubacji, bez </w:t>
      </w:r>
      <w:proofErr w:type="spellStart"/>
      <w:r w:rsidRPr="00CE1FB0">
        <w:rPr>
          <w:sz w:val="20"/>
          <w:szCs w:val="20"/>
        </w:rPr>
        <w:t>silikonowania</w:t>
      </w:r>
      <w:proofErr w:type="spellEnd"/>
      <w:r w:rsidRPr="00CE1FB0">
        <w:rPr>
          <w:sz w:val="20"/>
          <w:szCs w:val="20"/>
        </w:rPr>
        <w:t>, z jedną tasiemką mocującą, poszczególne rozmiary od dwóch producentów, spełniających wszystkie pozostałe wymogi specyfikacji.</w:t>
      </w:r>
    </w:p>
    <w:p w:rsidR="00B52822" w:rsidRPr="00CE1FB0" w:rsidRDefault="00B52822" w:rsidP="00CE1FB0">
      <w:pPr>
        <w:pStyle w:val="Default"/>
        <w:numPr>
          <w:ilvl w:val="0"/>
          <w:numId w:val="44"/>
        </w:numPr>
        <w:rPr>
          <w:b/>
          <w:sz w:val="20"/>
          <w:szCs w:val="20"/>
        </w:rPr>
      </w:pPr>
      <w:r w:rsidRPr="00CE1FB0">
        <w:rPr>
          <w:b/>
          <w:sz w:val="20"/>
          <w:szCs w:val="20"/>
        </w:rPr>
        <w:t xml:space="preserve">Pak. 16, poz. 9, </w:t>
      </w:r>
      <w:r w:rsidRPr="00CE1FB0">
        <w:rPr>
          <w:sz w:val="20"/>
          <w:szCs w:val="20"/>
        </w:rPr>
        <w:t xml:space="preserve">Prosimy o zgodę na zaoferowanie rurek intubacyjnych z odsysaniem z nad mankietu, wykonanych z gładkiego medycznego PCV zapewniającego właściwy poślizg podczas intubacji, bez </w:t>
      </w:r>
      <w:proofErr w:type="spellStart"/>
      <w:r w:rsidRPr="00CE1FB0">
        <w:rPr>
          <w:sz w:val="20"/>
          <w:szCs w:val="20"/>
        </w:rPr>
        <w:t>silikonowania</w:t>
      </w:r>
      <w:proofErr w:type="spellEnd"/>
      <w:r w:rsidRPr="00CE1FB0">
        <w:rPr>
          <w:sz w:val="20"/>
          <w:szCs w:val="20"/>
        </w:rPr>
        <w:t xml:space="preserve">, z mankietem w kształcie stożka o klinicznie udowodnionej redukcji </w:t>
      </w:r>
      <w:proofErr w:type="spellStart"/>
      <w:r w:rsidRPr="00CE1FB0">
        <w:rPr>
          <w:sz w:val="20"/>
          <w:szCs w:val="20"/>
        </w:rPr>
        <w:t>microaspiracji</w:t>
      </w:r>
      <w:proofErr w:type="spellEnd"/>
      <w:r w:rsidRPr="00CE1FB0">
        <w:rPr>
          <w:sz w:val="20"/>
          <w:szCs w:val="20"/>
        </w:rPr>
        <w:t xml:space="preserve"> o 90%, z licznymi oznaczeniami rozmiaru na korpusie i łączniku 15mm zamiast na baloniku, spełniających wszystkie pozostałe wymogi specyfikacji. </w:t>
      </w:r>
    </w:p>
    <w:p w:rsidR="00B52822" w:rsidRPr="00CE1FB0" w:rsidRDefault="00B52822" w:rsidP="00CE1FB0">
      <w:pPr>
        <w:pStyle w:val="Default"/>
        <w:numPr>
          <w:ilvl w:val="0"/>
          <w:numId w:val="44"/>
        </w:numPr>
        <w:rPr>
          <w:sz w:val="20"/>
          <w:szCs w:val="20"/>
        </w:rPr>
      </w:pPr>
      <w:r w:rsidRPr="00CE1FB0">
        <w:rPr>
          <w:b/>
          <w:sz w:val="20"/>
          <w:szCs w:val="20"/>
        </w:rPr>
        <w:t xml:space="preserve">Pak. 16, poz. 3, </w:t>
      </w:r>
      <w:r w:rsidRPr="00CE1FB0">
        <w:rPr>
          <w:sz w:val="20"/>
          <w:szCs w:val="20"/>
        </w:rPr>
        <w:t xml:space="preserve">Czy w celu zmniejszenia ryzyka rozerwania mankietu uszczelniającego podczas intubacji zamawiający oczekuje aby rurki </w:t>
      </w:r>
      <w:proofErr w:type="spellStart"/>
      <w:r w:rsidRPr="00CE1FB0">
        <w:rPr>
          <w:sz w:val="20"/>
          <w:szCs w:val="20"/>
        </w:rPr>
        <w:t>dooskrzelowe</w:t>
      </w:r>
      <w:proofErr w:type="spellEnd"/>
      <w:r w:rsidRPr="00CE1FB0">
        <w:rPr>
          <w:sz w:val="20"/>
          <w:szCs w:val="20"/>
        </w:rPr>
        <w:t xml:space="preserve"> były wyposażone w mankiet </w:t>
      </w:r>
      <w:proofErr w:type="spellStart"/>
      <w:r w:rsidRPr="00CE1FB0">
        <w:rPr>
          <w:sz w:val="20"/>
          <w:szCs w:val="20"/>
        </w:rPr>
        <w:t>tchawiczy</w:t>
      </w:r>
      <w:proofErr w:type="spellEnd"/>
      <w:r w:rsidRPr="00CE1FB0">
        <w:rPr>
          <w:sz w:val="20"/>
          <w:szCs w:val="20"/>
        </w:rPr>
        <w:t xml:space="preserve"> wykonany z poliuretanu o znacznie większej wytrzymałości niż standardowy mankiet z PCV?</w:t>
      </w:r>
    </w:p>
    <w:p w:rsidR="00B52822" w:rsidRPr="00CE1FB0" w:rsidRDefault="00B52822" w:rsidP="00CE1FB0">
      <w:pPr>
        <w:pStyle w:val="Default"/>
        <w:rPr>
          <w:sz w:val="20"/>
          <w:szCs w:val="20"/>
        </w:rPr>
      </w:pPr>
    </w:p>
    <w:p w:rsidR="00224FB9" w:rsidRPr="00CE1FB0" w:rsidRDefault="00224FB9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ad 1-7 Zamawiający  pozostawia zapisy SIWZ bez zmian.</w:t>
      </w:r>
    </w:p>
    <w:p w:rsidR="005D5E70" w:rsidRPr="00CE1FB0" w:rsidRDefault="005D5E70" w:rsidP="00CE1F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CE1FB0">
        <w:rPr>
          <w:b/>
          <w:sz w:val="20"/>
          <w:szCs w:val="20"/>
          <w:u w:val="single"/>
        </w:rPr>
        <w:t>Pytanie 12</w:t>
      </w:r>
    </w:p>
    <w:p w:rsidR="005D5E70" w:rsidRPr="00CE1FB0" w:rsidRDefault="005D5E70" w:rsidP="00CE1F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FB0">
        <w:rPr>
          <w:rFonts w:ascii="Arial" w:hAnsi="Arial" w:cs="Arial"/>
          <w:sz w:val="20"/>
          <w:szCs w:val="20"/>
        </w:rPr>
        <w:t>Pakiet nr 39 poz.1</w:t>
      </w:r>
      <w:r w:rsidR="00D20773" w:rsidRPr="00CE1FB0">
        <w:rPr>
          <w:rFonts w:ascii="Arial" w:hAnsi="Arial" w:cs="Arial"/>
          <w:sz w:val="20"/>
          <w:szCs w:val="20"/>
        </w:rPr>
        <w:t>6</w:t>
      </w:r>
      <w:r w:rsidRPr="00CE1FB0">
        <w:rPr>
          <w:rFonts w:ascii="Arial" w:hAnsi="Arial" w:cs="Arial"/>
          <w:sz w:val="20"/>
          <w:szCs w:val="20"/>
        </w:rPr>
        <w:t xml:space="preserve"> Czy Zamawiający dopuści kaniule dożylne typu motylek w rozmiarach 25Gx15mmx30cm?</w:t>
      </w:r>
    </w:p>
    <w:p w:rsidR="005D5E70" w:rsidRPr="00CE1FB0" w:rsidRDefault="005D5E70" w:rsidP="00CE1FB0">
      <w:pPr>
        <w:spacing w:line="240" w:lineRule="auto"/>
        <w:rPr>
          <w:rFonts w:cs="Arial"/>
          <w:b/>
          <w:sz w:val="20"/>
          <w:szCs w:val="20"/>
        </w:rPr>
      </w:pPr>
      <w:r w:rsidRPr="00CE1FB0">
        <w:rPr>
          <w:b/>
          <w:sz w:val="20"/>
          <w:szCs w:val="20"/>
          <w:u w:val="single"/>
        </w:rPr>
        <w:t>Odpowiedź: Zamawiający dopuszcza.</w:t>
      </w:r>
    </w:p>
    <w:sectPr w:rsidR="005D5E70" w:rsidRPr="00CE1FB0" w:rsidSect="00FC4B89">
      <w:footerReference w:type="even" r:id="rId8"/>
      <w:footerReference w:type="default" r:id="rId9"/>
      <w:pgSz w:w="11906" w:h="16838"/>
      <w:pgMar w:top="567" w:right="567" w:bottom="567" w:left="567" w:header="709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809" w:rsidRDefault="00214809">
      <w:r>
        <w:separator/>
      </w:r>
    </w:p>
  </w:endnote>
  <w:endnote w:type="continuationSeparator" w:id="0">
    <w:p w:rsidR="00214809" w:rsidRDefault="00214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Arial-BoldMT">
    <w:charset w:val="EE"/>
    <w:family w:val="swiss"/>
    <w:pitch w:val="default"/>
    <w:sig w:usb0="00000000" w:usb1="00000000" w:usb2="00000000" w:usb3="00000000" w:csb0="00000000" w:csb1="00000000"/>
  </w:font>
  <w:font w:name="ArialMT">
    <w:charset w:val="EE"/>
    <w:family w:val="swiss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09" w:rsidRDefault="00C62610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48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4809" w:rsidRDefault="00214809" w:rsidP="00F145B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09" w:rsidRDefault="00C62610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480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1FB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14809" w:rsidRDefault="00214809" w:rsidP="00F145B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809" w:rsidRDefault="00214809">
      <w:r>
        <w:separator/>
      </w:r>
    </w:p>
  </w:footnote>
  <w:footnote w:type="continuationSeparator" w:id="0">
    <w:p w:rsidR="00214809" w:rsidRDefault="00214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BEB"/>
    <w:multiLevelType w:val="multilevel"/>
    <w:tmpl w:val="C5B4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84DE6"/>
    <w:multiLevelType w:val="multilevel"/>
    <w:tmpl w:val="9226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A6F58"/>
    <w:multiLevelType w:val="hybridMultilevel"/>
    <w:tmpl w:val="5A8049E6"/>
    <w:lvl w:ilvl="0" w:tplc="896A4914">
      <w:start w:val="1"/>
      <w:numFmt w:val="decimal"/>
      <w:lvlText w:val="%1)"/>
      <w:lvlJc w:val="left"/>
      <w:pPr>
        <w:ind w:left="1414" w:hanging="465"/>
      </w:pPr>
      <w:rPr>
        <w:rFonts w:ascii="Calibri" w:hAnsi="Calibri" w:cs="Times New Roman" w:hint="default"/>
        <w:color w:val="00000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72260"/>
    <w:multiLevelType w:val="hybridMultilevel"/>
    <w:tmpl w:val="7B504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62628"/>
    <w:multiLevelType w:val="hybridMultilevel"/>
    <w:tmpl w:val="C764F568"/>
    <w:lvl w:ilvl="0" w:tplc="26944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63A5F"/>
    <w:multiLevelType w:val="hybridMultilevel"/>
    <w:tmpl w:val="2F24B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61684"/>
    <w:multiLevelType w:val="multilevel"/>
    <w:tmpl w:val="0846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B747E"/>
    <w:multiLevelType w:val="hybridMultilevel"/>
    <w:tmpl w:val="F110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32AFD"/>
    <w:multiLevelType w:val="hybridMultilevel"/>
    <w:tmpl w:val="6D3E7B04"/>
    <w:lvl w:ilvl="0" w:tplc="0415000F">
      <w:start w:val="1"/>
      <w:numFmt w:val="decimal"/>
      <w:lvlText w:val="%1."/>
      <w:lvlJc w:val="left"/>
      <w:pPr>
        <w:ind w:left="3195" w:hanging="360"/>
      </w:pPr>
    </w:lvl>
    <w:lvl w:ilvl="1" w:tplc="04150019">
      <w:start w:val="1"/>
      <w:numFmt w:val="lowerLetter"/>
      <w:lvlText w:val="%2."/>
      <w:lvlJc w:val="left"/>
      <w:pPr>
        <w:ind w:left="3915" w:hanging="360"/>
      </w:pPr>
    </w:lvl>
    <w:lvl w:ilvl="2" w:tplc="0415001B">
      <w:start w:val="1"/>
      <w:numFmt w:val="lowerRoman"/>
      <w:lvlText w:val="%3."/>
      <w:lvlJc w:val="right"/>
      <w:pPr>
        <w:ind w:left="4635" w:hanging="180"/>
      </w:pPr>
    </w:lvl>
    <w:lvl w:ilvl="3" w:tplc="0415000F">
      <w:start w:val="1"/>
      <w:numFmt w:val="decimal"/>
      <w:lvlText w:val="%4."/>
      <w:lvlJc w:val="left"/>
      <w:pPr>
        <w:ind w:left="5355" w:hanging="360"/>
      </w:pPr>
    </w:lvl>
    <w:lvl w:ilvl="4" w:tplc="04150019">
      <w:start w:val="1"/>
      <w:numFmt w:val="lowerLetter"/>
      <w:lvlText w:val="%5."/>
      <w:lvlJc w:val="left"/>
      <w:pPr>
        <w:ind w:left="6075" w:hanging="360"/>
      </w:pPr>
    </w:lvl>
    <w:lvl w:ilvl="5" w:tplc="0415001B">
      <w:start w:val="1"/>
      <w:numFmt w:val="lowerRoman"/>
      <w:lvlText w:val="%6."/>
      <w:lvlJc w:val="right"/>
      <w:pPr>
        <w:ind w:left="6795" w:hanging="180"/>
      </w:pPr>
    </w:lvl>
    <w:lvl w:ilvl="6" w:tplc="0415000F">
      <w:start w:val="1"/>
      <w:numFmt w:val="decimal"/>
      <w:lvlText w:val="%7."/>
      <w:lvlJc w:val="left"/>
      <w:pPr>
        <w:ind w:left="7515" w:hanging="360"/>
      </w:pPr>
    </w:lvl>
    <w:lvl w:ilvl="7" w:tplc="04150019">
      <w:start w:val="1"/>
      <w:numFmt w:val="lowerLetter"/>
      <w:lvlText w:val="%8."/>
      <w:lvlJc w:val="left"/>
      <w:pPr>
        <w:ind w:left="8235" w:hanging="360"/>
      </w:pPr>
    </w:lvl>
    <w:lvl w:ilvl="8" w:tplc="0415001B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2D4A398E"/>
    <w:multiLevelType w:val="multilevel"/>
    <w:tmpl w:val="784E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A79C5"/>
    <w:multiLevelType w:val="hybridMultilevel"/>
    <w:tmpl w:val="D5141418"/>
    <w:lvl w:ilvl="0" w:tplc="22A8D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05602"/>
    <w:multiLevelType w:val="hybridMultilevel"/>
    <w:tmpl w:val="3294D93E"/>
    <w:lvl w:ilvl="0" w:tplc="B53A0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F2114"/>
    <w:multiLevelType w:val="hybridMultilevel"/>
    <w:tmpl w:val="7C24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179FD"/>
    <w:multiLevelType w:val="hybridMultilevel"/>
    <w:tmpl w:val="934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A5375B"/>
    <w:multiLevelType w:val="hybridMultilevel"/>
    <w:tmpl w:val="AB764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15DE0"/>
    <w:multiLevelType w:val="hybridMultilevel"/>
    <w:tmpl w:val="AB26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21443"/>
    <w:multiLevelType w:val="hybridMultilevel"/>
    <w:tmpl w:val="2F621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25016"/>
    <w:multiLevelType w:val="hybridMultilevel"/>
    <w:tmpl w:val="65666C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8E482D"/>
    <w:multiLevelType w:val="hybridMultilevel"/>
    <w:tmpl w:val="4C04B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F40E0"/>
    <w:multiLevelType w:val="hybridMultilevel"/>
    <w:tmpl w:val="AC74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235F5"/>
    <w:multiLevelType w:val="hybridMultilevel"/>
    <w:tmpl w:val="84EE2F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86483"/>
    <w:multiLevelType w:val="multilevel"/>
    <w:tmpl w:val="E1B6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6D0427"/>
    <w:multiLevelType w:val="hybridMultilevel"/>
    <w:tmpl w:val="5C74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D00F0"/>
    <w:multiLevelType w:val="hybridMultilevel"/>
    <w:tmpl w:val="77AC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089428C"/>
    <w:multiLevelType w:val="hybridMultilevel"/>
    <w:tmpl w:val="53821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6F1566"/>
    <w:multiLevelType w:val="hybridMultilevel"/>
    <w:tmpl w:val="1958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20FD7"/>
    <w:multiLevelType w:val="hybridMultilevel"/>
    <w:tmpl w:val="F5F2D0E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1811F4"/>
    <w:multiLevelType w:val="hybridMultilevel"/>
    <w:tmpl w:val="2E08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52656"/>
    <w:multiLevelType w:val="hybridMultilevel"/>
    <w:tmpl w:val="42ECABF6"/>
    <w:lvl w:ilvl="0" w:tplc="0415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F00CDA"/>
    <w:multiLevelType w:val="hybridMultilevel"/>
    <w:tmpl w:val="9E025154"/>
    <w:lvl w:ilvl="0" w:tplc="5E9029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23769"/>
    <w:multiLevelType w:val="hybridMultilevel"/>
    <w:tmpl w:val="32123F14"/>
    <w:lvl w:ilvl="0" w:tplc="892AA77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AE327A"/>
    <w:multiLevelType w:val="hybridMultilevel"/>
    <w:tmpl w:val="4DC62BB2"/>
    <w:lvl w:ilvl="0" w:tplc="B9A2FB2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41511C"/>
    <w:multiLevelType w:val="hybridMultilevel"/>
    <w:tmpl w:val="3CD05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64FC4"/>
    <w:multiLevelType w:val="hybridMultilevel"/>
    <w:tmpl w:val="49DCEC10"/>
    <w:lvl w:ilvl="0" w:tplc="BA1C7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229A1"/>
    <w:multiLevelType w:val="hybridMultilevel"/>
    <w:tmpl w:val="1870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B019E6"/>
    <w:multiLevelType w:val="hybridMultilevel"/>
    <w:tmpl w:val="BA54B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20512"/>
    <w:multiLevelType w:val="hybridMultilevel"/>
    <w:tmpl w:val="871CC6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7539D"/>
    <w:multiLevelType w:val="hybridMultilevel"/>
    <w:tmpl w:val="0CF6746C"/>
    <w:lvl w:ilvl="0" w:tplc="AD5AC6FC">
      <w:start w:val="1"/>
      <w:numFmt w:val="decimal"/>
      <w:lvlText w:val="%1)"/>
      <w:lvlJc w:val="left"/>
      <w:pPr>
        <w:ind w:left="1145" w:hanging="360"/>
      </w:pPr>
      <w:rPr>
        <w:rFonts w:ascii="Calibri" w:eastAsia="Calibri" w:hAnsi="Calibri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6"/>
  </w:num>
  <w:num w:numId="2">
    <w:abstractNumId w:val="30"/>
  </w:num>
  <w:num w:numId="3">
    <w:abstractNumId w:val="3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8"/>
  </w:num>
  <w:num w:numId="7">
    <w:abstractNumId w:val="19"/>
  </w:num>
  <w:num w:numId="8">
    <w:abstractNumId w:val="40"/>
  </w:num>
  <w:num w:numId="9">
    <w:abstractNumId w:val="16"/>
  </w:num>
  <w:num w:numId="10">
    <w:abstractNumId w:val="15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"/>
  </w:num>
  <w:num w:numId="15">
    <w:abstractNumId w:val="22"/>
  </w:num>
  <w:num w:numId="16">
    <w:abstractNumId w:val="6"/>
  </w:num>
  <w:num w:numId="17">
    <w:abstractNumId w:val="34"/>
  </w:num>
  <w:num w:numId="18">
    <w:abstractNumId w:val="37"/>
  </w:num>
  <w:num w:numId="19">
    <w:abstractNumId w:val="42"/>
  </w:num>
  <w:num w:numId="20">
    <w:abstractNumId w:val="0"/>
  </w:num>
  <w:num w:numId="21">
    <w:abstractNumId w:val="9"/>
  </w:num>
  <w:num w:numId="22">
    <w:abstractNumId w:val="32"/>
  </w:num>
  <w:num w:numId="23">
    <w:abstractNumId w:val="2"/>
  </w:num>
  <w:num w:numId="24">
    <w:abstractNumId w:val="41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4"/>
  </w:num>
  <w:num w:numId="28">
    <w:abstractNumId w:val="29"/>
  </w:num>
  <w:num w:numId="29">
    <w:abstractNumId w:val="3"/>
  </w:num>
  <w:num w:numId="30">
    <w:abstractNumId w:val="38"/>
  </w:num>
  <w:num w:numId="31">
    <w:abstractNumId w:val="26"/>
  </w:num>
  <w:num w:numId="32">
    <w:abstractNumId w:val="14"/>
  </w:num>
  <w:num w:numId="33">
    <w:abstractNumId w:val="23"/>
  </w:num>
  <w:num w:numId="34">
    <w:abstractNumId w:val="7"/>
  </w:num>
  <w:num w:numId="35">
    <w:abstractNumId w:val="27"/>
  </w:num>
  <w:num w:numId="36">
    <w:abstractNumId w:val="12"/>
  </w:num>
  <w:num w:numId="37">
    <w:abstractNumId w:val="25"/>
  </w:num>
  <w:num w:numId="38">
    <w:abstractNumId w:val="5"/>
  </w:num>
  <w:num w:numId="39">
    <w:abstractNumId w:val="18"/>
  </w:num>
  <w:num w:numId="40">
    <w:abstractNumId w:val="35"/>
  </w:num>
  <w:num w:numId="41">
    <w:abstractNumId w:val="10"/>
  </w:num>
  <w:num w:numId="42">
    <w:abstractNumId w:val="1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32F"/>
    <w:rsid w:val="00010D5D"/>
    <w:rsid w:val="00015D39"/>
    <w:rsid w:val="00016F80"/>
    <w:rsid w:val="000212C9"/>
    <w:rsid w:val="000259B8"/>
    <w:rsid w:val="0005420E"/>
    <w:rsid w:val="00055BF8"/>
    <w:rsid w:val="0006588D"/>
    <w:rsid w:val="00065FD8"/>
    <w:rsid w:val="000713CC"/>
    <w:rsid w:val="000839C4"/>
    <w:rsid w:val="000869D7"/>
    <w:rsid w:val="00090886"/>
    <w:rsid w:val="0009201B"/>
    <w:rsid w:val="000A17F9"/>
    <w:rsid w:val="000B0923"/>
    <w:rsid w:val="000B17AE"/>
    <w:rsid w:val="000B3F59"/>
    <w:rsid w:val="00103C13"/>
    <w:rsid w:val="00106944"/>
    <w:rsid w:val="00106B3A"/>
    <w:rsid w:val="00112101"/>
    <w:rsid w:val="00120834"/>
    <w:rsid w:val="00122592"/>
    <w:rsid w:val="00143102"/>
    <w:rsid w:val="001469B8"/>
    <w:rsid w:val="00147455"/>
    <w:rsid w:val="0015262D"/>
    <w:rsid w:val="0015693F"/>
    <w:rsid w:val="00172101"/>
    <w:rsid w:val="001819FB"/>
    <w:rsid w:val="00190598"/>
    <w:rsid w:val="00192628"/>
    <w:rsid w:val="0019451E"/>
    <w:rsid w:val="001951E4"/>
    <w:rsid w:val="001A2625"/>
    <w:rsid w:val="001A4B64"/>
    <w:rsid w:val="001A5767"/>
    <w:rsid w:val="001B0138"/>
    <w:rsid w:val="001B404F"/>
    <w:rsid w:val="001D44F2"/>
    <w:rsid w:val="001E079D"/>
    <w:rsid w:val="00202ED1"/>
    <w:rsid w:val="00214809"/>
    <w:rsid w:val="00216CE7"/>
    <w:rsid w:val="00224FB9"/>
    <w:rsid w:val="0023175E"/>
    <w:rsid w:val="00231F86"/>
    <w:rsid w:val="002338B2"/>
    <w:rsid w:val="00244FC0"/>
    <w:rsid w:val="00246FCD"/>
    <w:rsid w:val="002552CF"/>
    <w:rsid w:val="002840C3"/>
    <w:rsid w:val="002857C5"/>
    <w:rsid w:val="00291A82"/>
    <w:rsid w:val="00296065"/>
    <w:rsid w:val="002B4789"/>
    <w:rsid w:val="002C48DD"/>
    <w:rsid w:val="002D326B"/>
    <w:rsid w:val="002D36A5"/>
    <w:rsid w:val="002F1531"/>
    <w:rsid w:val="002F3695"/>
    <w:rsid w:val="002F4178"/>
    <w:rsid w:val="00305DFB"/>
    <w:rsid w:val="00331E43"/>
    <w:rsid w:val="003432D8"/>
    <w:rsid w:val="00354570"/>
    <w:rsid w:val="00365860"/>
    <w:rsid w:val="00381F3A"/>
    <w:rsid w:val="00385DA6"/>
    <w:rsid w:val="003A16B2"/>
    <w:rsid w:val="003A4987"/>
    <w:rsid w:val="003B0D59"/>
    <w:rsid w:val="003C3980"/>
    <w:rsid w:val="003C766A"/>
    <w:rsid w:val="003D32C4"/>
    <w:rsid w:val="003F121A"/>
    <w:rsid w:val="00414F68"/>
    <w:rsid w:val="004167F8"/>
    <w:rsid w:val="004254A7"/>
    <w:rsid w:val="0042760B"/>
    <w:rsid w:val="00431BBF"/>
    <w:rsid w:val="004336E4"/>
    <w:rsid w:val="00447084"/>
    <w:rsid w:val="00450173"/>
    <w:rsid w:val="004504F6"/>
    <w:rsid w:val="00455531"/>
    <w:rsid w:val="00456E08"/>
    <w:rsid w:val="004608E9"/>
    <w:rsid w:val="00464669"/>
    <w:rsid w:val="0046495B"/>
    <w:rsid w:val="00481582"/>
    <w:rsid w:val="00485F47"/>
    <w:rsid w:val="00486F0C"/>
    <w:rsid w:val="00494212"/>
    <w:rsid w:val="00494781"/>
    <w:rsid w:val="004947E9"/>
    <w:rsid w:val="004B2F1F"/>
    <w:rsid w:val="004B3B17"/>
    <w:rsid w:val="004B43A7"/>
    <w:rsid w:val="004C112A"/>
    <w:rsid w:val="004D4D2C"/>
    <w:rsid w:val="004E406F"/>
    <w:rsid w:val="004F21CE"/>
    <w:rsid w:val="004F2948"/>
    <w:rsid w:val="004F61F0"/>
    <w:rsid w:val="004F6D0F"/>
    <w:rsid w:val="00500C0E"/>
    <w:rsid w:val="00512CDF"/>
    <w:rsid w:val="005151B2"/>
    <w:rsid w:val="00517E97"/>
    <w:rsid w:val="00554F77"/>
    <w:rsid w:val="005B454B"/>
    <w:rsid w:val="005B48E4"/>
    <w:rsid w:val="005B508E"/>
    <w:rsid w:val="005B7235"/>
    <w:rsid w:val="005C0846"/>
    <w:rsid w:val="005C7ECB"/>
    <w:rsid w:val="005D1025"/>
    <w:rsid w:val="005D5E70"/>
    <w:rsid w:val="005D79A5"/>
    <w:rsid w:val="005E2925"/>
    <w:rsid w:val="00600268"/>
    <w:rsid w:val="006024B4"/>
    <w:rsid w:val="00602B53"/>
    <w:rsid w:val="00621612"/>
    <w:rsid w:val="0064171F"/>
    <w:rsid w:val="00646C41"/>
    <w:rsid w:val="00657FAF"/>
    <w:rsid w:val="00665FEB"/>
    <w:rsid w:val="00667FEC"/>
    <w:rsid w:val="006728A9"/>
    <w:rsid w:val="00673969"/>
    <w:rsid w:val="006807FD"/>
    <w:rsid w:val="00681674"/>
    <w:rsid w:val="006828CD"/>
    <w:rsid w:val="006866DF"/>
    <w:rsid w:val="00686B43"/>
    <w:rsid w:val="006936F0"/>
    <w:rsid w:val="006A7320"/>
    <w:rsid w:val="006B0ABD"/>
    <w:rsid w:val="006D5EE1"/>
    <w:rsid w:val="006D7CC5"/>
    <w:rsid w:val="006E29C2"/>
    <w:rsid w:val="006F1169"/>
    <w:rsid w:val="006F188B"/>
    <w:rsid w:val="006F1D9D"/>
    <w:rsid w:val="006F3CF1"/>
    <w:rsid w:val="006F4209"/>
    <w:rsid w:val="006F4C75"/>
    <w:rsid w:val="006F7177"/>
    <w:rsid w:val="007002B2"/>
    <w:rsid w:val="00704AB8"/>
    <w:rsid w:val="007056A4"/>
    <w:rsid w:val="0071654E"/>
    <w:rsid w:val="007315A9"/>
    <w:rsid w:val="007416B0"/>
    <w:rsid w:val="0075148E"/>
    <w:rsid w:val="007544F0"/>
    <w:rsid w:val="00756394"/>
    <w:rsid w:val="00763013"/>
    <w:rsid w:val="00764883"/>
    <w:rsid w:val="00766303"/>
    <w:rsid w:val="007663A5"/>
    <w:rsid w:val="0077219E"/>
    <w:rsid w:val="00774911"/>
    <w:rsid w:val="00774E1A"/>
    <w:rsid w:val="00780B51"/>
    <w:rsid w:val="007846BF"/>
    <w:rsid w:val="007A7B7E"/>
    <w:rsid w:val="007B0720"/>
    <w:rsid w:val="007B4152"/>
    <w:rsid w:val="007B5E4C"/>
    <w:rsid w:val="007C0D01"/>
    <w:rsid w:val="007C31E7"/>
    <w:rsid w:val="007D4F29"/>
    <w:rsid w:val="007E0877"/>
    <w:rsid w:val="007E67FE"/>
    <w:rsid w:val="007E7A02"/>
    <w:rsid w:val="007F69C5"/>
    <w:rsid w:val="00804943"/>
    <w:rsid w:val="00816FF6"/>
    <w:rsid w:val="00820D54"/>
    <w:rsid w:val="00823D9D"/>
    <w:rsid w:val="00841716"/>
    <w:rsid w:val="008515A8"/>
    <w:rsid w:val="008561E4"/>
    <w:rsid w:val="00860881"/>
    <w:rsid w:val="008765DE"/>
    <w:rsid w:val="00877289"/>
    <w:rsid w:val="00885E2C"/>
    <w:rsid w:val="00887D37"/>
    <w:rsid w:val="00891DFE"/>
    <w:rsid w:val="008A194A"/>
    <w:rsid w:val="008B19B6"/>
    <w:rsid w:val="008B3A60"/>
    <w:rsid w:val="008B6C31"/>
    <w:rsid w:val="008C27AD"/>
    <w:rsid w:val="008C67AD"/>
    <w:rsid w:val="008D38AC"/>
    <w:rsid w:val="008D53B4"/>
    <w:rsid w:val="008E434D"/>
    <w:rsid w:val="008E69CA"/>
    <w:rsid w:val="008F6F65"/>
    <w:rsid w:val="009023AD"/>
    <w:rsid w:val="00910E28"/>
    <w:rsid w:val="00915DE4"/>
    <w:rsid w:val="009208D7"/>
    <w:rsid w:val="00936511"/>
    <w:rsid w:val="00942F49"/>
    <w:rsid w:val="00962D81"/>
    <w:rsid w:val="00965471"/>
    <w:rsid w:val="0097163F"/>
    <w:rsid w:val="00985BD8"/>
    <w:rsid w:val="00994194"/>
    <w:rsid w:val="009958C8"/>
    <w:rsid w:val="00995903"/>
    <w:rsid w:val="009B626F"/>
    <w:rsid w:val="009C38A2"/>
    <w:rsid w:val="009D12E8"/>
    <w:rsid w:val="009D3C01"/>
    <w:rsid w:val="009E531C"/>
    <w:rsid w:val="009E60DB"/>
    <w:rsid w:val="009F587B"/>
    <w:rsid w:val="009F6363"/>
    <w:rsid w:val="00A14528"/>
    <w:rsid w:val="00A14FDA"/>
    <w:rsid w:val="00A1775D"/>
    <w:rsid w:val="00A263B4"/>
    <w:rsid w:val="00A27D3F"/>
    <w:rsid w:val="00A34C6D"/>
    <w:rsid w:val="00A47B50"/>
    <w:rsid w:val="00A531B3"/>
    <w:rsid w:val="00A56875"/>
    <w:rsid w:val="00A624B8"/>
    <w:rsid w:val="00A73412"/>
    <w:rsid w:val="00A76733"/>
    <w:rsid w:val="00A77875"/>
    <w:rsid w:val="00A80A12"/>
    <w:rsid w:val="00A82735"/>
    <w:rsid w:val="00A86E78"/>
    <w:rsid w:val="00AA2DB6"/>
    <w:rsid w:val="00AB2120"/>
    <w:rsid w:val="00AC35C3"/>
    <w:rsid w:val="00AC3CAF"/>
    <w:rsid w:val="00AD7F53"/>
    <w:rsid w:val="00AE40B3"/>
    <w:rsid w:val="00AE689D"/>
    <w:rsid w:val="00AF2354"/>
    <w:rsid w:val="00AF4898"/>
    <w:rsid w:val="00AF7E97"/>
    <w:rsid w:val="00B03371"/>
    <w:rsid w:val="00B03730"/>
    <w:rsid w:val="00B27284"/>
    <w:rsid w:val="00B37B76"/>
    <w:rsid w:val="00B44D80"/>
    <w:rsid w:val="00B5132F"/>
    <w:rsid w:val="00B52822"/>
    <w:rsid w:val="00B55035"/>
    <w:rsid w:val="00B6367E"/>
    <w:rsid w:val="00B67499"/>
    <w:rsid w:val="00B84805"/>
    <w:rsid w:val="00B86983"/>
    <w:rsid w:val="00B94004"/>
    <w:rsid w:val="00B94BAC"/>
    <w:rsid w:val="00B97AC5"/>
    <w:rsid w:val="00BA1912"/>
    <w:rsid w:val="00BA5CBC"/>
    <w:rsid w:val="00BB393E"/>
    <w:rsid w:val="00BB7115"/>
    <w:rsid w:val="00BC3D03"/>
    <w:rsid w:val="00BC622D"/>
    <w:rsid w:val="00BC783A"/>
    <w:rsid w:val="00BD3CE7"/>
    <w:rsid w:val="00BE427F"/>
    <w:rsid w:val="00C00BFA"/>
    <w:rsid w:val="00C1051A"/>
    <w:rsid w:val="00C17410"/>
    <w:rsid w:val="00C32F31"/>
    <w:rsid w:val="00C401AF"/>
    <w:rsid w:val="00C449A0"/>
    <w:rsid w:val="00C51C22"/>
    <w:rsid w:val="00C5512D"/>
    <w:rsid w:val="00C55FBA"/>
    <w:rsid w:val="00C62610"/>
    <w:rsid w:val="00C735E9"/>
    <w:rsid w:val="00C73FED"/>
    <w:rsid w:val="00CA1B7F"/>
    <w:rsid w:val="00CA576A"/>
    <w:rsid w:val="00CB0C04"/>
    <w:rsid w:val="00CC0903"/>
    <w:rsid w:val="00CC7570"/>
    <w:rsid w:val="00CD6273"/>
    <w:rsid w:val="00CE1FB0"/>
    <w:rsid w:val="00CE2C73"/>
    <w:rsid w:val="00CE5C8C"/>
    <w:rsid w:val="00CE6208"/>
    <w:rsid w:val="00CF4FAF"/>
    <w:rsid w:val="00D01B07"/>
    <w:rsid w:val="00D01F9A"/>
    <w:rsid w:val="00D03A88"/>
    <w:rsid w:val="00D20773"/>
    <w:rsid w:val="00D329F4"/>
    <w:rsid w:val="00D36EE6"/>
    <w:rsid w:val="00D40195"/>
    <w:rsid w:val="00D41326"/>
    <w:rsid w:val="00D42531"/>
    <w:rsid w:val="00D53997"/>
    <w:rsid w:val="00D544FE"/>
    <w:rsid w:val="00D73273"/>
    <w:rsid w:val="00D77D17"/>
    <w:rsid w:val="00D8236F"/>
    <w:rsid w:val="00D823EE"/>
    <w:rsid w:val="00D844AB"/>
    <w:rsid w:val="00DA3AC5"/>
    <w:rsid w:val="00DA63FB"/>
    <w:rsid w:val="00DB0222"/>
    <w:rsid w:val="00DB076E"/>
    <w:rsid w:val="00DB628F"/>
    <w:rsid w:val="00DC6B45"/>
    <w:rsid w:val="00DD08F2"/>
    <w:rsid w:val="00DE1A5A"/>
    <w:rsid w:val="00DE69BD"/>
    <w:rsid w:val="00DF431E"/>
    <w:rsid w:val="00E02583"/>
    <w:rsid w:val="00E04686"/>
    <w:rsid w:val="00E07D87"/>
    <w:rsid w:val="00E215EA"/>
    <w:rsid w:val="00E27503"/>
    <w:rsid w:val="00E33C69"/>
    <w:rsid w:val="00E35342"/>
    <w:rsid w:val="00E370DA"/>
    <w:rsid w:val="00E45AF4"/>
    <w:rsid w:val="00E463E7"/>
    <w:rsid w:val="00E521E6"/>
    <w:rsid w:val="00E6434D"/>
    <w:rsid w:val="00E71C4A"/>
    <w:rsid w:val="00E82FC8"/>
    <w:rsid w:val="00E86BBA"/>
    <w:rsid w:val="00E97B8F"/>
    <w:rsid w:val="00EA6C6C"/>
    <w:rsid w:val="00EB05A1"/>
    <w:rsid w:val="00EB52E8"/>
    <w:rsid w:val="00EB62E2"/>
    <w:rsid w:val="00EB6BAB"/>
    <w:rsid w:val="00EC661C"/>
    <w:rsid w:val="00ED1C84"/>
    <w:rsid w:val="00F037AF"/>
    <w:rsid w:val="00F13BF8"/>
    <w:rsid w:val="00F145BE"/>
    <w:rsid w:val="00F30B41"/>
    <w:rsid w:val="00F334D0"/>
    <w:rsid w:val="00F355C5"/>
    <w:rsid w:val="00F50DC4"/>
    <w:rsid w:val="00F52B59"/>
    <w:rsid w:val="00F62969"/>
    <w:rsid w:val="00F63551"/>
    <w:rsid w:val="00F6446A"/>
    <w:rsid w:val="00F74FD7"/>
    <w:rsid w:val="00F86570"/>
    <w:rsid w:val="00F87018"/>
    <w:rsid w:val="00F87470"/>
    <w:rsid w:val="00FA5B4F"/>
    <w:rsid w:val="00FC4B89"/>
    <w:rsid w:val="00FD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D5E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5132F"/>
    <w:rPr>
      <w:rFonts w:ascii="Calibri" w:eastAsia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basedOn w:val="Domylnaczcionkaakapitu"/>
    <w:semiHidden/>
    <w:rsid w:val="00E97B8F"/>
    <w:rPr>
      <w:sz w:val="16"/>
      <w:szCs w:val="16"/>
    </w:rPr>
  </w:style>
  <w:style w:type="paragraph" w:styleId="Tekstkomentarza">
    <w:name w:val="annotation text"/>
    <w:basedOn w:val="Normalny"/>
    <w:semiHidden/>
    <w:rsid w:val="00E97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97B8F"/>
    <w:rPr>
      <w:b/>
      <w:bCs/>
    </w:rPr>
  </w:style>
  <w:style w:type="paragraph" w:styleId="Tekstdymka">
    <w:name w:val="Balloon Text"/>
    <w:basedOn w:val="Normalny"/>
    <w:semiHidden/>
    <w:rsid w:val="00E97B8F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024B4"/>
    <w:rPr>
      <w:color w:val="0000FF"/>
      <w:u w:val="single"/>
    </w:rPr>
  </w:style>
  <w:style w:type="paragraph" w:customStyle="1" w:styleId="ZnakZnakZnakZnak">
    <w:name w:val="Znak Znak Znak Znak"/>
    <w:basedOn w:val="Normalny"/>
    <w:rsid w:val="00D413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145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145BE"/>
  </w:style>
  <w:style w:type="character" w:customStyle="1" w:styleId="StopkaZnak">
    <w:name w:val="Stopka Znak"/>
    <w:link w:val="Stopka"/>
    <w:rsid w:val="00CE2C73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s14">
    <w:name w:val="s14"/>
    <w:basedOn w:val="Normalny"/>
    <w:rsid w:val="00416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4167F8"/>
    <w:rPr>
      <w:rFonts w:cs="Times New Roman"/>
    </w:rPr>
  </w:style>
  <w:style w:type="paragraph" w:customStyle="1" w:styleId="Akapitzlist1">
    <w:name w:val="Akapit z listą1"/>
    <w:basedOn w:val="Normalny"/>
    <w:rsid w:val="003C398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customStyle="1" w:styleId="Standard">
    <w:name w:val="Standard"/>
    <w:rsid w:val="00EC661C"/>
    <w:rPr>
      <w:snapToGrid w:val="0"/>
      <w:sz w:val="24"/>
    </w:rPr>
  </w:style>
  <w:style w:type="paragraph" w:styleId="HTML-wstpniesformatowany">
    <w:name w:val="HTML Preformatted"/>
    <w:basedOn w:val="Normalny"/>
    <w:rsid w:val="00F35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rsid w:val="00381F3A"/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B0222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056A4"/>
    <w:pPr>
      <w:spacing w:after="0" w:line="480" w:lineRule="auto"/>
      <w:jc w:val="both"/>
    </w:pPr>
    <w:rPr>
      <w:rFonts w:ascii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7056A4"/>
    <w:rPr>
      <w:rFonts w:eastAsia="Calibri"/>
      <w:sz w:val="28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055BF8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55BF8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E6434D"/>
    <w:rPr>
      <w:rFonts w:cs="Verdana"/>
      <w:sz w:val="24"/>
      <w:szCs w:val="24"/>
      <w:lang w:eastAsia="zh-CN"/>
    </w:rPr>
  </w:style>
  <w:style w:type="character" w:customStyle="1" w:styleId="apple-converted-space">
    <w:name w:val="apple-converted-space"/>
    <w:basedOn w:val="Domylnaczcionkaakapitu"/>
    <w:rsid w:val="00F74FD7"/>
  </w:style>
  <w:style w:type="paragraph" w:customStyle="1" w:styleId="tytu">
    <w:name w:val="tytuł"/>
    <w:basedOn w:val="Normalny"/>
    <w:next w:val="Normalny"/>
    <w:rsid w:val="00B44D8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44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EA6C6C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CA57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B71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7115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rsid w:val="00BB7115"/>
    <w:rPr>
      <w:vertAlign w:val="superscript"/>
    </w:rPr>
  </w:style>
  <w:style w:type="character" w:styleId="Pogrubienie">
    <w:name w:val="Strong"/>
    <w:qFormat/>
    <w:rsid w:val="00E71C4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71C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1C4A"/>
    <w:rPr>
      <w:rFonts w:ascii="Consolas" w:eastAsia="Calibri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1480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480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4809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2AC0C-44B8-47A6-A1CA-D045A993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2337</Words>
  <Characters>14142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 /EA/381-09/2014</vt:lpstr>
    </vt:vector>
  </TitlesOfParts>
  <Company>Hewlett-Packard Company</Company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/EA/381-09/2014</dc:title>
  <dc:creator>Agnieszka Sewastynowicz</dc:creator>
  <cp:lastModifiedBy>Agnieszka Sewastynowicz</cp:lastModifiedBy>
  <cp:revision>7</cp:revision>
  <dcterms:created xsi:type="dcterms:W3CDTF">2017-07-04T07:34:00Z</dcterms:created>
  <dcterms:modified xsi:type="dcterms:W3CDTF">2017-07-04T10:36:00Z</dcterms:modified>
</cp:coreProperties>
</file>