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 w:cs="Times New Roman"/>
          <w:sz w:val="18"/>
          <w:szCs w:val="20"/>
        </w:rPr>
      </w:pPr>
      <w:r w:rsidRPr="00E71A9E">
        <w:rPr>
          <w:rFonts w:ascii="Verdana" w:hAnsi="Verdana" w:cs="Times New Roman"/>
          <w:sz w:val="18"/>
          <w:szCs w:val="20"/>
        </w:rPr>
        <w:t>SPECYFIKACJA WARUNKÓW ZAMÓWIENIA</w:t>
      </w:r>
    </w:p>
    <w:p w:rsidR="00B31E02" w:rsidRPr="00E71A9E" w:rsidRDefault="00B31E02" w:rsidP="00B31E02">
      <w:pPr>
        <w:pStyle w:val="tytu"/>
        <w:jc w:val="both"/>
        <w:rPr>
          <w:rFonts w:ascii="Verdana" w:hAnsi="Verdana" w:cs="Times New Roman"/>
          <w:b w:val="0"/>
          <w:sz w:val="18"/>
          <w:szCs w:val="20"/>
        </w:rPr>
      </w:pPr>
    </w:p>
    <w:p w:rsidR="00B31E02" w:rsidRPr="00E71A9E" w:rsidRDefault="00B31E02" w:rsidP="00B31E02">
      <w:pPr>
        <w:pStyle w:val="tytu"/>
        <w:jc w:val="both"/>
        <w:rPr>
          <w:rFonts w:ascii="Verdana" w:hAnsi="Verdana" w:cs="Times New Roman"/>
          <w:b w:val="0"/>
          <w:sz w:val="18"/>
          <w:szCs w:val="20"/>
        </w:rPr>
      </w:pPr>
    </w:p>
    <w:p w:rsidR="00B31E02" w:rsidRPr="00E71A9E" w:rsidRDefault="00B31E02" w:rsidP="00B31E02">
      <w:pPr>
        <w:pStyle w:val="tytu"/>
        <w:jc w:val="both"/>
        <w:rPr>
          <w:rFonts w:ascii="Verdana" w:hAnsi="Verdana" w:cs="Times New Roman"/>
          <w:b w:val="0"/>
          <w:sz w:val="18"/>
          <w:szCs w:val="20"/>
        </w:rPr>
      </w:pPr>
    </w:p>
    <w:p w:rsidR="00B31E02" w:rsidRPr="00E71A9E" w:rsidRDefault="00B31E02" w:rsidP="00B31E02">
      <w:pPr>
        <w:pStyle w:val="tytu"/>
        <w:jc w:val="both"/>
        <w:rPr>
          <w:rFonts w:ascii="Verdana" w:hAnsi="Verdana" w:cs="Times New Roman"/>
          <w:b w:val="0"/>
          <w:sz w:val="18"/>
          <w:szCs w:val="20"/>
        </w:rPr>
      </w:pPr>
    </w:p>
    <w:p w:rsidR="00B31E02" w:rsidRPr="00E71A9E" w:rsidRDefault="00B31E02" w:rsidP="00B31E02">
      <w:pPr>
        <w:pStyle w:val="tytu"/>
        <w:rPr>
          <w:rFonts w:ascii="Verdana" w:hAnsi="Verdana" w:cs="Times New Roman"/>
          <w:b w:val="0"/>
          <w:sz w:val="18"/>
          <w:szCs w:val="20"/>
        </w:rPr>
      </w:pPr>
    </w:p>
    <w:p w:rsidR="00B31E02" w:rsidRPr="00E71A9E" w:rsidRDefault="00E576CD" w:rsidP="00B31E02">
      <w:pPr>
        <w:pStyle w:val="tytu"/>
        <w:rPr>
          <w:rFonts w:ascii="Verdana" w:hAnsi="Verdana" w:cs="Times New Roman"/>
          <w:b w:val="0"/>
          <w:sz w:val="18"/>
          <w:szCs w:val="20"/>
        </w:rPr>
      </w:pPr>
      <w:r>
        <w:rPr>
          <w:rFonts w:ascii="Verdana" w:hAnsi="Verdana" w:cs="Times New Roman"/>
          <w:b w:val="0"/>
          <w:sz w:val="18"/>
          <w:szCs w:val="20"/>
        </w:rPr>
        <w:t>Postępowanie</w:t>
      </w:r>
      <w:r w:rsidR="00511C7C" w:rsidRPr="00E71A9E">
        <w:rPr>
          <w:rFonts w:ascii="Verdana" w:hAnsi="Verdana" w:cs="Times New Roman"/>
          <w:b w:val="0"/>
          <w:sz w:val="18"/>
          <w:szCs w:val="20"/>
        </w:rPr>
        <w:t xml:space="preserve"> </w:t>
      </w:r>
      <w:r w:rsidR="00333AAB" w:rsidRPr="00E71A9E">
        <w:rPr>
          <w:rFonts w:ascii="Verdana" w:hAnsi="Verdana" w:cs="Times New Roman"/>
          <w:b w:val="0"/>
          <w:sz w:val="18"/>
          <w:szCs w:val="20"/>
        </w:rPr>
        <w:t xml:space="preserve">w trybie podstawowym, o którym mowa w art. 275 pkt 1 ustawy PZP </w:t>
      </w:r>
      <w:r w:rsidR="00B31E02" w:rsidRPr="00E71A9E">
        <w:rPr>
          <w:rFonts w:ascii="Verdana" w:hAnsi="Verdana" w:cs="Times New Roman"/>
          <w:b w:val="0"/>
          <w:sz w:val="18"/>
          <w:szCs w:val="20"/>
        </w:rPr>
        <w:t xml:space="preserve">o wartości szacunkowej zamówienia </w:t>
      </w:r>
      <w:r w:rsidR="00333AAB" w:rsidRPr="00E71A9E">
        <w:rPr>
          <w:rFonts w:ascii="Verdana" w:hAnsi="Verdana" w:cs="Times New Roman"/>
          <w:b w:val="0"/>
          <w:sz w:val="18"/>
          <w:szCs w:val="20"/>
        </w:rPr>
        <w:t>mniejszej niż</w:t>
      </w:r>
      <w:r w:rsidR="00B31E02" w:rsidRPr="00E71A9E">
        <w:rPr>
          <w:rFonts w:ascii="Verdana" w:hAnsi="Verdana" w:cs="Times New Roman"/>
          <w:b w:val="0"/>
          <w:sz w:val="18"/>
          <w:szCs w:val="20"/>
        </w:rPr>
        <w:t xml:space="preserve"> kwoty określone w przepisach wydanych na podstawie art. 3 ust. 1 ustawy </w:t>
      </w:r>
      <w:proofErr w:type="spellStart"/>
      <w:r w:rsidR="00B31E02" w:rsidRPr="00E71A9E">
        <w:rPr>
          <w:rFonts w:ascii="Verdana" w:hAnsi="Verdana" w:cs="Times New Roman"/>
          <w:b w:val="0"/>
          <w:sz w:val="18"/>
          <w:szCs w:val="20"/>
        </w:rPr>
        <w:t>Pzp</w:t>
      </w:r>
      <w:proofErr w:type="spellEnd"/>
      <w:r w:rsidR="00B31E02" w:rsidRPr="00E71A9E">
        <w:rPr>
          <w:rFonts w:ascii="Verdana" w:hAnsi="Verdana" w:cs="Times New Roman"/>
          <w:b w:val="0"/>
          <w:sz w:val="18"/>
          <w:szCs w:val="20"/>
        </w:rPr>
        <w:t>.</w:t>
      </w:r>
    </w:p>
    <w:p w:rsidR="00B31E02" w:rsidRPr="00E71A9E" w:rsidRDefault="00B31E02" w:rsidP="00B31E02">
      <w:pPr>
        <w:rPr>
          <w:rFonts w:ascii="Verdana" w:hAnsi="Verdana"/>
          <w:sz w:val="18"/>
          <w:szCs w:val="20"/>
        </w:rPr>
      </w:pPr>
    </w:p>
    <w:p w:rsidR="00B31E02" w:rsidRPr="00E71A9E" w:rsidRDefault="00B31E02" w:rsidP="00B31E02">
      <w:pPr>
        <w:rPr>
          <w:rFonts w:ascii="Verdana" w:hAnsi="Verdana"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8148A3" w:rsidRPr="00E71A9E" w:rsidRDefault="00C219A8" w:rsidP="008148A3">
      <w:pPr>
        <w:keepLines/>
        <w:jc w:val="center"/>
        <w:rPr>
          <w:rFonts w:ascii="Verdana" w:hAnsi="Verdana"/>
          <w:b/>
          <w:sz w:val="18"/>
          <w:szCs w:val="20"/>
        </w:rPr>
      </w:pPr>
      <w:r w:rsidRPr="00E71A9E">
        <w:rPr>
          <w:rFonts w:ascii="Verdana" w:hAnsi="Verdana"/>
          <w:b/>
          <w:sz w:val="18"/>
          <w:szCs w:val="20"/>
        </w:rPr>
        <w:t>D</w:t>
      </w:r>
      <w:r w:rsidR="007E3513" w:rsidRPr="00E71A9E">
        <w:rPr>
          <w:rFonts w:ascii="Verdana" w:hAnsi="Verdana"/>
          <w:b/>
          <w:sz w:val="18"/>
          <w:szCs w:val="20"/>
        </w:rPr>
        <w:t xml:space="preserve">ostawa </w:t>
      </w:r>
      <w:proofErr w:type="spellStart"/>
      <w:r w:rsidR="007E3513" w:rsidRPr="00E71A9E">
        <w:rPr>
          <w:rFonts w:ascii="Verdana" w:hAnsi="Verdana"/>
          <w:b/>
          <w:sz w:val="18"/>
          <w:szCs w:val="20"/>
        </w:rPr>
        <w:t>stentów</w:t>
      </w:r>
      <w:proofErr w:type="spellEnd"/>
      <w:r w:rsidR="007E3513" w:rsidRPr="00E71A9E">
        <w:rPr>
          <w:rFonts w:ascii="Verdana" w:hAnsi="Verdana"/>
          <w:b/>
          <w:sz w:val="18"/>
          <w:szCs w:val="20"/>
        </w:rPr>
        <w:t xml:space="preserve"> oskrzelowych i przełykowych</w:t>
      </w:r>
    </w:p>
    <w:p w:rsidR="008148A3" w:rsidRPr="00E71A9E" w:rsidRDefault="008148A3" w:rsidP="008148A3">
      <w:pPr>
        <w:keepLines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333AAB" w:rsidRPr="00E71A9E" w:rsidRDefault="00333AAB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832E16" w:rsidRPr="00E71A9E" w:rsidRDefault="00832E16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832E16" w:rsidRPr="00E71A9E" w:rsidRDefault="00832E16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832E16" w:rsidRPr="00E71A9E" w:rsidRDefault="00832E16" w:rsidP="00333AAB">
      <w:pPr>
        <w:keepLines/>
        <w:ind w:left="2552" w:hanging="2552"/>
        <w:jc w:val="center"/>
        <w:rPr>
          <w:rFonts w:ascii="Verdana" w:hAnsi="Verdana"/>
          <w:b/>
          <w:sz w:val="18"/>
          <w:szCs w:val="20"/>
        </w:rPr>
      </w:pPr>
    </w:p>
    <w:p w:rsidR="002D0BAF" w:rsidRPr="00E71A9E" w:rsidRDefault="002D0BAF" w:rsidP="00AB7B81">
      <w:pPr>
        <w:keepLines/>
        <w:ind w:left="2552" w:hanging="2552"/>
        <w:jc w:val="both"/>
        <w:rPr>
          <w:rFonts w:ascii="Verdana" w:hAnsi="Verdana"/>
          <w:sz w:val="18"/>
          <w:szCs w:val="20"/>
        </w:rPr>
      </w:pPr>
    </w:p>
    <w:p w:rsidR="003363CC" w:rsidRPr="00E71A9E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  <w:szCs w:val="20"/>
        </w:rPr>
      </w:pPr>
      <w:bookmarkStart w:id="0" w:name="_Toc64559016"/>
      <w:r w:rsidRPr="00E71A9E">
        <w:rPr>
          <w:rFonts w:ascii="Verdana" w:hAnsi="Verdana"/>
          <w:spacing w:val="5"/>
          <w:sz w:val="18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71A9E">
        <w:rPr>
          <w:rFonts w:ascii="Verdana" w:hAnsi="Verdana"/>
          <w:spacing w:val="5"/>
          <w:sz w:val="18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E71A9E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18"/>
          <w:szCs w:val="20"/>
        </w:rPr>
      </w:pPr>
      <w:r w:rsidRPr="00E71A9E">
        <w:rPr>
          <w:rFonts w:ascii="Verdana" w:hAnsi="Verdana"/>
          <w:b/>
          <w:sz w:val="18"/>
          <w:szCs w:val="20"/>
        </w:rPr>
        <w:t>Nazwa oraz adres Zamawiającego:</w:t>
      </w:r>
    </w:p>
    <w:p w:rsidR="00717274" w:rsidRPr="00E71A9E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Wielkopolskie Centrum Pulmonologii i Torakochirurgii im. Eugenii i Janusza Zeylandów Samodzielny Publiczny Zakład Opieki Zdrowotnej</w:t>
      </w:r>
    </w:p>
    <w:p w:rsidR="00717274" w:rsidRPr="00E71A9E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ul. Szamarzewskiego 62, 60-569 Poznań</w:t>
      </w:r>
    </w:p>
    <w:p w:rsidR="00717274" w:rsidRPr="00E71A9E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NIP - 781-16-18-973 Regon - 631250369</w:t>
      </w:r>
    </w:p>
    <w:p w:rsidR="00717274" w:rsidRPr="00E71A9E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/>
          <w:sz w:val="18"/>
          <w:szCs w:val="20"/>
        </w:rPr>
        <w:t>Numer telefonu:</w:t>
      </w:r>
      <w:r w:rsidR="00733F7F" w:rsidRPr="00E71A9E">
        <w:rPr>
          <w:rFonts w:ascii="Verdana" w:hAnsi="Verdana"/>
          <w:b/>
          <w:sz w:val="18"/>
          <w:szCs w:val="20"/>
        </w:rPr>
        <w:t xml:space="preserve"> </w:t>
      </w:r>
      <w:r w:rsidR="00717274" w:rsidRPr="00E71A9E">
        <w:rPr>
          <w:rFonts w:ascii="Verdana" w:hAnsi="Verdana"/>
          <w:bCs/>
          <w:sz w:val="18"/>
          <w:szCs w:val="20"/>
        </w:rPr>
        <w:t xml:space="preserve">061 66 54 </w:t>
      </w:r>
      <w:r w:rsidR="003322BB" w:rsidRPr="00E71A9E">
        <w:rPr>
          <w:rFonts w:ascii="Verdana" w:hAnsi="Verdana"/>
          <w:bCs/>
          <w:sz w:val="18"/>
          <w:szCs w:val="20"/>
        </w:rPr>
        <w:t>336</w:t>
      </w:r>
    </w:p>
    <w:p w:rsidR="002725E6" w:rsidRPr="00E71A9E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b/>
          <w:sz w:val="18"/>
          <w:szCs w:val="20"/>
        </w:rPr>
        <w:t>Adres poczty elektronicznej:</w:t>
      </w:r>
      <w:r w:rsidR="00733F7F" w:rsidRPr="00E71A9E">
        <w:rPr>
          <w:rFonts w:ascii="Verdana" w:hAnsi="Verdana"/>
          <w:b/>
          <w:sz w:val="18"/>
          <w:szCs w:val="20"/>
        </w:rPr>
        <w:t xml:space="preserve"> </w:t>
      </w:r>
      <w:r w:rsidR="00B335FA" w:rsidRPr="00E71A9E">
        <w:rPr>
          <w:rFonts w:ascii="Verdana" w:hAnsi="Verdana"/>
          <w:sz w:val="18"/>
          <w:szCs w:val="20"/>
        </w:rPr>
        <w:t>przetargi@wcpit.org</w:t>
      </w:r>
    </w:p>
    <w:p w:rsidR="002725E6" w:rsidRPr="00E71A9E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18"/>
          <w:szCs w:val="20"/>
        </w:rPr>
      </w:pPr>
      <w:r w:rsidRPr="00E71A9E">
        <w:rPr>
          <w:rFonts w:ascii="Verdana" w:hAnsi="Verdana"/>
          <w:b/>
          <w:sz w:val="18"/>
          <w:szCs w:val="20"/>
        </w:rPr>
        <w:t>Adres strony internetowej prowadzonego postępowania:</w:t>
      </w:r>
    </w:p>
    <w:p w:rsidR="00B335FA" w:rsidRPr="00E71A9E" w:rsidRDefault="00B335FA" w:rsidP="00B335FA">
      <w:pPr>
        <w:spacing w:line="276" w:lineRule="auto"/>
        <w:rPr>
          <w:rFonts w:ascii="Verdana" w:hAnsi="Verdana"/>
          <w:sz w:val="18"/>
          <w:szCs w:val="20"/>
          <w:lang w:val="en-US"/>
        </w:rPr>
      </w:pPr>
      <w:r w:rsidRPr="00E71A9E">
        <w:rPr>
          <w:rFonts w:ascii="Verdana" w:hAnsi="Verdana"/>
          <w:sz w:val="18"/>
          <w:szCs w:val="20"/>
          <w:lang w:val="en-US"/>
        </w:rPr>
        <w:t xml:space="preserve">System SKE https://wcpit.pl/system-komunikacji-elektronicznej/  </w:t>
      </w:r>
    </w:p>
    <w:p w:rsidR="004A721C" w:rsidRPr="00E71A9E" w:rsidRDefault="00B335FA" w:rsidP="00B335FA">
      <w:pPr>
        <w:spacing w:line="276" w:lineRule="auto"/>
        <w:rPr>
          <w:rFonts w:ascii="Verdana" w:hAnsi="Verdana"/>
          <w:sz w:val="18"/>
          <w:szCs w:val="20"/>
          <w:lang w:val="en-US"/>
        </w:rPr>
      </w:pPr>
      <w:r w:rsidRPr="00E71A9E">
        <w:rPr>
          <w:rFonts w:ascii="Verdana" w:hAnsi="Verdana"/>
          <w:sz w:val="18"/>
          <w:szCs w:val="20"/>
          <w:lang w:val="en-US"/>
        </w:rPr>
        <w:t>internet: https://wcpit.pl/system-komunikacji-elektronicznej/,  http://www.wcpit.pl</w:t>
      </w:r>
    </w:p>
    <w:p w:rsidR="00B335FA" w:rsidRPr="00E71A9E" w:rsidRDefault="00B335FA" w:rsidP="00B335FA">
      <w:pPr>
        <w:spacing w:line="276" w:lineRule="auto"/>
        <w:rPr>
          <w:rFonts w:ascii="Verdana" w:hAnsi="Verdana"/>
          <w:sz w:val="18"/>
          <w:szCs w:val="20"/>
        </w:rPr>
      </w:pPr>
    </w:p>
    <w:p w:rsidR="002322C9" w:rsidRPr="00E71A9E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18"/>
          <w:szCs w:val="20"/>
        </w:rPr>
      </w:pPr>
      <w:bookmarkStart w:id="1" w:name="_Toc64559018"/>
      <w:r w:rsidRPr="00E71A9E">
        <w:rPr>
          <w:rFonts w:ascii="Verdana" w:hAnsi="Verdana"/>
          <w:spacing w:val="5"/>
          <w:sz w:val="18"/>
          <w:szCs w:val="20"/>
        </w:rPr>
        <w:t>Tryb udzielenia zamówienia</w:t>
      </w:r>
      <w:bookmarkEnd w:id="1"/>
    </w:p>
    <w:p w:rsidR="00954F2D" w:rsidRPr="00E71A9E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Postępowanie o udzielenie zamówienia publicznego realizowane jest zgodnie z przepisami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 xml:space="preserve">., w trybie podstawowym bez przeprowadzenia negocjacji– zgodnie z art. 275 </w:t>
      </w:r>
      <w:proofErr w:type="spellStart"/>
      <w:r w:rsidRPr="00E71A9E">
        <w:rPr>
          <w:rFonts w:ascii="Verdana" w:hAnsi="Verdana"/>
          <w:sz w:val="18"/>
          <w:szCs w:val="20"/>
        </w:rPr>
        <w:t>pkt</w:t>
      </w:r>
      <w:proofErr w:type="spellEnd"/>
      <w:r w:rsidRPr="00E71A9E">
        <w:rPr>
          <w:rFonts w:ascii="Verdana" w:hAnsi="Verdana"/>
          <w:sz w:val="18"/>
          <w:szCs w:val="20"/>
        </w:rPr>
        <w:t xml:space="preserve"> 1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>.</w:t>
      </w:r>
    </w:p>
    <w:p w:rsidR="00ED79C8" w:rsidRPr="00E71A9E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Wartość postępowania jest </w:t>
      </w:r>
      <w:r w:rsidR="00333AAB" w:rsidRPr="00E71A9E">
        <w:rPr>
          <w:rFonts w:ascii="Verdana" w:hAnsi="Verdana"/>
          <w:sz w:val="18"/>
          <w:szCs w:val="20"/>
        </w:rPr>
        <w:t xml:space="preserve">mniejsza </w:t>
      </w:r>
      <w:r w:rsidRPr="00E71A9E">
        <w:rPr>
          <w:rFonts w:ascii="Verdana" w:hAnsi="Verdana"/>
          <w:sz w:val="18"/>
          <w:szCs w:val="20"/>
        </w:rPr>
        <w:t>niż kwota określona w art. 3 ust. 1 ustawy.</w:t>
      </w:r>
    </w:p>
    <w:p w:rsidR="0099338A" w:rsidRPr="00E71A9E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  <w:szCs w:val="20"/>
        </w:rPr>
      </w:pPr>
    </w:p>
    <w:p w:rsidR="002322C9" w:rsidRPr="00E71A9E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18"/>
          <w:szCs w:val="20"/>
        </w:rPr>
      </w:pPr>
      <w:bookmarkStart w:id="2" w:name="_Toc64559019"/>
      <w:r w:rsidRPr="00E71A9E">
        <w:rPr>
          <w:rFonts w:ascii="Verdana" w:hAnsi="Verdana"/>
          <w:spacing w:val="5"/>
          <w:sz w:val="18"/>
          <w:szCs w:val="20"/>
        </w:rPr>
        <w:t>Opis przedmiotu zamówienia</w:t>
      </w:r>
      <w:bookmarkEnd w:id="2"/>
    </w:p>
    <w:p w:rsidR="00EC06CD" w:rsidRPr="00E71A9E" w:rsidRDefault="00EC06CD" w:rsidP="00F76A52">
      <w:pPr>
        <w:widowControl/>
        <w:numPr>
          <w:ilvl w:val="0"/>
          <w:numId w:val="38"/>
        </w:numPr>
        <w:jc w:val="both"/>
        <w:rPr>
          <w:rFonts w:ascii="Verdana" w:hAnsi="Verdana"/>
          <w:sz w:val="18"/>
          <w:szCs w:val="20"/>
        </w:rPr>
      </w:pPr>
      <w:bookmarkStart w:id="3" w:name="_Toc64559020"/>
      <w:r w:rsidRPr="00E71A9E">
        <w:rPr>
          <w:rFonts w:ascii="Verdana" w:hAnsi="Verdana"/>
          <w:sz w:val="18"/>
          <w:szCs w:val="20"/>
        </w:rPr>
        <w:t xml:space="preserve">Przedmiotem zamówienia jest </w:t>
      </w:r>
      <w:r w:rsidR="00A05646" w:rsidRPr="00E71A9E">
        <w:rPr>
          <w:rFonts w:ascii="Verdana" w:hAnsi="Verdana"/>
          <w:b/>
          <w:sz w:val="18"/>
          <w:szCs w:val="20"/>
        </w:rPr>
        <w:t>D</w:t>
      </w:r>
      <w:r w:rsidR="007E3513" w:rsidRPr="00E71A9E">
        <w:rPr>
          <w:rFonts w:ascii="Verdana" w:hAnsi="Verdana"/>
          <w:b/>
          <w:sz w:val="18"/>
          <w:szCs w:val="20"/>
        </w:rPr>
        <w:t xml:space="preserve">ostawa </w:t>
      </w:r>
      <w:proofErr w:type="spellStart"/>
      <w:r w:rsidR="007E3513" w:rsidRPr="00E71A9E">
        <w:rPr>
          <w:rFonts w:ascii="Verdana" w:hAnsi="Verdana"/>
          <w:b/>
          <w:sz w:val="18"/>
          <w:szCs w:val="20"/>
        </w:rPr>
        <w:t>stentów</w:t>
      </w:r>
      <w:proofErr w:type="spellEnd"/>
      <w:r w:rsidR="007E3513" w:rsidRPr="00E71A9E">
        <w:rPr>
          <w:rFonts w:ascii="Verdana" w:hAnsi="Verdana"/>
          <w:b/>
          <w:sz w:val="18"/>
          <w:szCs w:val="20"/>
        </w:rPr>
        <w:t xml:space="preserve"> oskrzelowych i przełykowych </w:t>
      </w:r>
    </w:p>
    <w:p w:rsidR="00EC06CD" w:rsidRPr="00E71A9E" w:rsidRDefault="00EC06CD" w:rsidP="00F76A52">
      <w:pPr>
        <w:numPr>
          <w:ilvl w:val="0"/>
          <w:numId w:val="38"/>
        </w:numPr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Przedmiot zamówienia został szczegółowo opisany w </w:t>
      </w:r>
      <w:r w:rsidRPr="00E71A9E">
        <w:rPr>
          <w:rFonts w:ascii="Verdana" w:hAnsi="Verdana"/>
          <w:b/>
          <w:sz w:val="18"/>
          <w:szCs w:val="20"/>
          <w:highlight w:val="yellow"/>
        </w:rPr>
        <w:t xml:space="preserve">załączniku nr </w:t>
      </w:r>
      <w:r w:rsidR="00756D3C" w:rsidRPr="00A53176">
        <w:rPr>
          <w:rFonts w:ascii="Verdana" w:hAnsi="Verdana"/>
          <w:b/>
          <w:sz w:val="18"/>
          <w:szCs w:val="20"/>
          <w:highlight w:val="yellow"/>
        </w:rPr>
        <w:t>2</w:t>
      </w:r>
      <w:r w:rsidRPr="00E71A9E">
        <w:rPr>
          <w:rFonts w:ascii="Verdana" w:hAnsi="Verdana"/>
          <w:sz w:val="18"/>
          <w:szCs w:val="20"/>
        </w:rPr>
        <w:t xml:space="preserve"> do SWZ – opis przedmiotu zamówienia, formularz cenowy</w:t>
      </w:r>
    </w:p>
    <w:p w:rsidR="00EC06CD" w:rsidRPr="00E71A9E" w:rsidRDefault="00EC06CD" w:rsidP="00F76A52">
      <w:pPr>
        <w:numPr>
          <w:ilvl w:val="0"/>
          <w:numId w:val="38"/>
        </w:numPr>
        <w:jc w:val="both"/>
        <w:rPr>
          <w:rFonts w:ascii="Verdana" w:hAnsi="Verdana"/>
          <w:iCs/>
          <w:sz w:val="18"/>
          <w:szCs w:val="20"/>
        </w:rPr>
      </w:pPr>
      <w:r w:rsidRPr="00E71A9E">
        <w:rPr>
          <w:rFonts w:ascii="Verdana" w:hAnsi="Verdana"/>
          <w:iCs/>
          <w:sz w:val="18"/>
          <w:szCs w:val="20"/>
        </w:rPr>
        <w:t xml:space="preserve">Zamawiający </w:t>
      </w:r>
      <w:r w:rsidRPr="00E71A9E">
        <w:rPr>
          <w:rFonts w:ascii="Verdana" w:hAnsi="Verdana"/>
          <w:b/>
          <w:bCs/>
          <w:iCs/>
          <w:sz w:val="18"/>
          <w:szCs w:val="20"/>
        </w:rPr>
        <w:t>dopuszcza</w:t>
      </w:r>
      <w:r w:rsidRPr="00E71A9E">
        <w:rPr>
          <w:rFonts w:ascii="Verdana" w:hAnsi="Verdana"/>
          <w:iCs/>
          <w:sz w:val="18"/>
          <w:szCs w:val="20"/>
        </w:rPr>
        <w:t xml:space="preserve"> możliwości składania ofert częściowych. Zamówienie zostało podzielone </w:t>
      </w:r>
      <w:r w:rsidRPr="00E71A9E">
        <w:rPr>
          <w:rFonts w:ascii="Verdana" w:hAnsi="Verdana"/>
          <w:b/>
          <w:iCs/>
          <w:sz w:val="18"/>
          <w:szCs w:val="20"/>
          <w:u w:val="single"/>
        </w:rPr>
        <w:t xml:space="preserve">na </w:t>
      </w:r>
      <w:r w:rsidR="00B41F0B" w:rsidRPr="00E71A9E">
        <w:rPr>
          <w:rFonts w:ascii="Verdana" w:hAnsi="Verdana"/>
          <w:b/>
          <w:iCs/>
          <w:sz w:val="18"/>
          <w:szCs w:val="20"/>
          <w:u w:val="single"/>
        </w:rPr>
        <w:t xml:space="preserve">2 </w:t>
      </w:r>
      <w:r w:rsidRPr="00E71A9E">
        <w:rPr>
          <w:rFonts w:ascii="Verdana" w:hAnsi="Verdana"/>
          <w:b/>
          <w:iCs/>
          <w:sz w:val="18"/>
          <w:szCs w:val="20"/>
          <w:u w:val="single"/>
        </w:rPr>
        <w:t>części (pakiet</w:t>
      </w:r>
      <w:r w:rsidR="00B41F0B" w:rsidRPr="00E71A9E">
        <w:rPr>
          <w:rFonts w:ascii="Verdana" w:hAnsi="Verdana"/>
          <w:b/>
          <w:iCs/>
          <w:sz w:val="18"/>
          <w:szCs w:val="20"/>
          <w:u w:val="single"/>
        </w:rPr>
        <w:t>y</w:t>
      </w:r>
      <w:r w:rsidRPr="00E71A9E">
        <w:rPr>
          <w:rFonts w:ascii="Verdana" w:hAnsi="Verdana"/>
          <w:b/>
          <w:iCs/>
          <w:sz w:val="18"/>
          <w:szCs w:val="20"/>
          <w:u w:val="single"/>
        </w:rPr>
        <w:t>).</w:t>
      </w:r>
      <w:r w:rsidR="00B41F0B" w:rsidRPr="00E71A9E">
        <w:rPr>
          <w:rFonts w:ascii="Verdana" w:hAnsi="Verdana"/>
          <w:b/>
          <w:iCs/>
          <w:sz w:val="18"/>
          <w:szCs w:val="20"/>
          <w:u w:val="single"/>
        </w:rPr>
        <w:t xml:space="preserve"> </w:t>
      </w:r>
      <w:r w:rsidRPr="00E71A9E">
        <w:rPr>
          <w:rFonts w:ascii="Verdana" w:hAnsi="Verdana"/>
          <w:iCs/>
          <w:sz w:val="18"/>
          <w:szCs w:val="20"/>
        </w:rPr>
        <w:t xml:space="preserve">Oferty można składać w odniesieniu do </w:t>
      </w:r>
      <w:r w:rsidR="001D7114" w:rsidRPr="00E71A9E">
        <w:rPr>
          <w:rFonts w:ascii="Verdana" w:hAnsi="Verdana"/>
          <w:iCs/>
          <w:sz w:val="18"/>
          <w:szCs w:val="20"/>
        </w:rPr>
        <w:t xml:space="preserve">jednej lub obu </w:t>
      </w:r>
      <w:r w:rsidRPr="00E71A9E">
        <w:rPr>
          <w:rFonts w:ascii="Verdana" w:hAnsi="Verdana"/>
          <w:iCs/>
          <w:sz w:val="18"/>
          <w:szCs w:val="20"/>
        </w:rPr>
        <w:t>części.</w:t>
      </w:r>
    </w:p>
    <w:p w:rsidR="00816703" w:rsidRPr="00E71A9E" w:rsidRDefault="00EC06CD" w:rsidP="00F76A52">
      <w:pPr>
        <w:numPr>
          <w:ilvl w:val="0"/>
          <w:numId w:val="38"/>
        </w:numPr>
        <w:jc w:val="both"/>
        <w:rPr>
          <w:rFonts w:ascii="Verdana" w:eastAsia="Times New Roman" w:hAnsi="Verdana"/>
          <w:color w:val="auto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Zamawiający opisując przedmiot zamówienia na podstawie art. 99 ust. 3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>., posłużył się następującymi kodami określonymi  we Wspólnym Słowniku Zamówień (CPV):</w:t>
      </w:r>
    </w:p>
    <w:p w:rsidR="00EC06CD" w:rsidRPr="00F76A52" w:rsidRDefault="00816703" w:rsidP="00F76A52">
      <w:pPr>
        <w:pStyle w:val="Akapitzlist"/>
        <w:jc w:val="both"/>
        <w:rPr>
          <w:rFonts w:ascii="Verdana" w:eastAsia="Times New Roman" w:hAnsi="Verdana"/>
          <w:color w:val="auto"/>
          <w:sz w:val="18"/>
          <w:szCs w:val="20"/>
        </w:rPr>
      </w:pPr>
      <w:r w:rsidRPr="00F76A52">
        <w:rPr>
          <w:rFonts w:ascii="Verdana" w:hAnsi="Verdana"/>
          <w:sz w:val="18"/>
          <w:szCs w:val="20"/>
        </w:rPr>
        <w:t>33184100-4 – implanty chirurgiczne</w:t>
      </w:r>
    </w:p>
    <w:p w:rsidR="00EC06CD" w:rsidRPr="00E71A9E" w:rsidRDefault="00EC06CD" w:rsidP="00F76A52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EC06CD" w:rsidRPr="00E71A9E" w:rsidRDefault="00EC06CD" w:rsidP="00F76A52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EC06CD" w:rsidRPr="00E71A9E" w:rsidRDefault="00EC06CD" w:rsidP="00F76A52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EC06CD" w:rsidRPr="00E71A9E" w:rsidRDefault="00EC06CD" w:rsidP="00F76A52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Zgodnie z art. 101 ust. 5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</w:t>
      </w:r>
      <w:r w:rsidRPr="00E71A9E">
        <w:rPr>
          <w:rFonts w:ascii="Verdana" w:hAnsi="Verdana"/>
          <w:sz w:val="18"/>
          <w:szCs w:val="20"/>
        </w:rPr>
        <w:lastRenderedPageBreak/>
        <w:t>dowodowych</w:t>
      </w:r>
      <w:r w:rsidR="00137414" w:rsidRPr="00E71A9E">
        <w:rPr>
          <w:rFonts w:ascii="Verdana" w:hAnsi="Verdana"/>
          <w:sz w:val="18"/>
          <w:szCs w:val="20"/>
        </w:rPr>
        <w:t xml:space="preserve"> (jeżeli są wymagane)</w:t>
      </w:r>
      <w:r w:rsidRPr="00E71A9E">
        <w:rPr>
          <w:rFonts w:ascii="Verdana" w:hAnsi="Verdana"/>
          <w:sz w:val="18"/>
          <w:szCs w:val="20"/>
        </w:rPr>
        <w:t xml:space="preserve">, o których mowa w art. 104-107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>, że proponowane rozwiązania w równoważnym stopniu spełniają wymagania określone w opisie przedmiotu zamówienia.</w:t>
      </w:r>
    </w:p>
    <w:p w:rsidR="00EC06CD" w:rsidRPr="00E71A9E" w:rsidRDefault="00EC06CD" w:rsidP="00F76A52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Zgodnie z art. 101 ust. 6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E71A9E">
        <w:rPr>
          <w:rFonts w:ascii="Verdana" w:hAnsi="Verdana"/>
          <w:sz w:val="18"/>
          <w:szCs w:val="20"/>
        </w:rPr>
        <w:t>pkt</w:t>
      </w:r>
      <w:proofErr w:type="spellEnd"/>
      <w:r w:rsidRPr="00E71A9E">
        <w:rPr>
          <w:rFonts w:ascii="Verdana" w:hAnsi="Verdana"/>
          <w:sz w:val="18"/>
          <w:szCs w:val="20"/>
        </w:rPr>
        <w:t xml:space="preserve"> 1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</w:t>
      </w:r>
      <w:r w:rsidR="00D96DA5" w:rsidRPr="00E71A9E">
        <w:rPr>
          <w:rFonts w:ascii="Verdana" w:hAnsi="Verdana"/>
          <w:sz w:val="18"/>
          <w:szCs w:val="20"/>
        </w:rPr>
        <w:t xml:space="preserve"> (jeżeli są wymagane),</w:t>
      </w:r>
      <w:r w:rsidRPr="00E71A9E">
        <w:rPr>
          <w:rFonts w:ascii="Verdana" w:hAnsi="Verdana"/>
          <w:sz w:val="18"/>
          <w:szCs w:val="20"/>
        </w:rPr>
        <w:t xml:space="preserve">, o których mowa w art. 104-107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>, że obiekt budowlany, dostawa lub usługa, spełniają wymagania dotyczące wydajności lub funkcjonalności określone przez zamawiającego.</w:t>
      </w:r>
    </w:p>
    <w:p w:rsidR="00975AD7" w:rsidRPr="00E71A9E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18"/>
          <w:szCs w:val="20"/>
        </w:rPr>
      </w:pPr>
      <w:r w:rsidRPr="00E71A9E">
        <w:rPr>
          <w:rFonts w:ascii="Verdana" w:hAnsi="Verdana"/>
          <w:spacing w:val="5"/>
          <w:sz w:val="18"/>
          <w:szCs w:val="20"/>
        </w:rPr>
        <w:t>Informacja o przedmiotowych środkach dowodowych</w:t>
      </w:r>
      <w:bookmarkEnd w:id="3"/>
    </w:p>
    <w:p w:rsidR="005931BE" w:rsidRPr="00E71A9E" w:rsidRDefault="005931BE" w:rsidP="005931BE">
      <w:pPr>
        <w:pStyle w:val="Akapitzlist"/>
        <w:ind w:left="0"/>
        <w:rPr>
          <w:rFonts w:ascii="Verdana" w:hAnsi="Verdana" w:cstheme="minorHAnsi"/>
          <w:bCs/>
          <w:sz w:val="18"/>
          <w:szCs w:val="20"/>
        </w:rPr>
      </w:pPr>
      <w:r w:rsidRPr="00E71A9E">
        <w:rPr>
          <w:rFonts w:ascii="Verdana" w:hAnsi="Verdana" w:cstheme="minorHAnsi"/>
          <w:bCs/>
          <w:sz w:val="18"/>
          <w:szCs w:val="20"/>
        </w:rPr>
        <w:t>Zamawiający nie wymaga</w:t>
      </w:r>
    </w:p>
    <w:p w:rsidR="00333AAB" w:rsidRPr="00E71A9E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18"/>
          <w:szCs w:val="20"/>
        </w:rPr>
      </w:pPr>
    </w:p>
    <w:p w:rsidR="002322C9" w:rsidRPr="00E71A9E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18"/>
          <w:szCs w:val="20"/>
        </w:rPr>
      </w:pPr>
      <w:bookmarkStart w:id="4" w:name="_Toc64559021"/>
      <w:r w:rsidRPr="00E71A9E">
        <w:rPr>
          <w:rFonts w:ascii="Verdana" w:hAnsi="Verdana"/>
          <w:spacing w:val="5"/>
          <w:sz w:val="18"/>
          <w:szCs w:val="20"/>
        </w:rPr>
        <w:t>Termin wykonania zamówienia</w:t>
      </w:r>
      <w:bookmarkEnd w:id="4"/>
    </w:p>
    <w:p w:rsidR="00137414" w:rsidRPr="00E71A9E" w:rsidRDefault="00ED79C8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Termin wykonania zamówienia ustala się na okres</w:t>
      </w:r>
      <w:r w:rsidR="00733F7F" w:rsidRPr="00E71A9E">
        <w:rPr>
          <w:rFonts w:ascii="Verdana" w:hAnsi="Verdana"/>
          <w:sz w:val="18"/>
          <w:szCs w:val="20"/>
        </w:rPr>
        <w:t xml:space="preserve"> </w:t>
      </w:r>
      <w:r w:rsidR="00E67F81" w:rsidRPr="00E71A9E">
        <w:rPr>
          <w:rFonts w:ascii="Verdana" w:hAnsi="Verdana"/>
          <w:sz w:val="18"/>
          <w:szCs w:val="20"/>
        </w:rPr>
        <w:t>od</w:t>
      </w:r>
      <w:r w:rsidR="005931BE" w:rsidRPr="00E71A9E">
        <w:rPr>
          <w:rFonts w:ascii="Verdana" w:hAnsi="Verdana"/>
          <w:sz w:val="18"/>
          <w:szCs w:val="20"/>
        </w:rPr>
        <w:t xml:space="preserve"> dnia podpisania umowy</w:t>
      </w:r>
    </w:p>
    <w:p w:rsidR="00137414" w:rsidRPr="00E71A9E" w:rsidRDefault="00137414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18"/>
          <w:szCs w:val="20"/>
        </w:rPr>
      </w:pPr>
    </w:p>
    <w:p w:rsidR="007A7167" w:rsidRPr="00E71A9E" w:rsidRDefault="00137414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18"/>
          <w:szCs w:val="20"/>
        </w:rPr>
      </w:pPr>
      <w:r w:rsidRPr="00E71A9E">
        <w:rPr>
          <w:rFonts w:ascii="Verdana" w:hAnsi="Verdana"/>
          <w:b/>
          <w:sz w:val="18"/>
          <w:szCs w:val="20"/>
          <w:highlight w:val="yellow"/>
        </w:rPr>
        <w:t>24 miesiące od dnia podpisania umowy</w:t>
      </w:r>
    </w:p>
    <w:p w:rsidR="00BD320E" w:rsidRPr="00E71A9E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975AD7" w:rsidRPr="00E71A9E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5" w:name="_Toc64559022"/>
      <w:r w:rsidRPr="00E71A9E">
        <w:rPr>
          <w:rFonts w:ascii="Verdana" w:hAnsi="Verdana"/>
          <w:spacing w:val="5"/>
          <w:sz w:val="18"/>
          <w:szCs w:val="20"/>
        </w:rPr>
        <w:t xml:space="preserve">Podstawy wykluczenia, o których mowa w art. 108 Ustawy </w:t>
      </w:r>
      <w:proofErr w:type="spellStart"/>
      <w:r w:rsidRPr="00E71A9E">
        <w:rPr>
          <w:rFonts w:ascii="Verdana" w:hAnsi="Verdana"/>
          <w:spacing w:val="5"/>
          <w:sz w:val="18"/>
          <w:szCs w:val="20"/>
        </w:rPr>
        <w:t>Pzp</w:t>
      </w:r>
      <w:bookmarkEnd w:id="5"/>
      <w:proofErr w:type="spellEnd"/>
      <w:r w:rsidR="00940ACA" w:rsidRPr="00E71A9E">
        <w:rPr>
          <w:rFonts w:ascii="Verdana" w:hAnsi="Verdana"/>
          <w:spacing w:val="5"/>
          <w:sz w:val="18"/>
          <w:szCs w:val="20"/>
        </w:rPr>
        <w:t>.</w:t>
      </w:r>
    </w:p>
    <w:p w:rsidR="00975AD7" w:rsidRPr="00E71A9E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Z postępowania o udzielenie zamówienia wyklucza się Wykonawcę:</w:t>
      </w:r>
    </w:p>
    <w:p w:rsidR="00975AD7" w:rsidRPr="00E71A9E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będącego osobą fizyczną, którego prawomocnie skazano za przestępstwo: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handlu ludźmi, o którym mowa w art. 189a Kodeksu karnego,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 którym mowa w art. 228-230a, art. 250a Kodeksu karnego lub w art. 46 lub art. 48 ustawy z dnia 25 czerwca 2010 r. o sporcie,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o charakterze terrorystycznym, o którym mowa w art. 115 § 20 Kodeksu karnego, </w:t>
      </w:r>
      <w:r w:rsidR="001C5E29" w:rsidRPr="00E71A9E">
        <w:rPr>
          <w:rFonts w:ascii="Verdana" w:hAnsi="Verdana"/>
          <w:sz w:val="18"/>
          <w:szCs w:val="20"/>
        </w:rPr>
        <w:br/>
      </w:r>
      <w:r w:rsidRPr="00E71A9E">
        <w:rPr>
          <w:rFonts w:ascii="Verdana" w:hAnsi="Verdana"/>
          <w:sz w:val="18"/>
          <w:szCs w:val="20"/>
        </w:rPr>
        <w:t>lub mające na celu popełnienie tego przestępstwa,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powierzenia wykonywania pracy małoletniemu cudzoziemcowi, o którym mowa w art. 9 </w:t>
      </w:r>
      <w:r w:rsidR="001C5E29" w:rsidRPr="00E71A9E">
        <w:rPr>
          <w:rFonts w:ascii="Verdana" w:hAnsi="Verdana"/>
          <w:sz w:val="18"/>
          <w:szCs w:val="20"/>
        </w:rPr>
        <w:br/>
      </w:r>
      <w:r w:rsidRPr="00E71A9E">
        <w:rPr>
          <w:rFonts w:ascii="Verdana" w:hAnsi="Verdana"/>
          <w:sz w:val="18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71A9E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71A9E">
        <w:rPr>
          <w:rFonts w:ascii="Verdana" w:hAnsi="Verdana"/>
          <w:sz w:val="18"/>
          <w:szCs w:val="20"/>
        </w:rPr>
        <w:t>,</w:t>
      </w:r>
    </w:p>
    <w:p w:rsidR="00975AD7" w:rsidRPr="00E71A9E" w:rsidRDefault="00975AD7" w:rsidP="001C5E29">
      <w:p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- lub za odpowiedni czyn zabroniony określony w przepisach prawa obcego;</w:t>
      </w:r>
    </w:p>
    <w:p w:rsidR="00975AD7" w:rsidRPr="00E71A9E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jeżeli urzędującego członka jego organu zarządzającego lub nadzorczego, wspólnika spółki </w:t>
      </w:r>
      <w:r w:rsidR="001C5E29" w:rsidRPr="00E71A9E">
        <w:rPr>
          <w:rFonts w:ascii="Verdana" w:hAnsi="Verdana"/>
          <w:sz w:val="18"/>
          <w:szCs w:val="20"/>
        </w:rPr>
        <w:br/>
      </w:r>
      <w:r w:rsidRPr="00E71A9E">
        <w:rPr>
          <w:rFonts w:ascii="Verdana" w:hAnsi="Verdana"/>
          <w:sz w:val="18"/>
          <w:szCs w:val="20"/>
        </w:rPr>
        <w:t xml:space="preserve">w spółce jawnej lub partnerskiej albo komplementariusza w spółce komandytowej </w:t>
      </w:r>
      <w:r w:rsidR="001C5E29" w:rsidRPr="00E71A9E">
        <w:rPr>
          <w:rFonts w:ascii="Verdana" w:hAnsi="Verdana"/>
          <w:sz w:val="18"/>
          <w:szCs w:val="20"/>
        </w:rPr>
        <w:br/>
      </w:r>
      <w:r w:rsidRPr="00E71A9E">
        <w:rPr>
          <w:rFonts w:ascii="Verdana" w:hAnsi="Verdana"/>
          <w:sz w:val="18"/>
          <w:szCs w:val="20"/>
        </w:rPr>
        <w:t xml:space="preserve">lub komandytowo-akcyjnej lub prokurenta prawomocnie skazano za przestępstwo, o którym </w:t>
      </w:r>
      <w:r w:rsidRPr="00E71A9E">
        <w:rPr>
          <w:rFonts w:ascii="Verdana" w:hAnsi="Verdana"/>
          <w:sz w:val="18"/>
          <w:szCs w:val="20"/>
        </w:rPr>
        <w:lastRenderedPageBreak/>
        <w:t>mowa w pkt 1;</w:t>
      </w:r>
    </w:p>
    <w:p w:rsidR="00975AD7" w:rsidRPr="00E71A9E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wobec którego wydano prawomocny wyrok sądu lub ostateczną decyzję administracyjną </w:t>
      </w:r>
      <w:r w:rsidRPr="00E71A9E">
        <w:rPr>
          <w:rFonts w:ascii="Verdana" w:hAnsi="Verdana"/>
          <w:sz w:val="18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71A9E">
        <w:rPr>
          <w:rFonts w:ascii="Verdana" w:hAnsi="Verdana"/>
          <w:sz w:val="18"/>
          <w:szCs w:val="20"/>
        </w:rPr>
        <w:br/>
      </w:r>
      <w:r w:rsidRPr="00E71A9E">
        <w:rPr>
          <w:rFonts w:ascii="Verdana" w:hAnsi="Verdana"/>
          <w:sz w:val="18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71A9E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wobec którego prawomocnie orzeczono zakaz ubiegania się o zamówienia publiczne;</w:t>
      </w:r>
    </w:p>
    <w:p w:rsidR="00975AD7" w:rsidRPr="00E71A9E" w:rsidRDefault="00975AD7" w:rsidP="00B922F9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71A9E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jeżeli, w przypadkach, o których mowa w art. 85 ust. 1 ustawy </w:t>
      </w:r>
      <w:proofErr w:type="spellStart"/>
      <w:r w:rsidRPr="00E71A9E">
        <w:rPr>
          <w:rFonts w:ascii="Verdana" w:hAnsi="Verdana"/>
          <w:sz w:val="18"/>
          <w:szCs w:val="20"/>
        </w:rPr>
        <w:t>Pzp</w:t>
      </w:r>
      <w:proofErr w:type="spellEnd"/>
      <w:r w:rsidRPr="00E71A9E">
        <w:rPr>
          <w:rFonts w:ascii="Verdana" w:hAnsi="Verdana"/>
          <w:sz w:val="18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71A9E">
        <w:rPr>
          <w:rFonts w:ascii="Verdana" w:hAnsi="Verdana"/>
          <w:sz w:val="18"/>
          <w:szCs w:val="20"/>
        </w:rPr>
        <w:br/>
      </w:r>
      <w:r w:rsidRPr="00E71A9E">
        <w:rPr>
          <w:rFonts w:ascii="Verdana" w:hAnsi="Verdana"/>
          <w:sz w:val="18"/>
          <w:szCs w:val="20"/>
        </w:rPr>
        <w:t>z udziału w postępowaniu o udzielenie zamówienia.</w:t>
      </w:r>
    </w:p>
    <w:p w:rsidR="00563D0A" w:rsidRPr="00E71A9E" w:rsidRDefault="00563D0A" w:rsidP="00CA15CA">
      <w:pPr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CA15CA" w:rsidRPr="00E71A9E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6" w:name="_Toc64559023"/>
      <w:r w:rsidRPr="00E71A9E">
        <w:rPr>
          <w:rFonts w:ascii="Verdana" w:hAnsi="Verdana"/>
          <w:spacing w:val="5"/>
          <w:sz w:val="18"/>
          <w:szCs w:val="20"/>
        </w:rPr>
        <w:t xml:space="preserve">Podstawy wykluczenia, o których mowa w art. 109 ust. 1 Ustawy </w:t>
      </w:r>
      <w:proofErr w:type="spellStart"/>
      <w:r w:rsidRPr="00E71A9E">
        <w:rPr>
          <w:rFonts w:ascii="Verdana" w:hAnsi="Verdana"/>
          <w:spacing w:val="5"/>
          <w:sz w:val="18"/>
          <w:szCs w:val="20"/>
        </w:rPr>
        <w:t>Pzp</w:t>
      </w:r>
      <w:proofErr w:type="spellEnd"/>
      <w:r w:rsidRPr="00E71A9E">
        <w:rPr>
          <w:rFonts w:ascii="Verdana" w:hAnsi="Verdana"/>
          <w:spacing w:val="5"/>
          <w:sz w:val="18"/>
          <w:szCs w:val="20"/>
        </w:rPr>
        <w:t>.</w:t>
      </w:r>
      <w:bookmarkEnd w:id="6"/>
    </w:p>
    <w:p w:rsidR="00CA15CA" w:rsidRPr="00E71A9E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20"/>
          <w:shd w:val="clear" w:color="auto" w:fill="FFFFFF"/>
        </w:rPr>
      </w:pPr>
      <w:r w:rsidRPr="00E71A9E">
        <w:rPr>
          <w:rFonts w:ascii="Verdana" w:hAnsi="Verdana"/>
          <w:sz w:val="18"/>
          <w:szCs w:val="20"/>
          <w:shd w:val="clear" w:color="auto" w:fill="FFFFFF"/>
        </w:rPr>
        <w:t>Nie dotyczy</w:t>
      </w:r>
    </w:p>
    <w:p w:rsidR="00CA15CA" w:rsidRPr="00E71A9E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B97FAE" w:rsidRPr="00E71A9E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18"/>
          <w:szCs w:val="20"/>
        </w:rPr>
      </w:pPr>
      <w:bookmarkStart w:id="7" w:name="_Toc64559024"/>
      <w:r w:rsidRPr="00E71A9E">
        <w:rPr>
          <w:rFonts w:ascii="Verdana" w:hAnsi="Verdana"/>
          <w:spacing w:val="5"/>
          <w:sz w:val="18"/>
          <w:szCs w:val="20"/>
        </w:rPr>
        <w:t>Informacja o warunkach udziału w postępowaniu o udzielenie zamówienia</w:t>
      </w:r>
      <w:bookmarkEnd w:id="7"/>
    </w:p>
    <w:p w:rsidR="00676C16" w:rsidRPr="00A572AC" w:rsidRDefault="00A572AC" w:rsidP="00A572AC">
      <w:pPr>
        <w:spacing w:line="276" w:lineRule="auto"/>
        <w:ind w:left="426"/>
        <w:jc w:val="both"/>
        <w:rPr>
          <w:rFonts w:ascii="Verdana" w:hAnsi="Verdana" w:cstheme="minorHAnsi"/>
          <w:sz w:val="18"/>
          <w:szCs w:val="20"/>
        </w:rPr>
      </w:pPr>
      <w:r w:rsidRPr="00A572AC">
        <w:rPr>
          <w:rFonts w:ascii="Verdana" w:hAnsi="Verdana" w:cstheme="minorHAnsi"/>
          <w:sz w:val="18"/>
          <w:szCs w:val="20"/>
        </w:rPr>
        <w:t>Nie dotyczy</w:t>
      </w:r>
    </w:p>
    <w:p w:rsidR="00023F4E" w:rsidRPr="00E71A9E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B97FAE" w:rsidRPr="00E71A9E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8" w:name="_Toc64559025"/>
      <w:r w:rsidRPr="00E71A9E">
        <w:rPr>
          <w:rFonts w:ascii="Verdana" w:hAnsi="Verdana"/>
          <w:spacing w:val="5"/>
          <w:sz w:val="18"/>
          <w:szCs w:val="20"/>
        </w:rPr>
        <w:t>Wykaz podmiotowych środków dowodowych</w:t>
      </w:r>
      <w:bookmarkEnd w:id="8"/>
    </w:p>
    <w:p w:rsidR="00B02F62" w:rsidRPr="00B02F62" w:rsidRDefault="00B02F62" w:rsidP="00B02F62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57363E" w:rsidRPr="00A572AC" w:rsidRDefault="0057363E" w:rsidP="0057363E">
      <w:pPr>
        <w:spacing w:line="276" w:lineRule="auto"/>
        <w:ind w:left="426"/>
        <w:jc w:val="both"/>
        <w:rPr>
          <w:rFonts w:ascii="Verdana" w:hAnsi="Verdana" w:cstheme="minorHAnsi"/>
          <w:sz w:val="18"/>
          <w:szCs w:val="20"/>
        </w:rPr>
      </w:pPr>
      <w:r w:rsidRPr="00A572AC">
        <w:rPr>
          <w:rFonts w:ascii="Verdana" w:hAnsi="Verdana" w:cstheme="minorHAnsi"/>
          <w:sz w:val="18"/>
          <w:szCs w:val="20"/>
        </w:rPr>
        <w:t>Nie dotyczy</w:t>
      </w:r>
    </w:p>
    <w:p w:rsidR="00B25ED9" w:rsidRPr="00E71A9E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18"/>
          <w:szCs w:val="20"/>
        </w:rPr>
      </w:pPr>
    </w:p>
    <w:p w:rsidR="00B97FAE" w:rsidRPr="00E71A9E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18"/>
          <w:szCs w:val="20"/>
        </w:rPr>
      </w:pPr>
      <w:bookmarkStart w:id="10" w:name="_Toc64559026"/>
      <w:r w:rsidRPr="00E71A9E">
        <w:rPr>
          <w:rFonts w:ascii="Verdana" w:hAnsi="Verdana"/>
          <w:spacing w:val="5"/>
          <w:sz w:val="18"/>
          <w:szCs w:val="20"/>
        </w:rPr>
        <w:t>Informacje o środkach komunikacji elektronicznej, przy użyciu kt</w:t>
      </w:r>
      <w:r w:rsidR="005D1E61" w:rsidRPr="00E71A9E">
        <w:rPr>
          <w:rFonts w:ascii="Verdana" w:hAnsi="Verdana"/>
          <w:spacing w:val="5"/>
          <w:sz w:val="18"/>
          <w:szCs w:val="20"/>
        </w:rPr>
        <w:t xml:space="preserve">órych </w:t>
      </w:r>
      <w:r w:rsidRPr="00E71A9E">
        <w:rPr>
          <w:rFonts w:ascii="Verdana" w:hAnsi="Verdana"/>
          <w:spacing w:val="5"/>
          <w:sz w:val="18"/>
          <w:szCs w:val="20"/>
        </w:rPr>
        <w:t xml:space="preserve">Zamawiający będzie komunikował się </w:t>
      </w:r>
      <w:r w:rsidR="005D1E61" w:rsidRPr="00E71A9E">
        <w:rPr>
          <w:rFonts w:ascii="Verdana" w:hAnsi="Verdana"/>
          <w:spacing w:val="5"/>
          <w:sz w:val="18"/>
          <w:szCs w:val="20"/>
        </w:rPr>
        <w:t xml:space="preserve">z wykonawcami, oraz informacje </w:t>
      </w:r>
      <w:r w:rsidR="005D1E61" w:rsidRPr="00E71A9E">
        <w:rPr>
          <w:rFonts w:ascii="Verdana" w:hAnsi="Verdana"/>
          <w:spacing w:val="5"/>
          <w:sz w:val="18"/>
          <w:szCs w:val="20"/>
        </w:rPr>
        <w:br/>
      </w:r>
      <w:r w:rsidRPr="00E71A9E">
        <w:rPr>
          <w:rFonts w:ascii="Verdana" w:hAnsi="Verdana"/>
          <w:spacing w:val="5"/>
          <w:sz w:val="18"/>
          <w:szCs w:val="20"/>
        </w:rPr>
        <w:t>o wymaganiach technicznych i organizacyjnych sporządzania, wysyłania i odbierania korespondencji elektronicznej</w:t>
      </w:r>
      <w:bookmarkEnd w:id="10"/>
      <w:r w:rsidR="00D10263" w:rsidRPr="00E71A9E">
        <w:rPr>
          <w:rFonts w:ascii="Verdana" w:hAnsi="Verdana"/>
          <w:spacing w:val="5"/>
          <w:sz w:val="18"/>
          <w:szCs w:val="20"/>
        </w:rPr>
        <w:t xml:space="preserve"> oraz sposób złożenia oferty</w:t>
      </w:r>
    </w:p>
    <w:p w:rsidR="003067E1" w:rsidRPr="00E71A9E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18"/>
          <w:szCs w:val="20"/>
        </w:rPr>
      </w:pPr>
    </w:p>
    <w:p w:rsidR="0057363E" w:rsidRPr="00E67F8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57363E" w:rsidRPr="00E67F8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57363E" w:rsidRPr="00E67F8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korzystania z SKE stanowi załącznik nr 6 do SWZ.</w:t>
      </w:r>
    </w:p>
    <w:p w:rsidR="0057363E" w:rsidRPr="00E67F8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57363E" w:rsidRPr="00E67F8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363E" w:rsidRPr="00E67F8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lastRenderedPageBreak/>
        <w:t>Identyfikator postępowania dla danego postępowania o udzielenie zamówienia dostępny jest na SKE.</w:t>
      </w:r>
    </w:p>
    <w:p w:rsidR="0057363E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363E" w:rsidRPr="007411C5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 </w:t>
      </w:r>
    </w:p>
    <w:p w:rsidR="0057363E" w:rsidRPr="007411C5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57363E" w:rsidRPr="007411C5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57363E" w:rsidRPr="007411C5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7411C5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uite</w:t>
      </w:r>
      <w:proofErr w:type="spellEnd"/>
      <w:r>
        <w:rPr>
          <w:rFonts w:ascii="Verdana" w:hAnsi="Verdana"/>
          <w:sz w:val="20"/>
          <w:szCs w:val="20"/>
        </w:rPr>
        <w:t xml:space="preserve">” udostępnionym na stronie </w:t>
      </w:r>
    </w:p>
    <w:p w:rsidR="0057363E" w:rsidRPr="007411C5" w:rsidRDefault="00C4668F" w:rsidP="0057363E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57363E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57363E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57363E" w:rsidRPr="007411C5">
        <w:rPr>
          <w:rFonts w:ascii="Verdana" w:hAnsi="Verdana"/>
          <w:sz w:val="20"/>
          <w:szCs w:val="20"/>
        </w:rPr>
        <w:t>MacOS</w:t>
      </w:r>
      <w:proofErr w:type="spellEnd"/>
      <w:r w:rsidR="0057363E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57363E" w:rsidRPr="00E67F81" w:rsidRDefault="0057363E" w:rsidP="0057363E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71A9E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18"/>
          <w:szCs w:val="20"/>
        </w:rPr>
      </w:pPr>
    </w:p>
    <w:p w:rsidR="0099338A" w:rsidRPr="00E71A9E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20"/>
        </w:rPr>
      </w:pPr>
      <w:bookmarkStart w:id="11" w:name="_Toc64559027"/>
      <w:r w:rsidRPr="00E71A9E">
        <w:rPr>
          <w:rFonts w:ascii="Verdana" w:hAnsi="Verdana"/>
          <w:spacing w:val="5"/>
          <w:sz w:val="18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71A9E">
        <w:rPr>
          <w:rFonts w:ascii="Verdana" w:hAnsi="Verdana"/>
          <w:spacing w:val="5"/>
          <w:sz w:val="18"/>
          <w:szCs w:val="20"/>
        </w:rPr>
        <w:t xml:space="preserve"> Ustawy </w:t>
      </w:r>
      <w:proofErr w:type="spellStart"/>
      <w:r w:rsidR="002A0871" w:rsidRPr="00E71A9E">
        <w:rPr>
          <w:rFonts w:ascii="Verdana" w:hAnsi="Verdana"/>
          <w:spacing w:val="5"/>
          <w:sz w:val="18"/>
          <w:szCs w:val="20"/>
        </w:rPr>
        <w:t>Pzp</w:t>
      </w:r>
      <w:bookmarkEnd w:id="11"/>
      <w:proofErr w:type="spellEnd"/>
    </w:p>
    <w:p w:rsidR="004B477D" w:rsidRPr="00E71A9E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Zamawiający </w:t>
      </w:r>
      <w:r w:rsidRPr="00E71A9E">
        <w:rPr>
          <w:rFonts w:ascii="Verdana" w:hAnsi="Verdana"/>
          <w:b/>
          <w:sz w:val="18"/>
          <w:szCs w:val="20"/>
        </w:rPr>
        <w:t>nie przewiduje</w:t>
      </w:r>
      <w:r w:rsidRPr="00E71A9E">
        <w:rPr>
          <w:rFonts w:ascii="Verdana" w:hAnsi="Verdana"/>
          <w:sz w:val="18"/>
          <w:szCs w:val="20"/>
        </w:rPr>
        <w:t xml:space="preserve"> innego sposobu komunikowania się Zamawiającego z Wykonawcami, niż te opisane w Rozdziale </w:t>
      </w:r>
      <w:r w:rsidR="002365FF" w:rsidRPr="00E71A9E">
        <w:rPr>
          <w:rFonts w:ascii="Verdana" w:hAnsi="Verdana"/>
          <w:sz w:val="18"/>
          <w:szCs w:val="20"/>
        </w:rPr>
        <w:t>X</w:t>
      </w:r>
      <w:r w:rsidRPr="00E71A9E">
        <w:rPr>
          <w:rFonts w:ascii="Verdana" w:hAnsi="Verdana"/>
          <w:sz w:val="18"/>
          <w:szCs w:val="20"/>
        </w:rPr>
        <w:t xml:space="preserve"> S</w:t>
      </w:r>
      <w:r w:rsidR="00AB7E54" w:rsidRPr="00E71A9E">
        <w:rPr>
          <w:rFonts w:ascii="Verdana" w:hAnsi="Verdana"/>
          <w:sz w:val="18"/>
          <w:szCs w:val="20"/>
        </w:rPr>
        <w:t>WZ</w:t>
      </w:r>
    </w:p>
    <w:p w:rsidR="0099338A" w:rsidRPr="00E71A9E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99338A" w:rsidRPr="00E71A9E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  <w:szCs w:val="20"/>
        </w:rPr>
      </w:pPr>
      <w:bookmarkStart w:id="12" w:name="_Toc64559028"/>
      <w:r w:rsidRPr="00E71A9E">
        <w:rPr>
          <w:rFonts w:ascii="Verdana" w:hAnsi="Verdana"/>
          <w:spacing w:val="5"/>
          <w:sz w:val="18"/>
          <w:szCs w:val="20"/>
        </w:rPr>
        <w:t>Wskazanie osób uprawnionych do komunikowania się z Wykonawcami</w:t>
      </w:r>
      <w:bookmarkEnd w:id="12"/>
    </w:p>
    <w:p w:rsidR="00F327C6" w:rsidRPr="00E71A9E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M</w:t>
      </w:r>
      <w:r w:rsidR="00C3279E" w:rsidRPr="00E71A9E">
        <w:rPr>
          <w:rFonts w:ascii="Verdana" w:hAnsi="Verdana"/>
          <w:sz w:val="18"/>
          <w:szCs w:val="20"/>
        </w:rPr>
        <w:t xml:space="preserve">arzena Buksa </w:t>
      </w:r>
      <w:r w:rsidR="005931BE" w:rsidRPr="00E71A9E">
        <w:rPr>
          <w:rFonts w:ascii="Verdana" w:hAnsi="Verdana"/>
          <w:sz w:val="18"/>
          <w:szCs w:val="20"/>
        </w:rPr>
        <w:t xml:space="preserve"> Tel. 61 66 </w:t>
      </w:r>
      <w:r w:rsidR="000B4846" w:rsidRPr="00E71A9E">
        <w:rPr>
          <w:rFonts w:ascii="Verdana" w:hAnsi="Verdana"/>
          <w:sz w:val="18"/>
          <w:szCs w:val="20"/>
        </w:rPr>
        <w:t xml:space="preserve">54 </w:t>
      </w:r>
      <w:r w:rsidR="00C3279E" w:rsidRPr="00E71A9E">
        <w:rPr>
          <w:rFonts w:ascii="Verdana" w:hAnsi="Verdana"/>
          <w:sz w:val="18"/>
          <w:szCs w:val="20"/>
        </w:rPr>
        <w:t>336</w:t>
      </w:r>
    </w:p>
    <w:p w:rsidR="007B4D99" w:rsidRPr="00E71A9E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99338A" w:rsidRPr="00E71A9E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13" w:name="_Toc64559029"/>
      <w:r w:rsidRPr="00E71A9E">
        <w:rPr>
          <w:rFonts w:ascii="Verdana" w:hAnsi="Verdana"/>
          <w:spacing w:val="5"/>
          <w:sz w:val="18"/>
          <w:szCs w:val="20"/>
        </w:rPr>
        <w:t>Termin związania ofertą</w:t>
      </w:r>
      <w:bookmarkEnd w:id="13"/>
    </w:p>
    <w:p w:rsidR="003A3ABA" w:rsidRPr="00E71A9E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18"/>
          <w:szCs w:val="20"/>
        </w:rPr>
      </w:pPr>
      <w:r w:rsidRPr="00E71A9E">
        <w:rPr>
          <w:rFonts w:ascii="Verdana" w:hAnsi="Verdana" w:cs="Arial"/>
          <w:b/>
          <w:sz w:val="18"/>
          <w:szCs w:val="20"/>
          <w:highlight w:val="yellow"/>
        </w:rPr>
        <w:t xml:space="preserve">Wykonawca jest związany ofertą do dnia </w:t>
      </w:r>
      <w:r w:rsidR="00C06D2C">
        <w:rPr>
          <w:rFonts w:ascii="Verdana" w:hAnsi="Verdana"/>
          <w:b/>
          <w:sz w:val="18"/>
          <w:szCs w:val="20"/>
          <w:highlight w:val="yellow"/>
        </w:rPr>
        <w:t>04</w:t>
      </w:r>
      <w:r w:rsidR="00307E62" w:rsidRPr="00E71A9E">
        <w:rPr>
          <w:rFonts w:ascii="Verdana" w:hAnsi="Verdana"/>
          <w:b/>
          <w:sz w:val="18"/>
          <w:szCs w:val="20"/>
          <w:highlight w:val="yellow"/>
        </w:rPr>
        <w:t>.01.2022</w:t>
      </w:r>
      <w:r w:rsidR="00651AA9" w:rsidRPr="00E71A9E">
        <w:rPr>
          <w:rFonts w:ascii="Verdana" w:hAnsi="Verdana" w:cs="Arial"/>
          <w:b/>
          <w:sz w:val="18"/>
          <w:szCs w:val="20"/>
          <w:highlight w:val="yellow"/>
        </w:rPr>
        <w:t xml:space="preserve"> r.</w:t>
      </w:r>
    </w:p>
    <w:p w:rsidR="00AC6791" w:rsidRPr="00E71A9E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99338A" w:rsidRPr="00E71A9E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14" w:name="_Toc64559030"/>
      <w:r w:rsidRPr="00E71A9E">
        <w:rPr>
          <w:rFonts w:ascii="Verdana" w:hAnsi="Verdana"/>
          <w:spacing w:val="5"/>
          <w:sz w:val="18"/>
          <w:szCs w:val="20"/>
        </w:rPr>
        <w:t>Opis sposobu przygotowania oferty</w:t>
      </w:r>
      <w:bookmarkEnd w:id="14"/>
    </w:p>
    <w:p w:rsidR="001A3D96" w:rsidRPr="00E71A9E" w:rsidRDefault="001A3D96" w:rsidP="00F20A26">
      <w:pPr>
        <w:spacing w:line="276" w:lineRule="auto"/>
        <w:ind w:left="993"/>
        <w:jc w:val="both"/>
        <w:rPr>
          <w:rFonts w:ascii="Verdana" w:hAnsi="Verdana"/>
          <w:sz w:val="18"/>
          <w:szCs w:val="20"/>
        </w:rPr>
      </w:pPr>
    </w:p>
    <w:p w:rsidR="00276E57" w:rsidRPr="00B65DA4" w:rsidRDefault="00276E57" w:rsidP="00276E57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65DA4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276E57" w:rsidRPr="00276E57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276E57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załącznik nr 1</w:t>
      </w:r>
      <w:r>
        <w:rPr>
          <w:rFonts w:ascii="Verdana" w:eastAsia="Calibri" w:hAnsi="Verdana"/>
          <w:bCs/>
          <w:sz w:val="20"/>
          <w:szCs w:val="20"/>
          <w:lang w:eastAsia="ar-SA"/>
        </w:rPr>
        <w:t>,</w:t>
      </w:r>
    </w:p>
    <w:p w:rsidR="00276E57" w:rsidRPr="00B65DA4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276E57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załącznik nr 2,</w:t>
      </w:r>
    </w:p>
    <w:p w:rsidR="00276E57" w:rsidRPr="00B65DA4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57363E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oświadczenie o niepodleganiu wykluczeniu załącznik nr 3. do SWZ</w:t>
      </w:r>
      <w:r w:rsidRPr="00B65DA4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276E57" w:rsidRPr="00B65DA4" w:rsidRDefault="00276E57" w:rsidP="00276E57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w </w:t>
      </w:r>
      <w:r w:rsidRPr="00B65DA4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zakresie, w którym każdy z wykonawców wykazuje brak podstaw wykluczenia.</w:t>
      </w:r>
      <w:bookmarkStart w:id="15" w:name="_GoBack"/>
      <w:bookmarkEnd w:id="15"/>
    </w:p>
    <w:p w:rsidR="00276E57" w:rsidRPr="00B65DA4" w:rsidRDefault="00276E57" w:rsidP="00276E57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276E57" w:rsidRPr="00B65DA4" w:rsidRDefault="00276E57" w:rsidP="00276E5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Dodatkowo:</w:t>
      </w:r>
    </w:p>
    <w:p w:rsidR="00276E57" w:rsidRPr="00B65DA4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276E57" w:rsidRPr="00B65DA4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65DA4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276E57" w:rsidRPr="00B65DA4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276E57" w:rsidRPr="00B65DA4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276E57" w:rsidRPr="00B65DA4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4F57D9" w:rsidRPr="00E71A9E" w:rsidRDefault="004F57D9" w:rsidP="00654E2D">
      <w:pPr>
        <w:tabs>
          <w:tab w:val="left" w:pos="426"/>
        </w:tabs>
        <w:spacing w:line="276" w:lineRule="auto"/>
        <w:ind w:left="1134"/>
        <w:jc w:val="both"/>
        <w:rPr>
          <w:rFonts w:ascii="Verdana" w:hAnsi="Verdana"/>
          <w:color w:val="auto"/>
          <w:sz w:val="18"/>
          <w:szCs w:val="20"/>
        </w:rPr>
      </w:pPr>
    </w:p>
    <w:p w:rsidR="0099338A" w:rsidRPr="00E71A9E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16" w:name="_Toc64559031"/>
      <w:r w:rsidRPr="00E71A9E">
        <w:rPr>
          <w:rFonts w:ascii="Verdana" w:hAnsi="Verdana"/>
          <w:spacing w:val="5"/>
          <w:sz w:val="18"/>
          <w:szCs w:val="20"/>
        </w:rPr>
        <w:t>T</w:t>
      </w:r>
      <w:r w:rsidR="002A0871" w:rsidRPr="00E71A9E">
        <w:rPr>
          <w:rFonts w:ascii="Verdana" w:hAnsi="Verdana"/>
          <w:spacing w:val="5"/>
          <w:sz w:val="18"/>
          <w:szCs w:val="20"/>
        </w:rPr>
        <w:t>ermin składania ofert</w:t>
      </w:r>
      <w:bookmarkEnd w:id="16"/>
    </w:p>
    <w:p w:rsidR="00AF11F8" w:rsidRPr="00E71A9E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18"/>
          <w:szCs w:val="20"/>
        </w:rPr>
      </w:pPr>
      <w:r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Termin składania ofert upływa dnia</w:t>
      </w:r>
      <w:r w:rsidR="008F45E0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 xml:space="preserve"> </w:t>
      </w:r>
      <w:r w:rsidR="00C06D2C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06.12</w:t>
      </w:r>
      <w:r w:rsidR="00307E62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.</w:t>
      </w:r>
      <w:r w:rsidR="008F45E0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2021</w:t>
      </w:r>
      <w:r w:rsidR="00651AA9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 xml:space="preserve"> </w:t>
      </w:r>
      <w:r w:rsidR="008F45E0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r. do godziny 09:00</w:t>
      </w:r>
    </w:p>
    <w:p w:rsidR="00487A74" w:rsidRPr="00E71A9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</w:p>
    <w:p w:rsidR="0099338A" w:rsidRPr="00E71A9E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17" w:name="_Toc64559032"/>
      <w:r w:rsidRPr="00E71A9E">
        <w:rPr>
          <w:rFonts w:ascii="Verdana" w:hAnsi="Verdana"/>
          <w:spacing w:val="5"/>
          <w:sz w:val="18"/>
          <w:szCs w:val="20"/>
        </w:rPr>
        <w:t>Termin otwarcia ofert</w:t>
      </w:r>
      <w:bookmarkEnd w:id="17"/>
    </w:p>
    <w:p w:rsidR="00AF11F8" w:rsidRPr="00E71A9E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  <w:szCs w:val="20"/>
          <w:highlight w:val="yellow"/>
        </w:rPr>
      </w:pPr>
      <w:r w:rsidRPr="00E71A9E">
        <w:rPr>
          <w:rFonts w:ascii="Verdana" w:hAnsi="Verdana"/>
          <w:b/>
          <w:sz w:val="18"/>
          <w:szCs w:val="20"/>
          <w:highlight w:val="yellow"/>
        </w:rPr>
        <w:t>Termin otwarcia ofert:</w:t>
      </w:r>
      <w:r w:rsidR="008F45E0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 xml:space="preserve"> </w:t>
      </w:r>
      <w:r w:rsidR="00C06D2C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06.12</w:t>
      </w:r>
      <w:r w:rsidR="00307E62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 xml:space="preserve">.2021 </w:t>
      </w:r>
      <w:r w:rsidR="00651AA9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>r.</w:t>
      </w:r>
      <w:r w:rsidR="008F45E0" w:rsidRPr="00E71A9E">
        <w:rPr>
          <w:rFonts w:ascii="Verdana" w:eastAsia="Times New Roman" w:hAnsi="Verdana"/>
          <w:b/>
          <w:color w:val="auto"/>
          <w:sz w:val="18"/>
          <w:szCs w:val="20"/>
          <w:highlight w:val="yellow"/>
        </w:rPr>
        <w:t xml:space="preserve"> o godzinie 10:00</w:t>
      </w:r>
    </w:p>
    <w:p w:rsidR="00CA15CA" w:rsidRPr="00E71A9E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Otwarcie ofert nastąpi za pośrednictwem</w:t>
      </w:r>
      <w:r w:rsidR="00E15C53" w:rsidRPr="00E71A9E">
        <w:rPr>
          <w:rFonts w:ascii="Verdana" w:hAnsi="Verdana"/>
          <w:sz w:val="18"/>
          <w:szCs w:val="20"/>
        </w:rPr>
        <w:t xml:space="preserve"> aplikacji do deszyfrowania gpg4win (</w:t>
      </w:r>
      <w:r w:rsidR="00E15C53" w:rsidRPr="00E71A9E">
        <w:rPr>
          <w:rFonts w:ascii="Verdana" w:hAnsi="Verdana"/>
          <w:b/>
          <w:sz w:val="18"/>
          <w:szCs w:val="20"/>
        </w:rPr>
        <w:t>Kleopatra</w:t>
      </w:r>
      <w:r w:rsidR="00E15C53" w:rsidRPr="00E71A9E">
        <w:rPr>
          <w:rFonts w:ascii="Verdana" w:hAnsi="Verdana" w:cstheme="minorHAnsi"/>
          <w:sz w:val="18"/>
          <w:szCs w:val="20"/>
        </w:rPr>
        <w:t>)</w:t>
      </w:r>
      <w:r w:rsidRPr="00E71A9E">
        <w:rPr>
          <w:rFonts w:ascii="Verdana" w:hAnsi="Verdana"/>
          <w:sz w:val="18"/>
          <w:szCs w:val="20"/>
        </w:rPr>
        <w:t>,</w:t>
      </w:r>
      <w:r w:rsidR="00E15C53" w:rsidRPr="00E71A9E">
        <w:rPr>
          <w:rFonts w:ascii="Verdana" w:hAnsi="Verdana"/>
          <w:sz w:val="18"/>
          <w:szCs w:val="20"/>
        </w:rPr>
        <w:t xml:space="preserve">udostępnionej za pośrednictwem SKE lub na stronie internetowej </w:t>
      </w:r>
      <w:hyperlink r:id="rId10" w:history="1">
        <w:r w:rsidR="00E15C53" w:rsidRPr="00E71A9E">
          <w:rPr>
            <w:rStyle w:val="Hipercze"/>
            <w:rFonts w:ascii="Verdana" w:hAnsi="Verdana"/>
            <w:sz w:val="18"/>
            <w:szCs w:val="20"/>
          </w:rPr>
          <w:t>https://www.gpg4win.org/index.html</w:t>
        </w:r>
      </w:hyperlink>
      <w:r w:rsidR="00E15C53" w:rsidRPr="00E71A9E">
        <w:rPr>
          <w:rFonts w:ascii="Verdana" w:hAnsi="Verdana"/>
          <w:sz w:val="18"/>
          <w:szCs w:val="20"/>
        </w:rPr>
        <w:t xml:space="preserve">. Odszyfrowanie następuje przy użyciu klucza prywatnego </w:t>
      </w:r>
      <w:r w:rsidR="00F010D6" w:rsidRPr="00E71A9E">
        <w:rPr>
          <w:rFonts w:ascii="Verdana" w:hAnsi="Verdana"/>
          <w:sz w:val="18"/>
          <w:szCs w:val="20"/>
        </w:rPr>
        <w:t>.</w:t>
      </w:r>
    </w:p>
    <w:p w:rsidR="003A5FCC" w:rsidRPr="00E71A9E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18"/>
          <w:szCs w:val="20"/>
        </w:rPr>
      </w:pPr>
    </w:p>
    <w:p w:rsidR="00CA15CA" w:rsidRPr="00E71A9E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18" w:name="_Toc64559033"/>
      <w:r w:rsidRPr="00E71A9E">
        <w:rPr>
          <w:rFonts w:ascii="Verdana" w:hAnsi="Verdana"/>
          <w:spacing w:val="5"/>
          <w:sz w:val="18"/>
          <w:szCs w:val="20"/>
        </w:rPr>
        <w:t>Sposób obliczenia ceny</w:t>
      </w:r>
      <w:bookmarkEnd w:id="18"/>
    </w:p>
    <w:p w:rsidR="00111C26" w:rsidRPr="00E71A9E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Cena oferty musi zostać obliczona zgodnie z formularzem cenowym, a następnie przeniesiona do formularza ofertowego</w:t>
      </w:r>
      <w:r w:rsidR="00A61DEE" w:rsidRPr="00E71A9E">
        <w:rPr>
          <w:rFonts w:ascii="Verdana" w:hAnsi="Verdana"/>
          <w:sz w:val="18"/>
          <w:szCs w:val="20"/>
        </w:rPr>
        <w:t>.</w:t>
      </w:r>
    </w:p>
    <w:p w:rsidR="00443784" w:rsidRPr="00E71A9E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Cena ofertowa</w:t>
      </w:r>
      <w:r w:rsidR="001569BA" w:rsidRPr="00E71A9E">
        <w:rPr>
          <w:rFonts w:ascii="Verdana" w:hAnsi="Verdana"/>
          <w:sz w:val="18"/>
          <w:szCs w:val="20"/>
        </w:rPr>
        <w:t xml:space="preserve"> </w:t>
      </w:r>
      <w:r w:rsidR="005A3589" w:rsidRPr="00E71A9E">
        <w:rPr>
          <w:rFonts w:ascii="Verdana" w:hAnsi="Verdana"/>
          <w:sz w:val="18"/>
          <w:szCs w:val="20"/>
        </w:rPr>
        <w:t xml:space="preserve">musi </w:t>
      </w:r>
      <w:r w:rsidRPr="00E71A9E">
        <w:rPr>
          <w:rFonts w:ascii="Verdana" w:hAnsi="Verdana"/>
          <w:sz w:val="18"/>
          <w:szCs w:val="20"/>
        </w:rPr>
        <w:t>być wyrażon</w:t>
      </w:r>
      <w:r w:rsidR="005A3589" w:rsidRPr="00E71A9E">
        <w:rPr>
          <w:rFonts w:ascii="Verdana" w:hAnsi="Verdana"/>
          <w:sz w:val="18"/>
          <w:szCs w:val="20"/>
        </w:rPr>
        <w:t>a</w:t>
      </w:r>
      <w:r w:rsidRPr="00E71A9E">
        <w:rPr>
          <w:rFonts w:ascii="Verdana" w:hAnsi="Verdana"/>
          <w:sz w:val="18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71A9E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71A9E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W ofercie, o której mowa w ust. 3, wykonawca ma obowiązek:</w:t>
      </w:r>
    </w:p>
    <w:p w:rsidR="00443784" w:rsidRPr="00E71A9E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poinformowania zamawiającego, że wybór jego oferty będzie prowadził do powstania u zamawiającego obowiązku podatkowego;</w:t>
      </w:r>
    </w:p>
    <w:p w:rsidR="00443784" w:rsidRPr="00E71A9E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wskazania nazwy (rodzaju) towaru lub usługi, których dostawa lub świadczenie będą prowadziły do powstania obowiązku podatkowego;</w:t>
      </w:r>
    </w:p>
    <w:p w:rsidR="00443784" w:rsidRPr="00E71A9E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wskazania wartości towaru lub usługi objętego obowiązkiem podatkowym zamawiającego, bez kwoty podatku;</w:t>
      </w:r>
    </w:p>
    <w:p w:rsidR="00443784" w:rsidRPr="00E71A9E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lastRenderedPageBreak/>
        <w:t>wskazania stawki podatku od towarów i usług, która zgodnie z wiedzą wykonawcy, będzie miała zastosowanie.</w:t>
      </w:r>
    </w:p>
    <w:p w:rsidR="0046708E" w:rsidRPr="00E71A9E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20"/>
        </w:rPr>
      </w:pPr>
      <w:bookmarkStart w:id="19" w:name="_Toc64559034"/>
      <w:r w:rsidRPr="00E71A9E">
        <w:rPr>
          <w:rFonts w:ascii="Verdana" w:hAnsi="Verdana"/>
          <w:bCs/>
          <w:sz w:val="18"/>
          <w:szCs w:val="20"/>
        </w:rPr>
        <w:tab/>
      </w:r>
    </w:p>
    <w:p w:rsidR="00CA15CA" w:rsidRPr="00E71A9E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20"/>
        </w:rPr>
      </w:pPr>
      <w:r w:rsidRPr="00E71A9E">
        <w:rPr>
          <w:rFonts w:ascii="Verdana" w:hAnsi="Verdana"/>
          <w:spacing w:val="5"/>
          <w:sz w:val="18"/>
          <w:szCs w:val="20"/>
        </w:rPr>
        <w:t>Opis kryteriów oceny ofert, wraz z podaniem wag tych kryteriów i sposobu oceny ofert</w:t>
      </w:r>
      <w:bookmarkEnd w:id="19"/>
    </w:p>
    <w:p w:rsidR="00BB1CAC" w:rsidRPr="00E71A9E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18"/>
          <w:szCs w:val="20"/>
        </w:rPr>
      </w:pPr>
      <w:r w:rsidRPr="00E71A9E">
        <w:rPr>
          <w:rFonts w:ascii="Verdana" w:hAnsi="Verdana"/>
          <w:bCs/>
          <w:spacing w:val="4"/>
          <w:sz w:val="18"/>
          <w:szCs w:val="20"/>
        </w:rPr>
        <w:t>Zamawiając</w:t>
      </w:r>
      <w:r w:rsidRPr="00E71A9E">
        <w:rPr>
          <w:rFonts w:ascii="Verdana" w:hAnsi="Verdana"/>
          <w:spacing w:val="4"/>
          <w:sz w:val="18"/>
          <w:szCs w:val="20"/>
        </w:rPr>
        <w:t>y</w:t>
      </w:r>
      <w:r w:rsidRPr="00E71A9E">
        <w:rPr>
          <w:rFonts w:ascii="Verdana" w:hAnsi="Verdana"/>
          <w:sz w:val="18"/>
          <w:szCs w:val="20"/>
        </w:rPr>
        <w:t xml:space="preserve"> wybierze ofertę najkorzystniejszą na podstawie następującego </w:t>
      </w:r>
      <w:r w:rsidRPr="00E71A9E">
        <w:rPr>
          <w:rFonts w:ascii="Verdana" w:hAnsi="Verdana"/>
          <w:spacing w:val="4"/>
          <w:sz w:val="18"/>
          <w:szCs w:val="20"/>
        </w:rPr>
        <w:t>kryterium:</w:t>
      </w:r>
    </w:p>
    <w:p w:rsidR="00BB1CAC" w:rsidRPr="00E71A9E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18"/>
          <w:szCs w:val="20"/>
        </w:rPr>
      </w:pPr>
      <w:r w:rsidRPr="00E71A9E">
        <w:rPr>
          <w:rFonts w:ascii="Verdana" w:hAnsi="Verdana"/>
          <w:b/>
          <w:spacing w:val="4"/>
          <w:sz w:val="18"/>
          <w:szCs w:val="20"/>
          <w:highlight w:val="yellow"/>
        </w:rPr>
        <w:t>najniższa cena.</w:t>
      </w:r>
    </w:p>
    <w:p w:rsidR="00BB1CAC" w:rsidRPr="00E71A9E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Oferty zostaną ocenione zgodnie z ceną od najniższej do najwyższej, przy czym najkorzystniejsza będzie oferta z najniższą ceną</w:t>
      </w:r>
      <w:r w:rsidR="009B3AF7" w:rsidRPr="00E71A9E">
        <w:rPr>
          <w:rFonts w:ascii="Verdana" w:hAnsi="Verdana"/>
          <w:sz w:val="18"/>
          <w:szCs w:val="20"/>
        </w:rPr>
        <w:t>.</w:t>
      </w:r>
    </w:p>
    <w:p w:rsidR="00660500" w:rsidRPr="00E71A9E" w:rsidRDefault="00660500" w:rsidP="00BB5D68">
      <w:pPr>
        <w:pStyle w:val="Tekstpodstawowy21"/>
        <w:spacing w:before="0"/>
        <w:rPr>
          <w:rFonts w:ascii="Verdana" w:hAnsi="Verdana"/>
          <w:b w:val="0"/>
          <w:sz w:val="18"/>
          <w:szCs w:val="20"/>
        </w:rPr>
      </w:pPr>
    </w:p>
    <w:p w:rsidR="0054445F" w:rsidRPr="00E71A9E" w:rsidRDefault="0054445F" w:rsidP="0054445F">
      <w:pPr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CA15CA" w:rsidRPr="00E71A9E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20"/>
        </w:rPr>
      </w:pPr>
      <w:bookmarkStart w:id="20" w:name="_Toc64559035"/>
      <w:r w:rsidRPr="00E71A9E">
        <w:rPr>
          <w:rFonts w:ascii="Verdana" w:hAnsi="Verdana"/>
          <w:spacing w:val="5"/>
          <w:sz w:val="18"/>
          <w:szCs w:val="20"/>
        </w:rPr>
        <w:t xml:space="preserve">Informacje o formalnościach, jakie muszą zostać dopełnione po </w:t>
      </w:r>
      <w:r w:rsidR="00BB5D68" w:rsidRPr="00E71A9E">
        <w:rPr>
          <w:rFonts w:ascii="Verdana" w:hAnsi="Verdana"/>
          <w:spacing w:val="5"/>
          <w:sz w:val="18"/>
          <w:szCs w:val="20"/>
        </w:rPr>
        <w:t xml:space="preserve">wyborze oferty </w:t>
      </w:r>
      <w:r w:rsidRPr="00E71A9E">
        <w:rPr>
          <w:rFonts w:ascii="Verdana" w:hAnsi="Verdana"/>
          <w:spacing w:val="5"/>
          <w:sz w:val="18"/>
          <w:szCs w:val="20"/>
        </w:rPr>
        <w:t>w celu zawarcia umowy w sprawie Zamówienia publicznego</w:t>
      </w:r>
      <w:bookmarkEnd w:id="20"/>
    </w:p>
    <w:p w:rsidR="00483E0E" w:rsidRPr="00E71A9E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20"/>
        </w:rPr>
      </w:pPr>
      <w:r w:rsidRPr="00E71A9E">
        <w:rPr>
          <w:rFonts w:ascii="Verdana" w:hAnsi="Verdana"/>
          <w:color w:val="auto"/>
          <w:sz w:val="18"/>
          <w:szCs w:val="20"/>
        </w:rPr>
        <w:t>Wykonawca, którego oferta została wybrana jako najkorzystniejsza, zostanie poinformowany przez Zamawiającego o terminie podpisania umowy.</w:t>
      </w:r>
    </w:p>
    <w:p w:rsidR="00483E0E" w:rsidRPr="00E71A9E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20"/>
        </w:rPr>
      </w:pPr>
      <w:r w:rsidRPr="00E71A9E">
        <w:rPr>
          <w:rFonts w:ascii="Verdana" w:hAnsi="Verdana"/>
          <w:color w:val="auto"/>
          <w:sz w:val="18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71A9E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20"/>
        </w:rPr>
      </w:pPr>
      <w:r w:rsidRPr="00E71A9E">
        <w:rPr>
          <w:rFonts w:ascii="Verdana" w:hAnsi="Verdana"/>
          <w:color w:val="auto"/>
          <w:sz w:val="18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E71A9E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18"/>
          <w:szCs w:val="20"/>
        </w:rPr>
      </w:pPr>
      <w:r w:rsidRPr="00E71A9E">
        <w:rPr>
          <w:rFonts w:ascii="Verdana" w:hAnsi="Verdana"/>
          <w:color w:val="auto"/>
          <w:sz w:val="18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E71A9E">
        <w:rPr>
          <w:rFonts w:ascii="Verdana" w:hAnsi="Verdana"/>
          <w:color w:val="auto"/>
          <w:sz w:val="18"/>
          <w:szCs w:val="20"/>
        </w:rPr>
        <w:t>.</w:t>
      </w:r>
    </w:p>
    <w:p w:rsidR="00CA15CA" w:rsidRPr="00E71A9E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20"/>
        </w:rPr>
      </w:pPr>
      <w:r w:rsidRPr="00E71A9E">
        <w:rPr>
          <w:rFonts w:ascii="Verdana" w:hAnsi="Verdana"/>
          <w:color w:val="auto"/>
          <w:sz w:val="18"/>
          <w:szCs w:val="20"/>
        </w:rPr>
        <w:t>O terminie złożenia dokumentów, o których mowa w ust. 3, Zamawiający powiadomi Wykonawcę odrębnym pismem.</w:t>
      </w:r>
    </w:p>
    <w:p w:rsidR="00B97FAE" w:rsidRPr="00E71A9E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</w:p>
    <w:p w:rsidR="00B97FAE" w:rsidRPr="00E71A9E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  <w:szCs w:val="20"/>
        </w:rPr>
      </w:pPr>
      <w:bookmarkStart w:id="21" w:name="_Toc64559036"/>
      <w:r w:rsidRPr="00E71A9E">
        <w:rPr>
          <w:rFonts w:ascii="Verdana" w:hAnsi="Verdana"/>
          <w:spacing w:val="5"/>
          <w:sz w:val="18"/>
          <w:szCs w:val="20"/>
        </w:rPr>
        <w:t>Projektowane postanowienia umowy w sprawie Zamówienia publicznego, które zostaną wprowadzone do treści tej umowy</w:t>
      </w:r>
      <w:bookmarkEnd w:id="21"/>
    </w:p>
    <w:p w:rsidR="00B97FAE" w:rsidRPr="00E71A9E" w:rsidRDefault="00B97FAE" w:rsidP="00FB3E30">
      <w:pPr>
        <w:spacing w:line="276" w:lineRule="auto"/>
        <w:jc w:val="both"/>
        <w:rPr>
          <w:rFonts w:ascii="Verdana" w:hAnsi="Verdana"/>
          <w:color w:val="auto"/>
          <w:sz w:val="18"/>
          <w:szCs w:val="20"/>
        </w:rPr>
      </w:pPr>
      <w:r w:rsidRPr="00E71A9E">
        <w:rPr>
          <w:rFonts w:ascii="Verdana" w:hAnsi="Verdana"/>
          <w:color w:val="auto"/>
          <w:sz w:val="18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71A9E">
        <w:rPr>
          <w:rFonts w:ascii="Verdana" w:hAnsi="Verdana"/>
          <w:color w:val="auto"/>
          <w:sz w:val="18"/>
          <w:szCs w:val="20"/>
        </w:rPr>
        <w:t>w</w:t>
      </w:r>
      <w:r w:rsidR="00733F7F" w:rsidRPr="00E71A9E">
        <w:rPr>
          <w:rFonts w:ascii="Verdana" w:hAnsi="Verdana"/>
          <w:color w:val="auto"/>
          <w:sz w:val="18"/>
          <w:szCs w:val="20"/>
        </w:rPr>
        <w:t xml:space="preserve"> </w:t>
      </w:r>
      <w:r w:rsidRPr="00E71A9E">
        <w:rPr>
          <w:rFonts w:ascii="Verdana" w:hAnsi="Verdana"/>
          <w:b/>
          <w:color w:val="auto"/>
          <w:sz w:val="18"/>
          <w:szCs w:val="20"/>
          <w:highlight w:val="yellow"/>
        </w:rPr>
        <w:t>Załącznik</w:t>
      </w:r>
      <w:r w:rsidR="001C47BD" w:rsidRPr="00E71A9E">
        <w:rPr>
          <w:rFonts w:ascii="Verdana" w:hAnsi="Verdana"/>
          <w:b/>
          <w:color w:val="auto"/>
          <w:sz w:val="18"/>
          <w:szCs w:val="20"/>
          <w:highlight w:val="yellow"/>
        </w:rPr>
        <w:t>u</w:t>
      </w:r>
      <w:r w:rsidRPr="00E71A9E">
        <w:rPr>
          <w:rFonts w:ascii="Verdana" w:hAnsi="Verdana"/>
          <w:b/>
          <w:color w:val="auto"/>
          <w:sz w:val="18"/>
          <w:szCs w:val="20"/>
          <w:highlight w:val="yellow"/>
        </w:rPr>
        <w:t xml:space="preserve"> nr </w:t>
      </w:r>
      <w:r w:rsidR="000C5386" w:rsidRPr="00E71A9E">
        <w:rPr>
          <w:rFonts w:ascii="Verdana" w:hAnsi="Verdana"/>
          <w:b/>
          <w:color w:val="auto"/>
          <w:sz w:val="18"/>
          <w:szCs w:val="20"/>
          <w:highlight w:val="yellow"/>
        </w:rPr>
        <w:t>4</w:t>
      </w:r>
      <w:r w:rsidRPr="00E71A9E">
        <w:rPr>
          <w:rFonts w:ascii="Verdana" w:hAnsi="Verdana"/>
          <w:b/>
          <w:color w:val="auto"/>
          <w:sz w:val="18"/>
          <w:szCs w:val="20"/>
        </w:rPr>
        <w:t xml:space="preserve"> do SWZ</w:t>
      </w:r>
      <w:r w:rsidRPr="00E71A9E">
        <w:rPr>
          <w:rFonts w:ascii="Verdana" w:hAnsi="Verdana"/>
          <w:color w:val="auto"/>
          <w:sz w:val="18"/>
          <w:szCs w:val="20"/>
        </w:rPr>
        <w:t>.</w:t>
      </w:r>
    </w:p>
    <w:p w:rsidR="00B97FAE" w:rsidRPr="00E71A9E" w:rsidRDefault="00B97FAE" w:rsidP="00B97FAE">
      <w:pPr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CA15CA" w:rsidRPr="00E71A9E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22" w:name="_Toc64559037"/>
      <w:r w:rsidRPr="00E71A9E">
        <w:rPr>
          <w:rFonts w:ascii="Verdana" w:hAnsi="Verdana"/>
          <w:spacing w:val="5"/>
          <w:sz w:val="18"/>
          <w:szCs w:val="20"/>
        </w:rPr>
        <w:t>Pouczenie o środkach ochrony prawnej przysługujących Wykonawcy</w:t>
      </w:r>
      <w:bookmarkEnd w:id="22"/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Odwołanie przysługuje na:</w:t>
      </w:r>
    </w:p>
    <w:p w:rsidR="00F565A0" w:rsidRPr="00E71A9E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71A9E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71A9E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 Odwołanie wnosi się do Prezesa Krajowej Izby Odwoławczej.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lastRenderedPageBreak/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20"/>
        </w:rPr>
      </w:pPr>
      <w:bookmarkStart w:id="23" w:name="_Hlk67566200"/>
      <w:r w:rsidRPr="00E71A9E">
        <w:rPr>
          <w:rFonts w:ascii="Verdana" w:hAnsi="Verdana"/>
          <w:sz w:val="18"/>
          <w:szCs w:val="20"/>
        </w:rPr>
        <w:t>Odwołanie wnosi się w terminie:</w:t>
      </w:r>
    </w:p>
    <w:p w:rsidR="00F565A0" w:rsidRPr="00E71A9E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71A9E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71A9E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15 dni od dnia zamieszczenia w Biuletynie Zamówień Publicznych ogłoszenia o wyniku postępowania</w:t>
      </w:r>
    </w:p>
    <w:p w:rsidR="00F565A0" w:rsidRPr="00E71A9E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E71A9E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Pozostałe informacje dotyczące środków ochrony prawnej zawarte są w art. 505 – 590 Ustawy.</w:t>
      </w:r>
    </w:p>
    <w:p w:rsidR="00CA15CA" w:rsidRPr="00E71A9E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D710D4" w:rsidRPr="00E71A9E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24" w:name="_Toc64559038"/>
      <w:r w:rsidRPr="00E71A9E">
        <w:rPr>
          <w:rFonts w:ascii="Verdana" w:hAnsi="Verdana"/>
          <w:spacing w:val="5"/>
          <w:sz w:val="18"/>
          <w:szCs w:val="20"/>
        </w:rPr>
        <w:t>Wymagania dotyczące wadium, w tym jego kwot</w:t>
      </w:r>
      <w:bookmarkEnd w:id="24"/>
      <w:r w:rsidR="00EC1A9C" w:rsidRPr="00E71A9E">
        <w:rPr>
          <w:rFonts w:ascii="Verdana" w:hAnsi="Verdana"/>
          <w:spacing w:val="5"/>
          <w:sz w:val="18"/>
          <w:szCs w:val="20"/>
        </w:rPr>
        <w:t>a</w:t>
      </w:r>
    </w:p>
    <w:p w:rsidR="00024D24" w:rsidRPr="00E71A9E" w:rsidRDefault="00024D24" w:rsidP="00024D24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Nie dotyczy</w:t>
      </w:r>
    </w:p>
    <w:p w:rsidR="0007520C" w:rsidRPr="00E71A9E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07520C" w:rsidRPr="00E71A9E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20"/>
        </w:rPr>
      </w:pPr>
      <w:bookmarkStart w:id="25" w:name="_Toc64559039"/>
      <w:r w:rsidRPr="00E71A9E">
        <w:rPr>
          <w:rFonts w:ascii="Verdana" w:hAnsi="Verdana"/>
          <w:spacing w:val="5"/>
          <w:sz w:val="18"/>
          <w:szCs w:val="20"/>
        </w:rPr>
        <w:t>I</w:t>
      </w:r>
      <w:r w:rsidR="0007520C" w:rsidRPr="00E71A9E">
        <w:rPr>
          <w:rFonts w:ascii="Verdana" w:hAnsi="Verdana"/>
          <w:spacing w:val="5"/>
          <w:sz w:val="18"/>
          <w:szCs w:val="20"/>
        </w:rPr>
        <w:t>nformacje dotyczące zabezpieczenia należytego wykonania umowy</w:t>
      </w:r>
      <w:bookmarkEnd w:id="25"/>
    </w:p>
    <w:p w:rsidR="00E60F26" w:rsidRPr="00E71A9E" w:rsidRDefault="00A04F82" w:rsidP="00FB3E30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bCs/>
          <w:sz w:val="18"/>
          <w:szCs w:val="20"/>
        </w:rPr>
        <w:t>Nie dotyczy</w:t>
      </w:r>
    </w:p>
    <w:p w:rsidR="00373B16" w:rsidRPr="00E71A9E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</w:p>
    <w:p w:rsidR="00D730D5" w:rsidRPr="00E71A9E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20"/>
        </w:rPr>
      </w:pPr>
      <w:bookmarkStart w:id="26" w:name="_Toc64559041"/>
      <w:r w:rsidRPr="00E71A9E">
        <w:rPr>
          <w:rFonts w:ascii="Verdana" w:hAnsi="Verdana"/>
          <w:spacing w:val="5"/>
          <w:sz w:val="18"/>
          <w:szCs w:val="20"/>
        </w:rPr>
        <w:t>Podwykonawstwo</w:t>
      </w:r>
      <w:bookmarkEnd w:id="26"/>
    </w:p>
    <w:p w:rsidR="00D730D5" w:rsidRPr="00E71A9E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Wykonawca może powierzyć wykonanie części zamówienia podwykonawcom. </w:t>
      </w:r>
    </w:p>
    <w:p w:rsidR="001608DE" w:rsidRPr="00E71A9E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Powierzenie wykonania części zamówienia podwykonawcom nie zwalnia wykonawcy </w:t>
      </w:r>
      <w:r w:rsidRPr="00E71A9E">
        <w:rPr>
          <w:rFonts w:ascii="Verdana" w:hAnsi="Verdana"/>
          <w:sz w:val="18"/>
          <w:szCs w:val="20"/>
        </w:rPr>
        <w:br/>
        <w:t>z odpowiedzialności za należyte wykonanie tego zamówienia</w:t>
      </w:r>
      <w:r w:rsidR="00DD038E" w:rsidRPr="00E71A9E">
        <w:rPr>
          <w:rFonts w:ascii="Verdana" w:hAnsi="Verdana"/>
          <w:sz w:val="18"/>
          <w:szCs w:val="20"/>
        </w:rPr>
        <w:t>.</w:t>
      </w:r>
    </w:p>
    <w:p w:rsidR="00D730D5" w:rsidRPr="00E71A9E" w:rsidRDefault="00D730D5" w:rsidP="00CF74A9">
      <w:pPr>
        <w:widowControl/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CF74A9" w:rsidRPr="00E71A9E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20"/>
        </w:rPr>
      </w:pPr>
      <w:r w:rsidRPr="00E71A9E">
        <w:rPr>
          <w:rFonts w:ascii="Verdana" w:hAnsi="Verdana"/>
          <w:spacing w:val="5"/>
          <w:sz w:val="18"/>
          <w:szCs w:val="20"/>
        </w:rPr>
        <w:t>Wykonawcy polegający na zasobach innych podmiotów</w:t>
      </w:r>
    </w:p>
    <w:p w:rsidR="00CF74A9" w:rsidRPr="00E71A9E" w:rsidRDefault="00CF74A9" w:rsidP="00CF74A9">
      <w:pPr>
        <w:widowControl/>
        <w:spacing w:line="276" w:lineRule="auto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>Nie dotyczy</w:t>
      </w:r>
    </w:p>
    <w:p w:rsidR="00CF74A9" w:rsidRPr="00E71A9E" w:rsidRDefault="00CF74A9" w:rsidP="00CF74A9">
      <w:pPr>
        <w:widowControl/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8E0D65" w:rsidRPr="00E71A9E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20"/>
        </w:rPr>
      </w:pPr>
      <w:bookmarkStart w:id="27" w:name="_Toc64559042"/>
      <w:r w:rsidRPr="00E71A9E">
        <w:rPr>
          <w:rFonts w:ascii="Verdana" w:hAnsi="Verdana"/>
          <w:spacing w:val="5"/>
          <w:sz w:val="18"/>
          <w:szCs w:val="20"/>
        </w:rPr>
        <w:t>Informacje uzupełniające</w:t>
      </w:r>
      <w:bookmarkEnd w:id="27"/>
    </w:p>
    <w:p w:rsidR="008E0D65" w:rsidRPr="00E71A9E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Zamawiający </w:t>
      </w:r>
      <w:r w:rsidRPr="00E71A9E">
        <w:rPr>
          <w:rFonts w:ascii="Verdana" w:hAnsi="Verdana"/>
          <w:b/>
          <w:sz w:val="18"/>
          <w:szCs w:val="20"/>
        </w:rPr>
        <w:t>nie przewiduje</w:t>
      </w:r>
      <w:r w:rsidRPr="00E71A9E">
        <w:rPr>
          <w:rFonts w:ascii="Verdana" w:hAnsi="Verdana"/>
          <w:sz w:val="18"/>
          <w:szCs w:val="20"/>
        </w:rPr>
        <w:t xml:space="preserve"> możliwości zawarcia umowy ramowej.</w:t>
      </w:r>
    </w:p>
    <w:p w:rsidR="009D40A3" w:rsidRPr="00E71A9E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t xml:space="preserve">Zamawiający </w:t>
      </w:r>
      <w:r w:rsidRPr="00E71A9E">
        <w:rPr>
          <w:rFonts w:ascii="Verdana" w:hAnsi="Verdana"/>
          <w:b/>
          <w:sz w:val="18"/>
          <w:szCs w:val="20"/>
        </w:rPr>
        <w:t>nie przewiduje</w:t>
      </w:r>
      <w:r w:rsidRPr="00E71A9E">
        <w:rPr>
          <w:rFonts w:ascii="Verdana" w:hAnsi="Verdana"/>
          <w:sz w:val="18"/>
          <w:szCs w:val="20"/>
        </w:rPr>
        <w:t xml:space="preserve"> zwrotu kosztów udziału w postępowaniu.</w:t>
      </w:r>
    </w:p>
    <w:p w:rsidR="009D40A3" w:rsidRPr="00E71A9E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20"/>
        </w:rPr>
      </w:pPr>
      <w:r w:rsidRPr="00E71A9E">
        <w:rPr>
          <w:rFonts w:ascii="Verdana" w:hAnsi="Verdana"/>
          <w:sz w:val="18"/>
          <w:szCs w:val="20"/>
        </w:rPr>
        <w:lastRenderedPageBreak/>
        <w:t xml:space="preserve">Zamawiający </w:t>
      </w:r>
      <w:r w:rsidRPr="00E71A9E">
        <w:rPr>
          <w:rFonts w:ascii="Verdana" w:hAnsi="Verdana"/>
          <w:b/>
          <w:sz w:val="18"/>
          <w:szCs w:val="20"/>
        </w:rPr>
        <w:t>nie przewiduje</w:t>
      </w:r>
      <w:r w:rsidRPr="00E71A9E">
        <w:rPr>
          <w:rFonts w:ascii="Verdana" w:hAnsi="Verdana"/>
          <w:sz w:val="18"/>
          <w:szCs w:val="20"/>
        </w:rPr>
        <w:t xml:space="preserve"> przeprowadzenia aukcji elektronicznej.</w:t>
      </w:r>
    </w:p>
    <w:p w:rsidR="00F20A26" w:rsidRPr="00E71A9E" w:rsidRDefault="00F20A26" w:rsidP="008E0D65">
      <w:pPr>
        <w:rPr>
          <w:rFonts w:ascii="Verdana" w:hAnsi="Verdana"/>
          <w:sz w:val="18"/>
          <w:szCs w:val="20"/>
          <w:u w:val="single"/>
        </w:rPr>
      </w:pPr>
    </w:p>
    <w:p w:rsidR="00654E2D" w:rsidRPr="0016540E" w:rsidRDefault="00654E2D" w:rsidP="00654E2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654E2D" w:rsidRPr="0016540E" w:rsidRDefault="00654E2D" w:rsidP="00654E2D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16540E">
        <w:rPr>
          <w:rFonts w:ascii="Verdana" w:hAnsi="Verdana"/>
          <w:sz w:val="20"/>
          <w:szCs w:val="20"/>
        </w:rPr>
        <w:t>wykonawca</w:t>
      </w:r>
      <w:proofErr w:type="spellEnd"/>
      <w:r w:rsidRPr="0016540E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E71A9E" w:rsidRDefault="00F20A26" w:rsidP="008E0D65">
      <w:pPr>
        <w:rPr>
          <w:rFonts w:ascii="Verdana" w:hAnsi="Verdana"/>
          <w:sz w:val="18"/>
          <w:szCs w:val="20"/>
          <w:u w:val="single"/>
        </w:rPr>
      </w:pPr>
    </w:p>
    <w:p w:rsidR="00F83604" w:rsidRPr="00E71A9E" w:rsidRDefault="00F83604" w:rsidP="00F83604">
      <w:pPr>
        <w:rPr>
          <w:rFonts w:ascii="Verdana" w:hAnsi="Verdana"/>
          <w:sz w:val="18"/>
          <w:szCs w:val="20"/>
          <w:u w:val="single"/>
        </w:rPr>
      </w:pPr>
      <w:r w:rsidRPr="00E71A9E">
        <w:rPr>
          <w:rFonts w:ascii="Verdana" w:hAnsi="Verdana"/>
          <w:sz w:val="18"/>
          <w:szCs w:val="20"/>
          <w:u w:val="single"/>
        </w:rPr>
        <w:t>Lista załączników:</w:t>
      </w:r>
    </w:p>
    <w:p w:rsidR="000C5386" w:rsidRPr="00E71A9E" w:rsidRDefault="00C8179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Arial"/>
          <w:bCs/>
          <w:sz w:val="18"/>
          <w:szCs w:val="20"/>
        </w:rPr>
        <w:t xml:space="preserve">Załącznik nr </w:t>
      </w:r>
      <w:r w:rsidR="000C5386" w:rsidRPr="00E71A9E">
        <w:rPr>
          <w:rFonts w:ascii="Verdana" w:hAnsi="Verdana" w:cs="Arial"/>
          <w:bCs/>
          <w:sz w:val="18"/>
          <w:szCs w:val="20"/>
        </w:rPr>
        <w:t xml:space="preserve">1 – formularz ofertowy </w:t>
      </w:r>
    </w:p>
    <w:p w:rsidR="000C5386" w:rsidRPr="00E71A9E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Arial"/>
          <w:bCs/>
          <w:sz w:val="18"/>
          <w:szCs w:val="20"/>
        </w:rPr>
        <w:t>Załącznik nr 2 – opis przedmiotu zamówienia, formularz cenowy;</w:t>
      </w:r>
    </w:p>
    <w:p w:rsidR="000C5386" w:rsidRPr="00E71A9E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Arial"/>
          <w:bCs/>
          <w:sz w:val="18"/>
          <w:szCs w:val="20"/>
        </w:rPr>
        <w:t xml:space="preserve">Załącznik nr 3 - </w:t>
      </w:r>
      <w:r w:rsidR="000C5386" w:rsidRPr="00E71A9E">
        <w:rPr>
          <w:rFonts w:ascii="Verdana" w:hAnsi="Verdana" w:cs="Arial"/>
          <w:bCs/>
          <w:sz w:val="18"/>
          <w:szCs w:val="20"/>
        </w:rPr>
        <w:t>oświadczenia wykonawcy</w:t>
      </w:r>
      <w:r w:rsidR="000C5386" w:rsidRPr="00E71A9E">
        <w:rPr>
          <w:rFonts w:ascii="Verdana" w:hAnsi="Verdana"/>
          <w:sz w:val="18"/>
          <w:szCs w:val="20"/>
        </w:rPr>
        <w:t>;</w:t>
      </w:r>
    </w:p>
    <w:p w:rsidR="000C5386" w:rsidRPr="00E71A9E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Arial"/>
          <w:bCs/>
          <w:sz w:val="18"/>
          <w:szCs w:val="20"/>
        </w:rPr>
        <w:t>Załącznik nr 4</w:t>
      </w:r>
      <w:r w:rsidR="009C3287" w:rsidRPr="00E71A9E">
        <w:rPr>
          <w:rFonts w:ascii="Verdana" w:hAnsi="Verdana" w:cs="Arial"/>
          <w:bCs/>
          <w:sz w:val="18"/>
          <w:szCs w:val="20"/>
        </w:rPr>
        <w:t xml:space="preserve"> – projektowane postanowienia umowy</w:t>
      </w:r>
      <w:r w:rsidRPr="00E71A9E">
        <w:rPr>
          <w:rFonts w:ascii="Verdana" w:hAnsi="Verdana" w:cs="Arial"/>
          <w:bCs/>
          <w:sz w:val="18"/>
          <w:szCs w:val="20"/>
        </w:rPr>
        <w:t>;</w:t>
      </w:r>
    </w:p>
    <w:p w:rsidR="000C5386" w:rsidRPr="00E71A9E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Arial"/>
          <w:bCs/>
          <w:sz w:val="18"/>
          <w:szCs w:val="20"/>
        </w:rPr>
        <w:t xml:space="preserve">Załącznik nr 5 – </w:t>
      </w:r>
      <w:r w:rsidRPr="00E71A9E">
        <w:rPr>
          <w:rFonts w:ascii="Verdana" w:hAnsi="Verdana" w:cs="Courier New"/>
          <w:sz w:val="18"/>
          <w:szCs w:val="20"/>
        </w:rPr>
        <w:t>Klauzula obowiązku informacyjnego</w:t>
      </w:r>
    </w:p>
    <w:p w:rsidR="000C5386" w:rsidRPr="00E71A9E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Courier New"/>
          <w:sz w:val="18"/>
          <w:szCs w:val="20"/>
        </w:rPr>
        <w:t xml:space="preserve">Załącznik nr 6 - </w:t>
      </w:r>
      <w:r w:rsidR="000C5386" w:rsidRPr="00E71A9E">
        <w:rPr>
          <w:rFonts w:ascii="Verdana" w:hAnsi="Verdana" w:cs="Courier New"/>
          <w:sz w:val="18"/>
          <w:szCs w:val="20"/>
        </w:rPr>
        <w:t>Instrukcja SKE - Systemu Komunikacji Elektronicznej</w:t>
      </w:r>
    </w:p>
    <w:p w:rsidR="009B3AF7" w:rsidRPr="00E71A9E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20"/>
        </w:rPr>
      </w:pPr>
    </w:p>
    <w:p w:rsidR="009B3AF7" w:rsidRPr="00E71A9E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20"/>
        </w:rPr>
      </w:pPr>
    </w:p>
    <w:p w:rsidR="009B3AF7" w:rsidRPr="00E71A9E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20"/>
        </w:rPr>
      </w:pPr>
    </w:p>
    <w:p w:rsidR="009B3AF7" w:rsidRPr="00E71A9E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20"/>
        </w:rPr>
      </w:pPr>
      <w:r w:rsidRPr="00E71A9E">
        <w:rPr>
          <w:rFonts w:ascii="Verdana" w:hAnsi="Verdana" w:cs="Courier New"/>
          <w:sz w:val="18"/>
          <w:szCs w:val="20"/>
        </w:rPr>
        <w:t>Podpis, data</w:t>
      </w:r>
    </w:p>
    <w:p w:rsidR="00307E62" w:rsidRPr="00E71A9E" w:rsidRDefault="00050351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20"/>
        </w:rPr>
      </w:pPr>
      <w:r>
        <w:rPr>
          <w:rFonts w:ascii="Verdana" w:hAnsi="Verdana" w:cs="Courier New"/>
          <w:sz w:val="18"/>
          <w:szCs w:val="20"/>
        </w:rPr>
        <w:t>26</w:t>
      </w:r>
      <w:r w:rsidR="00307E62" w:rsidRPr="00E71A9E">
        <w:rPr>
          <w:rFonts w:ascii="Verdana" w:hAnsi="Verdana" w:cs="Courier New"/>
          <w:sz w:val="18"/>
          <w:szCs w:val="20"/>
        </w:rPr>
        <w:t>.11.2021</w:t>
      </w:r>
    </w:p>
    <w:p w:rsidR="009B3AF7" w:rsidRPr="00E71A9E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18"/>
          <w:szCs w:val="20"/>
        </w:rPr>
      </w:pPr>
      <w:r w:rsidRPr="00E71A9E">
        <w:rPr>
          <w:rFonts w:ascii="Verdana" w:hAnsi="Verdana" w:cs="Courier New"/>
          <w:sz w:val="18"/>
          <w:szCs w:val="20"/>
        </w:rPr>
        <w:t>……………………………………</w:t>
      </w:r>
    </w:p>
    <w:p w:rsidR="007F4043" w:rsidRPr="00E71A9E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18"/>
          <w:szCs w:val="20"/>
        </w:rPr>
      </w:pPr>
    </w:p>
    <w:p w:rsidR="007F4043" w:rsidRPr="00E71A9E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18"/>
          <w:szCs w:val="20"/>
        </w:rPr>
      </w:pPr>
    </w:p>
    <w:p w:rsidR="007F4043" w:rsidRPr="00E71A9E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18"/>
          <w:szCs w:val="20"/>
        </w:rPr>
      </w:pPr>
    </w:p>
    <w:p w:rsidR="007F4043" w:rsidRPr="00E71A9E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18"/>
          <w:szCs w:val="20"/>
        </w:rPr>
      </w:pPr>
    </w:p>
    <w:p w:rsidR="007F4043" w:rsidRPr="00E71A9E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18"/>
          <w:szCs w:val="20"/>
        </w:rPr>
      </w:pPr>
    </w:p>
    <w:p w:rsidR="007F4043" w:rsidRPr="00E71A9E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18"/>
          <w:szCs w:val="20"/>
        </w:rPr>
      </w:pPr>
    </w:p>
    <w:sectPr w:rsidR="007F4043" w:rsidRPr="00E71A9E" w:rsidSect="0057363E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702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51" w:rsidRDefault="00050351">
      <w:r>
        <w:separator/>
      </w:r>
    </w:p>
    <w:p w:rsidR="00050351" w:rsidRDefault="00050351"/>
  </w:endnote>
  <w:endnote w:type="continuationSeparator" w:id="0">
    <w:p w:rsidR="00050351" w:rsidRDefault="00050351">
      <w:r>
        <w:continuationSeparator/>
      </w:r>
    </w:p>
    <w:p w:rsidR="00050351" w:rsidRDefault="000503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51" w:rsidRDefault="00C4668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035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0351" w:rsidRDefault="00050351" w:rsidP="00487F43">
    <w:pPr>
      <w:pStyle w:val="Stopka"/>
      <w:ind w:right="360"/>
    </w:pPr>
  </w:p>
  <w:p w:rsidR="00050351" w:rsidRDefault="0005035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51" w:rsidRPr="00987333" w:rsidRDefault="0005035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4668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4668F" w:rsidRPr="00987333">
      <w:rPr>
        <w:rFonts w:ascii="Times New Roman" w:hAnsi="Times New Roman"/>
        <w:b/>
        <w:sz w:val="14"/>
        <w:szCs w:val="14"/>
      </w:rPr>
      <w:fldChar w:fldCharType="separate"/>
    </w:r>
    <w:r w:rsidR="00E576CD">
      <w:rPr>
        <w:rFonts w:ascii="Times New Roman" w:hAnsi="Times New Roman"/>
        <w:b/>
        <w:noProof/>
        <w:sz w:val="14"/>
        <w:szCs w:val="14"/>
      </w:rPr>
      <w:t>1</w:t>
    </w:r>
    <w:r w:rsidR="00C4668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4668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4668F" w:rsidRPr="00987333">
      <w:rPr>
        <w:rFonts w:ascii="Times New Roman" w:hAnsi="Times New Roman"/>
        <w:sz w:val="14"/>
        <w:szCs w:val="14"/>
      </w:rPr>
      <w:fldChar w:fldCharType="separate"/>
    </w:r>
    <w:r w:rsidR="00E576CD">
      <w:rPr>
        <w:rFonts w:ascii="Times New Roman" w:hAnsi="Times New Roman"/>
        <w:noProof/>
        <w:sz w:val="14"/>
        <w:szCs w:val="14"/>
      </w:rPr>
      <w:t>9</w:t>
    </w:r>
    <w:r w:rsidR="00C4668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51" w:rsidRDefault="00050351">
      <w:r>
        <w:separator/>
      </w:r>
    </w:p>
    <w:p w:rsidR="00050351" w:rsidRDefault="00050351"/>
  </w:footnote>
  <w:footnote w:type="continuationSeparator" w:id="0">
    <w:p w:rsidR="00050351" w:rsidRDefault="00050351">
      <w:r>
        <w:continuationSeparator/>
      </w:r>
    </w:p>
    <w:p w:rsidR="00050351" w:rsidRDefault="000503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51" w:rsidRPr="00AA5B50" w:rsidRDefault="00050351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D81CEE"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40</w:t>
    </w:r>
    <w:r w:rsidRPr="00AA5B50">
      <w:rPr>
        <w:rFonts w:ascii="Verdana" w:hAnsi="Verdana"/>
        <w:sz w:val="20"/>
        <w:szCs w:val="20"/>
      </w:rPr>
      <w:t>/2021</w:t>
    </w:r>
  </w:p>
  <w:p w:rsidR="00050351" w:rsidRPr="00015936" w:rsidRDefault="00050351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51" w:rsidRPr="00AA5B50" w:rsidRDefault="00050351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381-40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A32DE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F58CB426"/>
    <w:lvl w:ilvl="0" w:tplc="985A4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26272B1"/>
    <w:multiLevelType w:val="hybridMultilevel"/>
    <w:tmpl w:val="60DA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0AD60052"/>
    <w:lvl w:ilvl="0" w:tplc="C0865ECE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3"/>
  </w:num>
  <w:num w:numId="6">
    <w:abstractNumId w:val="70"/>
  </w:num>
  <w:num w:numId="7">
    <w:abstractNumId w:val="59"/>
  </w:num>
  <w:num w:numId="8">
    <w:abstractNumId w:val="66"/>
  </w:num>
  <w:num w:numId="9">
    <w:abstractNumId w:val="56"/>
  </w:num>
  <w:num w:numId="10">
    <w:abstractNumId w:val="28"/>
  </w:num>
  <w:num w:numId="11">
    <w:abstractNumId w:val="84"/>
  </w:num>
  <w:num w:numId="12">
    <w:abstractNumId w:val="48"/>
  </w:num>
  <w:num w:numId="13">
    <w:abstractNumId w:val="87"/>
  </w:num>
  <w:num w:numId="14">
    <w:abstractNumId w:val="44"/>
  </w:num>
  <w:num w:numId="15">
    <w:abstractNumId w:val="82"/>
  </w:num>
  <w:num w:numId="16">
    <w:abstractNumId w:val="54"/>
  </w:num>
  <w:num w:numId="17">
    <w:abstractNumId w:val="65"/>
  </w:num>
  <w:num w:numId="18">
    <w:abstractNumId w:val="81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6"/>
  </w:num>
  <w:num w:numId="24">
    <w:abstractNumId w:val="50"/>
  </w:num>
  <w:num w:numId="25">
    <w:abstractNumId w:val="68"/>
  </w:num>
  <w:num w:numId="26">
    <w:abstractNumId w:val="49"/>
  </w:num>
  <w:num w:numId="27">
    <w:abstractNumId w:val="85"/>
  </w:num>
  <w:num w:numId="28">
    <w:abstractNumId w:val="64"/>
  </w:num>
  <w:num w:numId="29">
    <w:abstractNumId w:val="38"/>
  </w:num>
  <w:num w:numId="30">
    <w:abstractNumId w:val="43"/>
  </w:num>
  <w:num w:numId="31">
    <w:abstractNumId w:val="40"/>
  </w:num>
  <w:num w:numId="32">
    <w:abstractNumId w:val="37"/>
  </w:num>
  <w:num w:numId="33">
    <w:abstractNumId w:val="71"/>
  </w:num>
  <w:num w:numId="34">
    <w:abstractNumId w:val="42"/>
  </w:num>
  <w:num w:numId="3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AC8"/>
    <w:rsid w:val="00045D7E"/>
    <w:rsid w:val="000460CD"/>
    <w:rsid w:val="000460F2"/>
    <w:rsid w:val="00047B7A"/>
    <w:rsid w:val="00047C56"/>
    <w:rsid w:val="00047DA8"/>
    <w:rsid w:val="00050351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027"/>
    <w:rsid w:val="000B2500"/>
    <w:rsid w:val="000B27D0"/>
    <w:rsid w:val="000B2DC9"/>
    <w:rsid w:val="000B3CB5"/>
    <w:rsid w:val="000B4132"/>
    <w:rsid w:val="000B4846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6D3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414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3CE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11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E57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7E62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6EF1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B0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3F6A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A14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1D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63E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D7DF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0CE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2D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CFF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D3C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643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268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513"/>
    <w:rsid w:val="007E3889"/>
    <w:rsid w:val="007E3A5C"/>
    <w:rsid w:val="007E4783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703"/>
    <w:rsid w:val="00816D46"/>
    <w:rsid w:val="008203B6"/>
    <w:rsid w:val="00820871"/>
    <w:rsid w:val="00820D36"/>
    <w:rsid w:val="00820FA1"/>
    <w:rsid w:val="00820FED"/>
    <w:rsid w:val="008223A9"/>
    <w:rsid w:val="0082395B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B2B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4F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4E39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59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7B6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646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176"/>
    <w:rsid w:val="00A53729"/>
    <w:rsid w:val="00A5372A"/>
    <w:rsid w:val="00A54B50"/>
    <w:rsid w:val="00A54DC1"/>
    <w:rsid w:val="00A557CC"/>
    <w:rsid w:val="00A56EC7"/>
    <w:rsid w:val="00A572AC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E5B3C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F62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452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1F0B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5EDC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2EF6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D2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9A8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68F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96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0AF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CEE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71"/>
    <w:rsid w:val="00D948D3"/>
    <w:rsid w:val="00D94A0D"/>
    <w:rsid w:val="00D94A28"/>
    <w:rsid w:val="00D95C7C"/>
    <w:rsid w:val="00D9623C"/>
    <w:rsid w:val="00D9643D"/>
    <w:rsid w:val="00D968D0"/>
    <w:rsid w:val="00D96DA5"/>
    <w:rsid w:val="00D96E94"/>
    <w:rsid w:val="00D9728F"/>
    <w:rsid w:val="00D973AD"/>
    <w:rsid w:val="00DA0AD8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D5B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4C37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813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6CD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A9E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47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6CD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6A52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1FB8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3A2C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2E20-6D33-4C58-9F4D-475D39CF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3209</Words>
  <Characters>19260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22425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7</cp:revision>
  <cp:lastPrinted>2021-11-25T12:03:00Z</cp:lastPrinted>
  <dcterms:created xsi:type="dcterms:W3CDTF">2021-11-25T10:48:00Z</dcterms:created>
  <dcterms:modified xsi:type="dcterms:W3CDTF">2021-11-26T10:10:00Z</dcterms:modified>
</cp:coreProperties>
</file>