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C3E2A" w:rsidRDefault="00CF33CE" w:rsidP="009C3E2A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9C3E2A">
        <w:rPr>
          <w:rFonts w:ascii="Bookman Old Style" w:eastAsia="Verdana" w:hAnsi="Bookman Old Style"/>
          <w:b w:val="0"/>
        </w:rPr>
        <w:t>WCPiT</w:t>
      </w:r>
      <w:proofErr w:type="spellEnd"/>
      <w:r w:rsidRPr="009C3E2A">
        <w:rPr>
          <w:rFonts w:ascii="Bookman Old Style" w:eastAsia="Verdana" w:hAnsi="Bookman Old Style"/>
          <w:b w:val="0"/>
        </w:rPr>
        <w:t>/EA/381-</w:t>
      </w:r>
      <w:r w:rsidR="009C3E2A" w:rsidRPr="009C3E2A">
        <w:rPr>
          <w:rFonts w:ascii="Bookman Old Style" w:eastAsia="Verdana" w:hAnsi="Bookman Old Style"/>
          <w:b w:val="0"/>
        </w:rPr>
        <w:t>41</w:t>
      </w:r>
      <w:r w:rsidR="00BA4562" w:rsidRPr="009C3E2A">
        <w:rPr>
          <w:rFonts w:ascii="Bookman Old Style" w:eastAsia="Verdana" w:hAnsi="Bookman Old Style"/>
          <w:b w:val="0"/>
        </w:rPr>
        <w:t>/2021</w:t>
      </w:r>
    </w:p>
    <w:p w:rsidR="0005318C" w:rsidRPr="009C3E2A" w:rsidRDefault="0005318C" w:rsidP="009C3E2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9C3E2A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9C3E2A" w:rsidRPr="009C3E2A">
        <w:rPr>
          <w:rFonts w:ascii="Bookman Old Style" w:hAnsi="Bookman Old Style"/>
          <w:b w:val="0"/>
          <w:sz w:val="28"/>
          <w:szCs w:val="28"/>
        </w:rPr>
        <w:t>01.12.</w:t>
      </w:r>
      <w:r w:rsidR="00BA4562" w:rsidRPr="009C3E2A">
        <w:rPr>
          <w:rFonts w:ascii="Bookman Old Style" w:hAnsi="Bookman Old Style"/>
          <w:b w:val="0"/>
          <w:sz w:val="28"/>
          <w:szCs w:val="28"/>
        </w:rPr>
        <w:t>2021</w:t>
      </w:r>
      <w:r w:rsidR="00EF6F1B" w:rsidRPr="009C3E2A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9C3E2A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9C3E2A" w:rsidRDefault="00897785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3E2A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3E2A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9C3E2A" w:rsidRDefault="00BA4562" w:rsidP="009C3E2A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9C3E2A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9C3E2A" w:rsidRDefault="00BA4562" w:rsidP="009C3E2A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sz w:val="28"/>
          <w:szCs w:val="28"/>
        </w:rPr>
        <w:t>z dnia 11 września 2019</w:t>
      </w:r>
      <w:r w:rsidR="00897785" w:rsidRPr="009C3E2A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23A34" w:rsidRPr="009C3E2A" w:rsidRDefault="00BA4562" w:rsidP="009C3E2A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sz w:val="28"/>
          <w:szCs w:val="28"/>
        </w:rPr>
        <w:t>(Dz. U z 2019 r. poz. 2019 ze zm.)</w:t>
      </w:r>
    </w:p>
    <w:p w:rsidR="00B7710E" w:rsidRPr="009C3E2A" w:rsidRDefault="00B7710E" w:rsidP="009C3E2A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567B71" w:rsidRPr="009C3E2A" w:rsidRDefault="00567B71" w:rsidP="009C3E2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9C3E2A" w:rsidRDefault="00B7710E" w:rsidP="009C3E2A">
      <w:pPr>
        <w:pStyle w:val="Akapitzlist"/>
        <w:spacing w:line="360" w:lineRule="auto"/>
        <w:ind w:left="0"/>
        <w:rPr>
          <w:rFonts w:ascii="Bookman Old Style" w:hAnsi="Bookman Old Style"/>
          <w:b/>
          <w:sz w:val="28"/>
          <w:szCs w:val="28"/>
        </w:rPr>
      </w:pPr>
      <w:r w:rsidRPr="009C3E2A">
        <w:rPr>
          <w:rFonts w:ascii="Bookman Old Style" w:hAnsi="Bookman Old Style"/>
          <w:b/>
          <w:sz w:val="28"/>
          <w:szCs w:val="28"/>
        </w:rPr>
        <w:t>Przedmiot zamówienia:</w:t>
      </w:r>
    </w:p>
    <w:p w:rsidR="009C3E2A" w:rsidRPr="009C3E2A" w:rsidRDefault="009C3E2A" w:rsidP="009C3E2A">
      <w:pPr>
        <w:pStyle w:val="Akapitzlist"/>
        <w:spacing w:line="360" w:lineRule="auto"/>
        <w:ind w:left="0"/>
        <w:rPr>
          <w:rFonts w:ascii="Bookman Old Style" w:hAnsi="Bookman Old Style"/>
          <w:sz w:val="28"/>
          <w:szCs w:val="28"/>
        </w:rPr>
      </w:pPr>
      <w:r w:rsidRPr="009C3E2A">
        <w:rPr>
          <w:rFonts w:ascii="Bookman Old Style" w:hAnsi="Bookman Old Style"/>
          <w:b/>
          <w:sz w:val="28"/>
          <w:szCs w:val="28"/>
        </w:rPr>
        <w:t>dostawa preparatów dezynfekcyjnych i formaliny</w:t>
      </w:r>
    </w:p>
    <w:p w:rsidR="00DA5CF9" w:rsidRPr="009C3E2A" w:rsidRDefault="007B302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C3E2A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685"/>
      </w:tblGrid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pakiet nr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wartość brutto </w:t>
            </w: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(zł)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283 000, 00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30 000, 00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54 000, 00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208 000, 00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7 000, 00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9 000, 00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3 000, 00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20 000, 00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</w:p>
        </w:tc>
      </w:tr>
      <w:tr w:rsidR="009C3E2A" w:rsidRPr="009C3E2A" w:rsidTr="009C3E2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E2A" w:rsidRPr="009C3E2A" w:rsidRDefault="009C3E2A" w:rsidP="009C3E2A">
            <w:pPr>
              <w:tabs>
                <w:tab w:val="left" w:pos="525"/>
              </w:tabs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ab/>
              <w:t>Razem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E2A" w:rsidRPr="009C3E2A" w:rsidRDefault="009C3E2A" w:rsidP="009C3E2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>614 000, 00</w:t>
            </w:r>
            <w:r w:rsidRPr="009C3E2A">
              <w:rPr>
                <w:rFonts w:ascii="Bookman Old Style" w:eastAsiaTheme="minorHAnsi" w:hAnsi="Bookman Old Style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D44C3E" w:rsidRPr="009C3E2A" w:rsidRDefault="00D44C3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</w:p>
    <w:p w:rsidR="00D44C3E" w:rsidRPr="009C3E2A" w:rsidRDefault="00D44C3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</w:p>
    <w:p w:rsidR="00567B71" w:rsidRPr="009C3E2A" w:rsidRDefault="00567B71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9C3E2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A14D-0522-4407-896C-F7AADF9E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2021-12-01T11:45:00Z</dcterms:created>
  <dcterms:modified xsi:type="dcterms:W3CDTF">2021-12-01T11:45:00Z</dcterms:modified>
</cp:coreProperties>
</file>