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2F" w:rsidRPr="00A04EF5" w:rsidRDefault="00D41326" w:rsidP="00A04EF5">
      <w:pPr>
        <w:pStyle w:val="Nagwek"/>
        <w:ind w:left="360"/>
        <w:rPr>
          <w:rFonts w:ascii="Verdana" w:hAnsi="Verdana"/>
          <w:b/>
          <w:sz w:val="20"/>
          <w:szCs w:val="20"/>
        </w:rPr>
      </w:pPr>
      <w:proofErr w:type="spellStart"/>
      <w:r w:rsidRPr="00A04EF5">
        <w:rPr>
          <w:rFonts w:ascii="Verdana" w:hAnsi="Verdana"/>
          <w:b/>
          <w:sz w:val="20"/>
          <w:szCs w:val="20"/>
        </w:rPr>
        <w:t>WCPiT</w:t>
      </w:r>
      <w:proofErr w:type="spellEnd"/>
      <w:r w:rsidRPr="00A04EF5">
        <w:rPr>
          <w:rFonts w:ascii="Verdana" w:hAnsi="Verdana"/>
          <w:b/>
          <w:sz w:val="20"/>
          <w:szCs w:val="20"/>
        </w:rPr>
        <w:t xml:space="preserve"> /EA/381-</w:t>
      </w:r>
      <w:r w:rsidR="00EC2E03" w:rsidRPr="00A04EF5">
        <w:rPr>
          <w:rFonts w:ascii="Verdana" w:hAnsi="Verdana"/>
          <w:b/>
          <w:sz w:val="20"/>
          <w:szCs w:val="20"/>
        </w:rPr>
        <w:t>23</w:t>
      </w:r>
      <w:r w:rsidR="00CA1B7F" w:rsidRPr="00A04EF5">
        <w:rPr>
          <w:rFonts w:ascii="Verdana" w:hAnsi="Verdana"/>
          <w:b/>
          <w:sz w:val="20"/>
          <w:szCs w:val="20"/>
        </w:rPr>
        <w:t>/</w:t>
      </w:r>
      <w:r w:rsidRPr="00A04EF5">
        <w:rPr>
          <w:rFonts w:ascii="Verdana" w:hAnsi="Verdana"/>
          <w:b/>
          <w:sz w:val="20"/>
          <w:szCs w:val="20"/>
        </w:rPr>
        <w:t>1</w:t>
      </w:r>
      <w:r w:rsidR="00CA1B7F" w:rsidRPr="00A04EF5">
        <w:rPr>
          <w:rFonts w:ascii="Verdana" w:hAnsi="Verdana"/>
          <w:b/>
          <w:sz w:val="20"/>
          <w:szCs w:val="20"/>
        </w:rPr>
        <w:t>7</w:t>
      </w:r>
      <w:r w:rsidR="00B5132F" w:rsidRPr="00A04EF5">
        <w:rPr>
          <w:rFonts w:ascii="Verdana" w:hAnsi="Verdana"/>
          <w:b/>
          <w:sz w:val="20"/>
          <w:szCs w:val="20"/>
        </w:rPr>
        <w:tab/>
      </w:r>
      <w:r w:rsidR="00B5132F" w:rsidRPr="00A04EF5">
        <w:rPr>
          <w:rFonts w:ascii="Verdana" w:hAnsi="Verdana"/>
          <w:b/>
          <w:sz w:val="20"/>
          <w:szCs w:val="20"/>
        </w:rPr>
        <w:tab/>
      </w:r>
      <w:r w:rsidR="00CA1B7F" w:rsidRPr="00A04EF5">
        <w:rPr>
          <w:rFonts w:ascii="Verdana" w:hAnsi="Verdana"/>
          <w:b/>
          <w:sz w:val="20"/>
          <w:szCs w:val="20"/>
        </w:rPr>
        <w:t xml:space="preserve">            </w:t>
      </w:r>
      <w:r w:rsidR="00B5132F" w:rsidRPr="00A04EF5">
        <w:rPr>
          <w:rFonts w:ascii="Verdana" w:hAnsi="Verdana"/>
          <w:b/>
          <w:sz w:val="20"/>
          <w:szCs w:val="20"/>
        </w:rPr>
        <w:t>Poznań,</w:t>
      </w:r>
      <w:r w:rsidR="00CE1FB0" w:rsidRPr="00A04EF5">
        <w:rPr>
          <w:rFonts w:ascii="Verdana" w:hAnsi="Verdana"/>
          <w:b/>
          <w:sz w:val="20"/>
          <w:szCs w:val="20"/>
        </w:rPr>
        <w:t>2017-07-0</w:t>
      </w:r>
      <w:r w:rsidR="00EC2E03" w:rsidRPr="00A04EF5">
        <w:rPr>
          <w:rFonts w:ascii="Verdana" w:hAnsi="Verdana"/>
          <w:b/>
          <w:sz w:val="20"/>
          <w:szCs w:val="20"/>
        </w:rPr>
        <w:t>5</w:t>
      </w:r>
    </w:p>
    <w:p w:rsidR="00CA1B7F" w:rsidRPr="00A04EF5" w:rsidRDefault="00CA1B7F" w:rsidP="00A04EF5">
      <w:pPr>
        <w:pStyle w:val="Nagwek"/>
        <w:ind w:left="360"/>
        <w:rPr>
          <w:rFonts w:ascii="Verdana" w:hAnsi="Verdana"/>
          <w:b/>
          <w:sz w:val="20"/>
          <w:szCs w:val="20"/>
        </w:rPr>
      </w:pPr>
    </w:p>
    <w:p w:rsidR="009C38A2" w:rsidRPr="00A04EF5" w:rsidRDefault="009C38A2" w:rsidP="00A04EF5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</w:p>
    <w:p w:rsidR="00B5132F" w:rsidRPr="00A04EF5" w:rsidRDefault="00B5132F" w:rsidP="00A04EF5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  <w:r w:rsidRPr="00A04EF5">
        <w:rPr>
          <w:rFonts w:ascii="Verdana" w:hAnsi="Verdana"/>
          <w:b/>
          <w:sz w:val="20"/>
          <w:szCs w:val="20"/>
        </w:rPr>
        <w:t>Uczestnicy postępowania</w:t>
      </w:r>
    </w:p>
    <w:p w:rsidR="00B44D80" w:rsidRPr="00A04EF5" w:rsidRDefault="00B5132F" w:rsidP="00A04EF5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A04EF5">
        <w:rPr>
          <w:rFonts w:ascii="Verdana" w:hAnsi="Verdana"/>
          <w:b/>
          <w:sz w:val="20"/>
          <w:szCs w:val="20"/>
        </w:rPr>
        <w:t xml:space="preserve">Dotyczy: przetargu nieograniczonego </w:t>
      </w:r>
      <w:r w:rsidR="00EC2E03" w:rsidRPr="00A04EF5">
        <w:rPr>
          <w:rFonts w:ascii="Verdana" w:hAnsi="Verdana"/>
          <w:b/>
          <w:sz w:val="20"/>
          <w:szCs w:val="20"/>
        </w:rPr>
        <w:t>-</w:t>
      </w:r>
    </w:p>
    <w:p w:rsidR="00EC2E03" w:rsidRPr="00A04EF5" w:rsidRDefault="00EC2E03" w:rsidP="00A04EF5">
      <w:pPr>
        <w:spacing w:line="240" w:lineRule="auto"/>
        <w:ind w:right="-24"/>
        <w:jc w:val="center"/>
        <w:rPr>
          <w:rFonts w:ascii="Verdana" w:hAnsi="Verdana" w:cs="Arial"/>
          <w:b/>
          <w:sz w:val="20"/>
          <w:szCs w:val="20"/>
        </w:rPr>
      </w:pPr>
      <w:r w:rsidRPr="00A04EF5">
        <w:rPr>
          <w:rFonts w:ascii="Verdana" w:hAnsi="Verdana"/>
          <w:b/>
          <w:bCs/>
          <w:sz w:val="20"/>
          <w:szCs w:val="20"/>
        </w:rPr>
        <w:t xml:space="preserve">DOSTAWA </w:t>
      </w:r>
      <w:r w:rsidRPr="00A04EF5">
        <w:rPr>
          <w:rFonts w:ascii="Verdana" w:hAnsi="Verdana" w:cs="Arial"/>
          <w:b/>
          <w:sz w:val="20"/>
          <w:szCs w:val="20"/>
        </w:rPr>
        <w:t>VIDEOTORAKOSKOPU HD,  ZESTAWU DO ZABIEGÓW WIDEOCHIRURGICZNYCH, DIATERMII, URZĄDZENIA DO MONITOROWANIA FUNKCJI ŻYCIOWYCH, TORU WIZYJNEGO</w:t>
      </w:r>
    </w:p>
    <w:p w:rsidR="007002B2" w:rsidRPr="00A04EF5" w:rsidRDefault="007002B2" w:rsidP="00A04EF5">
      <w:pPr>
        <w:pStyle w:val="tytu"/>
        <w:rPr>
          <w:rFonts w:ascii="Verdana" w:hAnsi="Verdana"/>
          <w:sz w:val="20"/>
          <w:szCs w:val="20"/>
        </w:rPr>
      </w:pPr>
    </w:p>
    <w:p w:rsidR="006728A9" w:rsidRPr="00A04EF5" w:rsidRDefault="006728A9" w:rsidP="00A04EF5">
      <w:pPr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A04EF5">
        <w:rPr>
          <w:rFonts w:ascii="Verdana" w:hAnsi="Verdana" w:cs="Segoe UI Semilight"/>
          <w:sz w:val="20"/>
          <w:szCs w:val="20"/>
        </w:rPr>
        <w:t xml:space="preserve">Wielkopolskie Centrum Pulmonologii i Torakochirurgii SP ZOZ działając zgodnie z art. 38 ust. 1 ustawy Prawo Zamówień Publicznych udziela wyjaśnień dotyczących Specyfikacji Istotnych Warunków Zamówienia: </w:t>
      </w:r>
    </w:p>
    <w:p w:rsidR="00F52B59" w:rsidRPr="00A04EF5" w:rsidRDefault="00823D9D" w:rsidP="00A04EF5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A04EF5">
        <w:rPr>
          <w:rFonts w:ascii="Verdana" w:hAnsi="Verdana"/>
          <w:b/>
          <w:sz w:val="20"/>
          <w:szCs w:val="20"/>
          <w:u w:val="single"/>
        </w:rPr>
        <w:t xml:space="preserve">Pytanie 1 </w:t>
      </w:r>
    </w:p>
    <w:p w:rsidR="00A04EF5" w:rsidRPr="00A04EF5" w:rsidRDefault="00A04EF5" w:rsidP="00A04EF5">
      <w:pPr>
        <w:spacing w:line="240" w:lineRule="auto"/>
        <w:rPr>
          <w:b/>
          <w:sz w:val="20"/>
          <w:szCs w:val="20"/>
        </w:rPr>
      </w:pPr>
      <w:r w:rsidRPr="00A04EF5">
        <w:rPr>
          <w:b/>
          <w:sz w:val="20"/>
          <w:szCs w:val="20"/>
        </w:rPr>
        <w:t xml:space="preserve">W zakresie Pakietu </w:t>
      </w:r>
      <w:proofErr w:type="spellStart"/>
      <w:r w:rsidRPr="00A04EF5">
        <w:rPr>
          <w:b/>
          <w:sz w:val="20"/>
          <w:szCs w:val="20"/>
        </w:rPr>
        <w:t>nr</w:t>
      </w:r>
      <w:proofErr w:type="spellEnd"/>
      <w:r w:rsidRPr="00A04EF5">
        <w:rPr>
          <w:b/>
          <w:sz w:val="20"/>
          <w:szCs w:val="20"/>
        </w:rPr>
        <w:t>. 3 „</w:t>
      </w:r>
      <w:r w:rsidRPr="00A04EF5">
        <w:rPr>
          <w:rFonts w:asciiTheme="minorHAnsi" w:hAnsiTheme="minorHAnsi"/>
          <w:b/>
          <w:sz w:val="20"/>
          <w:szCs w:val="20"/>
        </w:rPr>
        <w:t>Zestaw do zabiegów wideochirurgicznych – zestaw laparoskopowy „</w:t>
      </w:r>
      <w:r w:rsidRPr="00A04EF5">
        <w:rPr>
          <w:b/>
          <w:sz w:val="20"/>
          <w:szCs w:val="20"/>
        </w:rPr>
        <w:t xml:space="preserve"> :</w:t>
      </w:r>
    </w:p>
    <w:p w:rsidR="00A04EF5" w:rsidRPr="00A04EF5" w:rsidRDefault="00A04EF5" w:rsidP="00A04EF5">
      <w:pPr>
        <w:spacing w:line="240" w:lineRule="auto"/>
        <w:jc w:val="both"/>
        <w:rPr>
          <w:sz w:val="20"/>
          <w:szCs w:val="20"/>
        </w:rPr>
      </w:pPr>
      <w:r w:rsidRPr="00A04EF5">
        <w:rPr>
          <w:sz w:val="20"/>
          <w:szCs w:val="20"/>
        </w:rPr>
        <w:t>Czy ze względu na opisanie zestawu narzędzi sugerującego rozwiązanie techniczne jednego producenta Firmy RUDOLF Zamawiający dopuści równoważny zestaw narzędzi o następujących parametrach, co umożliwi złożenie oferty większej ilości oferentów?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647"/>
        <w:gridCol w:w="1276"/>
      </w:tblGrid>
      <w:tr w:rsidR="00A04EF5" w:rsidRPr="00A04EF5" w:rsidTr="00005E5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>L.p.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F5" w:rsidRPr="00A04EF5" w:rsidRDefault="00A04EF5" w:rsidP="00A04EF5">
            <w:pPr>
              <w:spacing w:line="240" w:lineRule="auto"/>
              <w:ind w:left="283" w:hanging="28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>ILOŚĆ</w:t>
            </w:r>
          </w:p>
        </w:tc>
      </w:tr>
      <w:tr w:rsidR="00A04EF5" w:rsidRPr="00A04EF5" w:rsidTr="00A04EF5">
        <w:trPr>
          <w:trHeight w:val="9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F5" w:rsidRPr="00A04EF5" w:rsidRDefault="00A04EF5" w:rsidP="004F278B">
            <w:pPr>
              <w:pStyle w:val="Akapitzlist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 xml:space="preserve">Imadło laparoskopowe do szycia, utwardzane wkładką węglową, </w:t>
            </w:r>
            <w:proofErr w:type="spellStart"/>
            <w:r w:rsidRPr="00A04EF5">
              <w:rPr>
                <w:rFonts w:asciiTheme="minorHAnsi" w:hAnsiTheme="minorHAnsi"/>
                <w:sz w:val="20"/>
                <w:szCs w:val="20"/>
              </w:rPr>
              <w:t>bransze</w:t>
            </w:r>
            <w:proofErr w:type="spellEnd"/>
            <w:r w:rsidRPr="00A04EF5">
              <w:rPr>
                <w:rFonts w:asciiTheme="minorHAnsi" w:hAnsiTheme="minorHAnsi"/>
                <w:sz w:val="20"/>
                <w:szCs w:val="20"/>
              </w:rPr>
              <w:t xml:space="preserve"> zagięte  W LEWO rączka ultralekka wykonana z tworzywa PEEK.  Imadło wyposażone w kanał płuczący,śr.5mm,z mechanizmem sprzęgła zabezpieczającym imadło przed uszkodzeniem, działające ze stałą siłą nacisku dopasowujące się do każdego typu igły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>1szt.</w:t>
            </w:r>
          </w:p>
        </w:tc>
      </w:tr>
      <w:tr w:rsidR="00A04EF5" w:rsidRPr="00A04EF5" w:rsidTr="00005E5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F5" w:rsidRPr="00A04EF5" w:rsidRDefault="00A04EF5" w:rsidP="004F278B">
            <w:pPr>
              <w:pStyle w:val="Akapitzlist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 xml:space="preserve">Igła VERESSA o zwiększonym przepływie, </w:t>
            </w:r>
            <w:proofErr w:type="spellStart"/>
            <w:r w:rsidRPr="00A04EF5">
              <w:rPr>
                <w:rFonts w:asciiTheme="minorHAnsi" w:hAnsiTheme="minorHAnsi"/>
                <w:sz w:val="20"/>
                <w:szCs w:val="20"/>
              </w:rPr>
              <w:t>śr</w:t>
            </w:r>
            <w:proofErr w:type="spellEnd"/>
            <w:r w:rsidRPr="00A04EF5">
              <w:rPr>
                <w:rFonts w:asciiTheme="minorHAnsi" w:hAnsiTheme="minorHAnsi"/>
                <w:sz w:val="20"/>
                <w:szCs w:val="20"/>
              </w:rPr>
              <w:t>. 2,1 mm, dł. 15 cm, z mechanizmem chowającym ostrze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>1szt.</w:t>
            </w:r>
          </w:p>
        </w:tc>
      </w:tr>
      <w:tr w:rsidR="00A04EF5" w:rsidRPr="00A04EF5" w:rsidTr="00005E5C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F5" w:rsidRPr="00A04EF5" w:rsidRDefault="00A04EF5" w:rsidP="004F278B">
            <w:pPr>
              <w:pStyle w:val="Akapitzlist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 xml:space="preserve">Kompletny system ssania i płukania, z rękojeścią i zaworem suwakowym, regulowanym kciukiem, tuba rozbieralna, </w:t>
            </w:r>
            <w:proofErr w:type="spellStart"/>
            <w:r w:rsidRPr="00A04EF5">
              <w:rPr>
                <w:rFonts w:asciiTheme="minorHAnsi" w:hAnsiTheme="minorHAnsi"/>
                <w:sz w:val="20"/>
                <w:szCs w:val="20"/>
              </w:rPr>
              <w:t>śr</w:t>
            </w:r>
            <w:proofErr w:type="spellEnd"/>
            <w:r w:rsidRPr="00A04EF5">
              <w:rPr>
                <w:rFonts w:asciiTheme="minorHAnsi" w:hAnsiTheme="minorHAnsi"/>
                <w:sz w:val="20"/>
                <w:szCs w:val="20"/>
              </w:rPr>
              <w:t>. 5mm, dł. 330mm. Przyłącze drenów od dołu i tyłu w formie krzyżowej poprawiające uchwyt systemu.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>1szt.</w:t>
            </w:r>
          </w:p>
        </w:tc>
      </w:tr>
      <w:tr w:rsidR="00A04EF5" w:rsidRPr="00A04EF5" w:rsidTr="00005E5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F5" w:rsidRPr="00A04EF5" w:rsidRDefault="00A04EF5" w:rsidP="004F278B">
            <w:pPr>
              <w:pStyle w:val="Akapitzlist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 xml:space="preserve">Narzędzie laparoskopowe typ równoważny z  GOLD FINGER, </w:t>
            </w:r>
            <w:proofErr w:type="spellStart"/>
            <w:r w:rsidRPr="00A04EF5">
              <w:rPr>
                <w:rFonts w:asciiTheme="minorHAnsi" w:hAnsiTheme="minorHAnsi"/>
                <w:sz w:val="20"/>
                <w:szCs w:val="20"/>
              </w:rPr>
              <w:t>śr</w:t>
            </w:r>
            <w:proofErr w:type="spellEnd"/>
            <w:r w:rsidRPr="00A04EF5">
              <w:rPr>
                <w:rFonts w:asciiTheme="minorHAnsi" w:hAnsiTheme="minorHAnsi"/>
                <w:sz w:val="20"/>
                <w:szCs w:val="20"/>
              </w:rPr>
              <w:t>. 10mm, dł. 440mm płynna regulacja powierzchni stykowej z automatyczną blokadą, narzędzie rozbieralne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>1szt.</w:t>
            </w:r>
          </w:p>
        </w:tc>
      </w:tr>
      <w:tr w:rsidR="00A04EF5" w:rsidRPr="00A04EF5" w:rsidTr="00005E5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F5" w:rsidRPr="00A04EF5" w:rsidRDefault="00A04EF5" w:rsidP="004F278B">
            <w:pPr>
              <w:pStyle w:val="Akapitzlist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04EF5">
              <w:rPr>
                <w:rFonts w:asciiTheme="minorHAnsi" w:hAnsiTheme="minorHAnsi"/>
                <w:sz w:val="20"/>
                <w:szCs w:val="20"/>
              </w:rPr>
              <w:t>Grasper</w:t>
            </w:r>
            <w:proofErr w:type="spellEnd"/>
            <w:r w:rsidRPr="00A04EF5">
              <w:rPr>
                <w:rFonts w:asciiTheme="minorHAnsi" w:hAnsiTheme="minorHAnsi"/>
                <w:sz w:val="20"/>
                <w:szCs w:val="20"/>
              </w:rPr>
              <w:t xml:space="preserve"> laparoskopowy, atraumatyczny, okienkowy , kompletny, 4-częściowy, obie </w:t>
            </w:r>
            <w:proofErr w:type="spellStart"/>
            <w:r w:rsidRPr="00A04EF5">
              <w:rPr>
                <w:rFonts w:asciiTheme="minorHAnsi" w:hAnsiTheme="minorHAnsi"/>
                <w:sz w:val="20"/>
                <w:szCs w:val="20"/>
              </w:rPr>
              <w:t>bransze</w:t>
            </w:r>
            <w:proofErr w:type="spellEnd"/>
            <w:r w:rsidRPr="00A04EF5">
              <w:rPr>
                <w:rFonts w:asciiTheme="minorHAnsi" w:hAnsiTheme="minorHAnsi"/>
                <w:sz w:val="20"/>
                <w:szCs w:val="20"/>
              </w:rPr>
              <w:t xml:space="preserve"> aktywne , rączka z blokadą na palec wskazujący i złączem HF, śr.5mm, dł. robocza 310mm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>1szt.</w:t>
            </w:r>
          </w:p>
        </w:tc>
      </w:tr>
      <w:tr w:rsidR="00A04EF5" w:rsidRPr="00A04EF5" w:rsidTr="00005E5C">
        <w:trPr>
          <w:trHeight w:val="7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F5" w:rsidRPr="00A04EF5" w:rsidRDefault="00A04EF5" w:rsidP="004F278B">
            <w:pPr>
              <w:pStyle w:val="Akapitzlist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04EF5">
              <w:rPr>
                <w:rFonts w:asciiTheme="minorHAnsi" w:hAnsiTheme="minorHAnsi"/>
                <w:sz w:val="20"/>
                <w:szCs w:val="20"/>
              </w:rPr>
              <w:t>Grasper</w:t>
            </w:r>
            <w:proofErr w:type="spellEnd"/>
            <w:r w:rsidRPr="00A04EF5">
              <w:rPr>
                <w:rFonts w:asciiTheme="minorHAnsi" w:hAnsiTheme="minorHAnsi"/>
                <w:sz w:val="20"/>
                <w:szCs w:val="20"/>
              </w:rPr>
              <w:t xml:space="preserve"> laparoskopowy, kompletny, 4-częściowy, obie </w:t>
            </w:r>
            <w:proofErr w:type="spellStart"/>
            <w:r w:rsidRPr="00A04EF5">
              <w:rPr>
                <w:rFonts w:asciiTheme="minorHAnsi" w:hAnsiTheme="minorHAnsi"/>
                <w:sz w:val="20"/>
                <w:szCs w:val="20"/>
              </w:rPr>
              <w:t>bransze</w:t>
            </w:r>
            <w:proofErr w:type="spellEnd"/>
            <w:r w:rsidRPr="00A04EF5">
              <w:rPr>
                <w:rFonts w:asciiTheme="minorHAnsi" w:hAnsiTheme="minorHAnsi"/>
                <w:sz w:val="20"/>
                <w:szCs w:val="20"/>
              </w:rPr>
              <w:t xml:space="preserve"> aktywne , rączka z blokadą na palec wskazujący i złączem HF, śr.5mm, dł. robocza 310mm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F5" w:rsidRPr="00A04EF5" w:rsidRDefault="00A04EF5" w:rsidP="00A04EF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04EF5">
              <w:rPr>
                <w:rFonts w:asciiTheme="minorHAnsi" w:hAnsiTheme="minorHAnsi"/>
                <w:sz w:val="20"/>
                <w:szCs w:val="20"/>
              </w:rPr>
              <w:t>1szt.</w:t>
            </w:r>
          </w:p>
        </w:tc>
      </w:tr>
    </w:tbl>
    <w:p w:rsidR="00A04EF5" w:rsidRPr="00A04EF5" w:rsidRDefault="00A04EF5" w:rsidP="00A04EF5">
      <w:pPr>
        <w:spacing w:line="240" w:lineRule="auto"/>
        <w:rPr>
          <w:sz w:val="20"/>
          <w:szCs w:val="20"/>
        </w:rPr>
      </w:pPr>
      <w:r w:rsidRPr="00A04EF5">
        <w:rPr>
          <w:sz w:val="20"/>
          <w:szCs w:val="20"/>
        </w:rPr>
        <w:t>Wszystkie narzędzia dopuszczone do sterylizacji w formie złożonego narzędzia potwierdzone stosownym wpisem w instrukcji obsługi, co bezpośrednio ułatwia przygotowanie instrumentarium przed zabiegiem na Bloku Operacyjnym.</w:t>
      </w:r>
    </w:p>
    <w:p w:rsidR="00A04EF5" w:rsidRPr="00A04EF5" w:rsidRDefault="00A04EF5" w:rsidP="00A04EF5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A04EF5">
        <w:rPr>
          <w:rFonts w:ascii="Verdana" w:hAnsi="Verdana"/>
          <w:b/>
          <w:sz w:val="20"/>
          <w:szCs w:val="20"/>
          <w:u w:val="single"/>
        </w:rPr>
        <w:t xml:space="preserve">Odpowiedź: </w:t>
      </w:r>
      <w:r w:rsidRPr="00A04EF5"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A04EF5" w:rsidRPr="00A04EF5" w:rsidRDefault="00A04EF5" w:rsidP="00A04EF5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A04EF5">
        <w:rPr>
          <w:rFonts w:ascii="Verdana" w:hAnsi="Verdana"/>
          <w:b/>
          <w:sz w:val="20"/>
          <w:szCs w:val="20"/>
          <w:u w:val="single"/>
        </w:rPr>
        <w:t xml:space="preserve">Pytanie 2 </w:t>
      </w:r>
    </w:p>
    <w:p w:rsidR="00A04EF5" w:rsidRPr="00A04EF5" w:rsidRDefault="00A04EF5" w:rsidP="00A04EF5">
      <w:pPr>
        <w:spacing w:line="240" w:lineRule="auto"/>
        <w:rPr>
          <w:b/>
          <w:sz w:val="20"/>
          <w:szCs w:val="20"/>
        </w:rPr>
      </w:pPr>
      <w:r w:rsidRPr="00A04EF5">
        <w:rPr>
          <w:b/>
          <w:sz w:val="20"/>
          <w:szCs w:val="20"/>
        </w:rPr>
        <w:t xml:space="preserve">W zakresie Pakietu </w:t>
      </w:r>
      <w:proofErr w:type="spellStart"/>
      <w:r w:rsidRPr="00A04EF5">
        <w:rPr>
          <w:b/>
          <w:sz w:val="20"/>
          <w:szCs w:val="20"/>
        </w:rPr>
        <w:t>nr</w:t>
      </w:r>
      <w:proofErr w:type="spellEnd"/>
      <w:r w:rsidRPr="00A04EF5">
        <w:rPr>
          <w:b/>
          <w:sz w:val="20"/>
          <w:szCs w:val="20"/>
        </w:rPr>
        <w:t>. 7 – „Tor wizyjny do torakoskopii – 1 sztuka”</w:t>
      </w:r>
    </w:p>
    <w:p w:rsidR="00A04EF5" w:rsidRPr="00A04EF5" w:rsidRDefault="00A04EF5" w:rsidP="00A04EF5">
      <w:pPr>
        <w:spacing w:line="240" w:lineRule="auto"/>
        <w:rPr>
          <w:sz w:val="20"/>
          <w:szCs w:val="20"/>
        </w:rPr>
      </w:pPr>
      <w:r w:rsidRPr="00A04EF5">
        <w:rPr>
          <w:sz w:val="20"/>
          <w:szCs w:val="20"/>
        </w:rPr>
        <w:t>Czy w celu zwiększenia konkurencyjności a tym samym uzyskaniu atrakcyjniejszej oferty Zamawiający dopuści równoważny Tor wizyjny do torakoskopii wiodącego producenta przewyższający swymi parametrami opisany w SIWZ?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55"/>
        <w:gridCol w:w="6480"/>
        <w:gridCol w:w="1602"/>
        <w:gridCol w:w="2075"/>
      </w:tblGrid>
      <w:tr w:rsidR="00A04EF5" w:rsidRPr="00A04EF5" w:rsidTr="00005E5C">
        <w:trPr>
          <w:trHeight w:val="373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/>
                <w:bCs/>
                <w:sz w:val="20"/>
                <w:szCs w:val="20"/>
              </w:rPr>
              <w:t>KAMERA MEDYCZNA  – 1 szt.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4EF5" w:rsidRPr="00A04EF5" w:rsidTr="00005E5C">
        <w:trPr>
          <w:trHeight w:val="373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Medyczna kamera endoskopowa pracująca w standardzie  </w:t>
            </w:r>
            <w:proofErr w:type="spellStart"/>
            <w:r w:rsidRPr="00A04EF5">
              <w:rPr>
                <w:rFonts w:ascii="Arial" w:hAnsi="Arial" w:cs="Arial"/>
                <w:bCs/>
                <w:sz w:val="20"/>
                <w:szCs w:val="20"/>
              </w:rPr>
              <w:t>Full</w:t>
            </w:r>
            <w:proofErr w:type="spellEnd"/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 HD 1080p tj. rozdzielczość 1920 x 1080 p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4EF5" w:rsidRPr="00A04EF5" w:rsidTr="00005E5C">
        <w:trPr>
          <w:trHeight w:val="373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Skanowanie progresywne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Czułość nie gorsza niż 1,2 </w:t>
            </w:r>
            <w:proofErr w:type="spellStart"/>
            <w:r w:rsidRPr="00A04EF5">
              <w:rPr>
                <w:rFonts w:ascii="Arial" w:hAnsi="Arial" w:cs="Arial"/>
                <w:bCs/>
                <w:sz w:val="20"/>
                <w:szCs w:val="20"/>
              </w:rPr>
              <w:t>lux</w:t>
            </w:r>
            <w:proofErr w:type="spellEnd"/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Waga głowicy kamery nie większa niż 280g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Konstrukcja głowicy kamery umożliwiająca połączenie ze standardowymi optykami endoskopowymi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Głowica kamery wyposażona w  4 programowalne przyciski z możliwością dowolnej konfiguracji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Możliwość sterowania kamerą, rejestratorem i źródłem światła oraz menu  z głowicy kamery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Głowica kamery wyposażona w  przetwornik 1/3’’ wysokiej rozdzielczości w </w:t>
            </w:r>
            <w:proofErr w:type="spellStart"/>
            <w:r w:rsidRPr="00A04EF5">
              <w:rPr>
                <w:rFonts w:ascii="Arial" w:hAnsi="Arial" w:cs="Arial"/>
                <w:bCs/>
                <w:sz w:val="20"/>
                <w:szCs w:val="20"/>
              </w:rPr>
              <w:t>technologi</w:t>
            </w:r>
            <w:proofErr w:type="spellEnd"/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 CMOS gwarantujące natywny odbiór obrazu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Głowica kamery dostosowana do zabiegów jednoportowych – z przewodem zamocowanym w linii prostej  z głowicą kamery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Zoom optyczny 2,0 x dodatkowo zoom cyfrowy 2,5 x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 xml:space="preserve">Menu urządzenia w języku polskim wyświetlane na ekranie operacyjnym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Sterownik kamery wyposażony w  2 wyjścia DVI przesyłające sygnał wideo w rozdzielczości 1920 x 1080 ze skanowaniem progresywnym dodatkowo 2 wyjścia HD- SDI w standardzie </w:t>
            </w:r>
            <w:proofErr w:type="spellStart"/>
            <w:r w:rsidRPr="00A04EF5">
              <w:rPr>
                <w:rFonts w:ascii="Arial" w:hAnsi="Arial" w:cs="Arial"/>
                <w:bCs/>
                <w:sz w:val="20"/>
                <w:szCs w:val="20"/>
              </w:rPr>
              <w:t>Full</w:t>
            </w:r>
            <w:proofErr w:type="spellEnd"/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 HD oraz wyjście S-Video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color w:val="000000"/>
                <w:sz w:val="20"/>
                <w:szCs w:val="20"/>
              </w:rPr>
              <w:t>Możliwość płynnej regulacji nasycenia i temperatury barwowej koloru czerwonego i niebieskiego realizowana z poziomu kamery(nasycenie) oraz monitora operacyjnego(temperatura barwowa oraz kolory czerwony i niebieski)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color w:val="000000"/>
                <w:sz w:val="20"/>
                <w:szCs w:val="20"/>
              </w:rPr>
              <w:t xml:space="preserve">Praca konsoli kamery w najwyższym standardzie wysokiej </w:t>
            </w:r>
            <w:proofErr w:type="spellStart"/>
            <w:r w:rsidRPr="00A04EF5">
              <w:rPr>
                <w:rFonts w:ascii="Arial" w:hAnsi="Arial" w:cs="Arial"/>
                <w:color w:val="000000"/>
                <w:sz w:val="20"/>
                <w:szCs w:val="20"/>
              </w:rPr>
              <w:t>rozdzieleczości</w:t>
            </w:r>
            <w:proofErr w:type="spellEnd"/>
            <w:r w:rsidRPr="00A04EF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1920x1080p, umożliwiająca podłączenie odbiorników sygnału pracujących w innych rozdzielczościach niż kamera automatycznie dostosowująca parametry obrazu np. poprzez obsługę NTSC/ PAL złącza S-Video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MONITOR min </w:t>
            </w:r>
            <w:smartTag w:uri="urn:schemas-microsoft-com:office:smarttags" w:element="metricconverter">
              <w:smartTagPr>
                <w:attr w:name="ProductID" w:val="26”"/>
              </w:smartTagPr>
              <w:r w:rsidRPr="00A04EF5">
                <w:rPr>
                  <w:rFonts w:ascii="Arial" w:hAnsi="Arial" w:cs="Arial"/>
                  <w:b/>
                  <w:bCs/>
                  <w:sz w:val="20"/>
                  <w:szCs w:val="20"/>
                </w:rPr>
                <w:t>26”</w:t>
              </w:r>
            </w:smartTag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Monitor medyczny z podświetleniem LED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Przekątna ekranu  26"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Rozdzielczość obrazu </w:t>
            </w:r>
            <w:proofErr w:type="spellStart"/>
            <w:r w:rsidRPr="00A04EF5">
              <w:rPr>
                <w:rFonts w:ascii="Arial" w:hAnsi="Arial" w:cs="Arial"/>
                <w:bCs/>
                <w:sz w:val="20"/>
                <w:szCs w:val="20"/>
              </w:rPr>
              <w:t>Full</w:t>
            </w:r>
            <w:proofErr w:type="spellEnd"/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 HD 1920x1080</w:t>
            </w:r>
            <w:r w:rsidRPr="00A04EF5">
              <w:rPr>
                <w:rFonts w:ascii="Arial" w:hAnsi="Arial" w:cs="Arial"/>
                <w:sz w:val="20"/>
                <w:szCs w:val="20"/>
              </w:rPr>
              <w:t xml:space="preserve"> 1080p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Wbudowane efekty cyfrowe typu PIP, blokada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Wejście cyfrowe:  2xDVI (DVI-D and DVI-i)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4EF5">
              <w:rPr>
                <w:rFonts w:ascii="Arial" w:hAnsi="Arial" w:cs="Arial"/>
                <w:bCs/>
                <w:sz w:val="20"/>
                <w:szCs w:val="20"/>
              </w:rPr>
              <w:t>2xSDI/</w:t>
            </w:r>
            <w:proofErr w:type="spellStart"/>
            <w:r w:rsidRPr="00A04EF5">
              <w:rPr>
                <w:rFonts w:ascii="Arial" w:hAnsi="Arial" w:cs="Arial"/>
                <w:bCs/>
                <w:sz w:val="20"/>
                <w:szCs w:val="20"/>
              </w:rPr>
              <w:t>HD-SDI</w:t>
            </w:r>
            <w:proofErr w:type="spellEnd"/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 (BNC)</w:t>
            </w:r>
          </w:p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RGB/</w:t>
            </w:r>
            <w:proofErr w:type="spellStart"/>
            <w:r w:rsidRPr="00A04EF5">
              <w:rPr>
                <w:rFonts w:ascii="Arial" w:hAnsi="Arial" w:cs="Arial"/>
                <w:bCs/>
                <w:sz w:val="20"/>
                <w:szCs w:val="20"/>
              </w:rPr>
              <w:t>HD-RGB</w:t>
            </w:r>
            <w:proofErr w:type="spellEnd"/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 (5 x BNC </w:t>
            </w:r>
            <w:proofErr w:type="spellStart"/>
            <w:r w:rsidRPr="00A04EF5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 HD-15)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4EF5">
              <w:rPr>
                <w:rFonts w:ascii="Arial" w:hAnsi="Arial" w:cs="Arial"/>
                <w:bCs/>
                <w:sz w:val="20"/>
                <w:szCs w:val="20"/>
                <w:lang w:val="en-US"/>
              </w:rPr>
              <w:t>2x S-Video (DIN-4 or 2 x BNC)</w:t>
            </w:r>
          </w:p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4EF5">
              <w:rPr>
                <w:rFonts w:ascii="Arial" w:hAnsi="Arial" w:cs="Arial"/>
                <w:bCs/>
                <w:sz w:val="20"/>
                <w:szCs w:val="20"/>
              </w:rPr>
              <w:t>Composite</w:t>
            </w:r>
            <w:proofErr w:type="spellEnd"/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 (BNC)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04EF5">
              <w:rPr>
                <w:rFonts w:ascii="Arial" w:hAnsi="Arial" w:cs="Arial"/>
                <w:bCs/>
                <w:sz w:val="20"/>
                <w:szCs w:val="20"/>
              </w:rPr>
              <w:t>VGA (HD-15)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Możliwość regulacji kolorów: czerwony, zielony, niebieski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color w:val="000000"/>
                <w:sz w:val="20"/>
                <w:szCs w:val="20"/>
              </w:rPr>
              <w:t xml:space="preserve">Sterowanie monitorem poprzez  przyciski na panelu przednim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4EF5">
              <w:rPr>
                <w:rFonts w:ascii="Arial" w:hAnsi="Arial" w:cs="Arial"/>
                <w:color w:val="000000"/>
                <w:sz w:val="20"/>
                <w:szCs w:val="20"/>
              </w:rPr>
              <w:t>Osłona na monitor ochraniająca ekran zintegrowana z monitorem w formie wzmocnienia matrycy zabezpieczającej przed uszkodzeniem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/>
                <w:bCs/>
                <w:sz w:val="20"/>
                <w:szCs w:val="20"/>
              </w:rPr>
              <w:t>ŹRÓDŁO ŚWIATŁA – 1 szt.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Źródło światła LED, medyczne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Moc źródła światła LED  210 W.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 xml:space="preserve">Powyżej 200W – 10 </w:t>
            </w:r>
            <w:proofErr w:type="spellStart"/>
            <w:r w:rsidRPr="00A04EF5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A04EF5">
              <w:rPr>
                <w:rFonts w:ascii="Arial" w:hAnsi="Arial" w:cs="Arial"/>
                <w:sz w:val="20"/>
                <w:szCs w:val="20"/>
              </w:rPr>
              <w:t xml:space="preserve">, 200 W i mniej – 0 </w:t>
            </w:r>
            <w:proofErr w:type="spellStart"/>
            <w:r w:rsidRPr="00A04EF5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Uniwersalne przyłącze światłowodów różnych producentów bez stosowania dodatkowych adapterów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Żywotność „żarówki”  60000 godzin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Menu urządzenia wyświetlające jasne i czytelne komunikaty w języku angielskim, bez konieczności kontroli parametrów urządzenia z uwagi na połączenie sterownika kamery ze źródłem światła automatycznie dostosowujące parametry pracy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Płynna  regulacja natężenia oświetlenia, dodatkowo z urządzeniem zintegrowany miernik stanu technicznego światłowodu z możliwością wykonywania testu w warunkach sterylnych, umożliwiający wykonywanie pomiarów światłowodów różnych producentów.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/>
                <w:bCs/>
                <w:sz w:val="20"/>
                <w:szCs w:val="20"/>
              </w:rPr>
              <w:t>OPTYKA LAPAROSKOPOWA – szt. 1</w:t>
            </w:r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Optyka o kącie patrzenia 30</w:t>
            </w:r>
            <w:r w:rsidRPr="00A04EF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0</w:t>
            </w:r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, długość robocza  31 cm, średnica 5mm, autoklaw owalna  zgodna z najwyższym standardem </w:t>
            </w:r>
            <w:proofErr w:type="spellStart"/>
            <w:r w:rsidRPr="00A04EF5">
              <w:rPr>
                <w:rFonts w:ascii="Arial" w:hAnsi="Arial" w:cs="Arial"/>
                <w:bCs/>
                <w:sz w:val="20"/>
                <w:szCs w:val="20"/>
              </w:rPr>
              <w:t>Full</w:t>
            </w:r>
            <w:proofErr w:type="spellEnd"/>
            <w:r w:rsidRPr="00A04EF5">
              <w:rPr>
                <w:rFonts w:ascii="Arial" w:hAnsi="Arial" w:cs="Arial"/>
                <w:bCs/>
                <w:sz w:val="20"/>
                <w:szCs w:val="20"/>
              </w:rPr>
              <w:t xml:space="preserve"> HD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Optyka spajana laserowo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 xml:space="preserve">Tak – 10 </w:t>
            </w:r>
            <w:proofErr w:type="spellStart"/>
            <w:r w:rsidRPr="00A04EF5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A04EF5">
              <w:rPr>
                <w:rFonts w:ascii="Arial" w:hAnsi="Arial" w:cs="Arial"/>
                <w:sz w:val="20"/>
                <w:szCs w:val="20"/>
              </w:rPr>
              <w:t xml:space="preserve"> , Nie 0 </w:t>
            </w:r>
            <w:proofErr w:type="spellStart"/>
            <w:r w:rsidRPr="00A04EF5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Optyka z podwójnym płaszczem zwiększającym odporność na uszkodzenia systemu optycznego oraz z kanałem światłowodowym umożliwiającym połączenie ze światłowodami równych producentów poprzez zintegrowane adaptery przyłączeniowe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 xml:space="preserve">Tak – 10 </w:t>
            </w:r>
            <w:proofErr w:type="spellStart"/>
            <w:r w:rsidRPr="00A04EF5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 w:rsidRPr="00A04EF5">
              <w:rPr>
                <w:rFonts w:ascii="Arial" w:hAnsi="Arial" w:cs="Arial"/>
                <w:sz w:val="20"/>
                <w:szCs w:val="20"/>
              </w:rPr>
              <w:t xml:space="preserve"> , Nie 0 </w:t>
            </w:r>
            <w:proofErr w:type="spellStart"/>
            <w:r w:rsidRPr="00A04EF5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F5">
              <w:rPr>
                <w:rFonts w:ascii="Arial" w:hAnsi="Arial" w:cs="Arial"/>
                <w:b/>
                <w:bCs/>
                <w:sz w:val="20"/>
                <w:szCs w:val="20"/>
              </w:rPr>
              <w:t>KONTENER DO STERYLIZACJI OPTYK – 1 szt.</w:t>
            </w:r>
          </w:p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Kontener z silikonowymi uchwytami do przechowywania transportu i sterylizacji optyk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/>
                <w:bCs/>
                <w:sz w:val="20"/>
                <w:szCs w:val="20"/>
              </w:rPr>
              <w:t>WOZEK APARATUROWY – 1 szt.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Mobilny wózek aparaturowy na czterech antystatycznych, podwójnych kółkach, min dwa kółka wyposażone w blokadę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 xml:space="preserve"> 4 półki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 xml:space="preserve">Jedna szuflada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Uchwyt na głowicę kamery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Ramię ruchome długość  125cm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Wieszak na worki z płynem do irygacji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Moduł zasilający, z listwą z min dziesięcioma gniazdami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5" w:rsidRPr="00A04EF5" w:rsidTr="00005E5C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4F278B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bCs/>
                <w:sz w:val="20"/>
                <w:szCs w:val="20"/>
              </w:rPr>
              <w:t>Kable urządzeń ukryte w listwach bocznych wózka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EF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EF5" w:rsidRPr="00A04EF5" w:rsidRDefault="00A04EF5" w:rsidP="00A04EF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EF5" w:rsidRPr="00A04EF5" w:rsidRDefault="00A04EF5" w:rsidP="00A04EF5">
      <w:pPr>
        <w:spacing w:line="240" w:lineRule="auto"/>
        <w:rPr>
          <w:sz w:val="20"/>
          <w:szCs w:val="20"/>
        </w:rPr>
      </w:pPr>
      <w:r w:rsidRPr="00A04EF5">
        <w:rPr>
          <w:sz w:val="20"/>
          <w:szCs w:val="20"/>
        </w:rPr>
        <w:t>Serwis urządzeń na terenie RP w autoryzowanym serwisie producenta zlokalizowanym w pobliżu Państwa placówki, z gwarancją sprzętu zastępczego na czas przeglądu oraz na czas napraw sprzętu.</w:t>
      </w:r>
    </w:p>
    <w:p w:rsidR="00A04EF5" w:rsidRPr="00A04EF5" w:rsidRDefault="00A04EF5" w:rsidP="00A04EF5">
      <w:pPr>
        <w:spacing w:line="240" w:lineRule="auto"/>
        <w:rPr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Zamawiający  pozostawia zapisy SIWZ bez zmian. </w:t>
      </w:r>
    </w:p>
    <w:p w:rsidR="00005E5C" w:rsidRPr="00005E5C" w:rsidRDefault="00005E5C" w:rsidP="00005E5C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005E5C">
        <w:rPr>
          <w:rFonts w:ascii="Verdana" w:hAnsi="Verdana"/>
          <w:b/>
          <w:sz w:val="20"/>
          <w:szCs w:val="20"/>
          <w:u w:val="single"/>
        </w:rPr>
        <w:t>Pytanie 3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b/>
          <w:color w:val="000000"/>
          <w:sz w:val="20"/>
          <w:szCs w:val="20"/>
          <w:u w:val="single"/>
        </w:rPr>
      </w:pPr>
      <w:r w:rsidRPr="00005E5C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005E5C">
        <w:rPr>
          <w:rFonts w:ascii="Tms Rmn" w:hAnsi="Tms Rmn" w:cs="Tms Rmn"/>
          <w:b/>
          <w:color w:val="000000"/>
          <w:sz w:val="20"/>
          <w:szCs w:val="20"/>
          <w:u w:val="single"/>
        </w:rPr>
        <w:t xml:space="preserve">Pytania do załącznika nr 1 (Pakiet nr 7 )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FF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 xml:space="preserve">Ad. 4 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 xml:space="preserve">Prosimy o odstąpienie z konieczności potwierdzenia parametru czułości głowicy kamery w Luxach jako nieistotnego. Badania tego parametru nie są prowadzone w sposób ustandaryzowany. 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>Ad. 4 i 9.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 xml:space="preserve">Prosimy o ewentualne dopuszczenie głowicy kamery 3CCD o czułości 1,5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lux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lub podać w jakich warunkach ma być dokonany pomiar parametru czułości.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sz w:val="20"/>
          <w:szCs w:val="20"/>
        </w:rPr>
      </w:pPr>
      <w:r w:rsidRPr="00005E5C">
        <w:rPr>
          <w:rFonts w:ascii="Tms Rmn" w:hAnsi="Tms Rmn" w:cs="Tms Rmn"/>
          <w:sz w:val="20"/>
          <w:szCs w:val="20"/>
        </w:rPr>
        <w:t xml:space="preserve">Ad. 10. Prosimy o dopuszczenie głowicy z przewodem pod kątem jak na przedstawionej rycinie, co wpływa dodatnio na ergonomię pracy oraz zapobiega uszkodzeniom przewodu poprzez załamywanie przewodu.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FF0000"/>
          <w:sz w:val="20"/>
          <w:szCs w:val="20"/>
        </w:rPr>
      </w:pPr>
      <w:r w:rsidRPr="00005E5C">
        <w:rPr>
          <w:rFonts w:ascii="Tms Rmn" w:hAnsi="Tms Rmn" w:cs="Tms Rmn"/>
          <w:noProof/>
          <w:color w:val="FF0000"/>
          <w:sz w:val="20"/>
          <w:szCs w:val="20"/>
          <w:lang w:eastAsia="pl-PL"/>
        </w:rPr>
        <w:lastRenderedPageBreak/>
        <w:drawing>
          <wp:inline distT="0" distB="0" distL="0" distR="0">
            <wp:extent cx="3771900" cy="13811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5E5C">
        <w:rPr>
          <w:rFonts w:ascii="Tms Rmn" w:hAnsi="Tms Rmn" w:cs="Tms Rmn"/>
          <w:color w:val="FF0000"/>
          <w:sz w:val="20"/>
          <w:szCs w:val="20"/>
        </w:rPr>
        <w:t xml:space="preserve">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 xml:space="preserve">Ad.13 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 xml:space="preserve">Czy zamawiający dopuści sterownik kamery posiadający 1 wyjście DVI przesyłające sygnał wideo w rozdzielczości 1920x1080, oraz 2 wyjścia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HD-SDI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przesyłające sygnał w rozdzielczości 1920x1080 oraz wyjście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Composite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i Y/C ?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 xml:space="preserve">Sterownik posiada wiec razem 3 wyjścia przesyłające sygnał wysokiej rozdzielczości, natomiast wyjścia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HD-SDI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oraz DVI można uznać za równoważne, z zaznaczeniem , ze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rozwiazanie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HD- SDI pozwala na przesłanie sygnału w jakości HD na odległość większa niż 10m ( DVI max 7-10m) , poza tym grubość przewodu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HD-SDI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pozwala na sprawne przeprowadzenie przewodu przez ramiona sufitowej kolumny, czego nie zapewnia kabel DVI .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 xml:space="preserve">Ad.15 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 xml:space="preserve">Czy zamawiający dopuści konsolę kamery w trzech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nastepujących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trybach wysokiej rozdzielczości 1920x1080p, 1280x1024, oraz 19</w:t>
      </w:r>
      <w:r w:rsidRPr="00005E5C">
        <w:rPr>
          <w:rFonts w:ascii="Helv" w:hAnsi="Helv" w:cs="Helv"/>
          <w:b/>
          <w:bCs/>
          <w:color w:val="FF0000"/>
          <w:sz w:val="20"/>
          <w:szCs w:val="20"/>
        </w:rPr>
        <w:t>2</w:t>
      </w:r>
      <w:r w:rsidRPr="00005E5C">
        <w:rPr>
          <w:rFonts w:ascii="Tms Rmn" w:hAnsi="Tms Rmn" w:cs="Tms Rmn"/>
          <w:color w:val="000000"/>
          <w:sz w:val="20"/>
          <w:szCs w:val="20"/>
        </w:rPr>
        <w:t xml:space="preserve">0x1200 , umożliwiające podłączenie Odbiorników sygnału pracujących w innych rozdzielczościach niż kamera?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 xml:space="preserve">Monitor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>Ad. 20.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 xml:space="preserve">Prosimy o rezygnację z wymagania funkcji PBP (która jest cechą charakterystyczną tylko jednego producenta), ponieważ ten sam efekt można uzyskać poprzez funkcje PIP oraz POP.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 xml:space="preserve">Ad. 20. Prosimy o możliwość zaoferowania funkcji zatrzymania obrazu endoskopowego jako funkcji sterownika kamery endoskopowej. Funkcja zatrzymania będzie wtedy możliwa do zrealizowania poprzez przycisk panelu sterownika lub głowicy kamery.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>Ad.21.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 xml:space="preserve">Czy zamawiający dopuści wejścia cyfrowe monitora: 2x 3G-SDI, 2 x DVI,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WideoBNC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, HD15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D-Sub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, Y/C, RGB ?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 xml:space="preserve">Ad.23Czy zamawiający dopuści sterowanie monitorem poprzez podświetlane przyciski dotykowe na panelu monitora ?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 xml:space="preserve">Ad. 24Czy zamawiający zrezygnuje z wymogu dedykowanej osłony monitora, jeśli monitor posiada min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odpornośc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na płyny IPX1.?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Odpornośc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na płyny IPX1 określa test kąpiących kropel bezpośrednio na ekran przez min 10minut.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 xml:space="preserve">Źródło światła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>Ad. 27.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 xml:space="preserve">Prosimy o dopuszczenie źródła światła w postaci czterech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diód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LED będących ekwiwalentem jasności źródła światła 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xenon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 o mocy 300W.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 xml:space="preserve">Ad. 28 Czy zamawiający dopuści przyłącze światłowodów marki Olympus i STORZ, oraz możliwość dostawy dodatkowych adapterów do innych producentów światłowodów?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sz w:val="20"/>
          <w:szCs w:val="20"/>
        </w:rPr>
      </w:pPr>
      <w:r w:rsidRPr="00005E5C">
        <w:rPr>
          <w:rFonts w:ascii="Tms Rmn" w:hAnsi="Tms Rmn" w:cs="Tms Rmn"/>
          <w:sz w:val="20"/>
          <w:szCs w:val="20"/>
        </w:rPr>
        <w:t xml:space="preserve">Prosimy o możliwość zaoferowania adapterów do światłowodów innych producentów zamiast przyłącza uniwersalnego, ponieważ wg naszej wiedzy producenci światłowodów nie zalecają stosowania ich wyrobów z produktami o niesprecyzowanym przeznaczeniu.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>Ad. 29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>Czy zamawiający dopuści zagwarantowaną żywotność "</w:t>
      </w:r>
      <w:proofErr w:type="spellStart"/>
      <w:r w:rsidRPr="00005E5C">
        <w:rPr>
          <w:rFonts w:ascii="Tms Rmn" w:hAnsi="Tms Rmn" w:cs="Tms Rmn"/>
          <w:color w:val="000000"/>
          <w:sz w:val="20"/>
          <w:szCs w:val="20"/>
        </w:rPr>
        <w:t>żarowki</w:t>
      </w:r>
      <w:proofErr w:type="spellEnd"/>
      <w:r w:rsidRPr="00005E5C">
        <w:rPr>
          <w:rFonts w:ascii="Tms Rmn" w:hAnsi="Tms Rmn" w:cs="Tms Rmn"/>
          <w:color w:val="000000"/>
          <w:sz w:val="20"/>
          <w:szCs w:val="20"/>
        </w:rPr>
        <w:t xml:space="preserve">"/ diody LED 10 000h?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>Ad.31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r w:rsidRPr="00005E5C">
        <w:rPr>
          <w:rFonts w:ascii="Tms Rmn" w:hAnsi="Tms Rmn" w:cs="Tms Rmn"/>
          <w:sz w:val="20"/>
          <w:szCs w:val="20"/>
        </w:rPr>
        <w:t xml:space="preserve">Czy zamawiający dopuści skokowa regulacje oświetlenia ? Dodatkowo sterownik i źródło światła posiada funkcje automatycznego dostosowania światła do rejestrowanego obrazu przez kamerę , polegającego na automatycznej pracy przesłony -mechanizm na podobieństwo działania źrenicy oka. Taki system powoduje, ze nie ma konieczności regulacji oświetlenia w trakcie trwania zabiegu.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sz w:val="20"/>
          <w:szCs w:val="20"/>
        </w:rPr>
      </w:pPr>
      <w:r w:rsidRPr="00005E5C">
        <w:rPr>
          <w:rFonts w:ascii="Tms Rmn" w:hAnsi="Tms Rmn" w:cs="Tms Rmn"/>
          <w:sz w:val="20"/>
          <w:szCs w:val="20"/>
        </w:rPr>
        <w:t xml:space="preserve">Optyka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sz w:val="20"/>
          <w:szCs w:val="20"/>
        </w:rPr>
      </w:pPr>
      <w:r w:rsidRPr="00005E5C">
        <w:rPr>
          <w:rFonts w:ascii="Tms Rmn" w:hAnsi="Tms Rmn" w:cs="Tms Rmn"/>
          <w:sz w:val="20"/>
          <w:szCs w:val="20"/>
        </w:rPr>
        <w:t>Ad.32</w:t>
      </w:r>
      <w:r>
        <w:rPr>
          <w:rFonts w:ascii="Tms Rmn" w:hAnsi="Tms Rmn" w:cs="Tms Rmn"/>
          <w:sz w:val="20"/>
          <w:szCs w:val="20"/>
        </w:rPr>
        <w:t xml:space="preserve"> </w:t>
      </w:r>
      <w:r w:rsidRPr="00005E5C">
        <w:rPr>
          <w:rFonts w:ascii="Tms Rmn" w:hAnsi="Tms Rmn" w:cs="Tms Rmn"/>
          <w:sz w:val="20"/>
          <w:szCs w:val="20"/>
        </w:rPr>
        <w:t xml:space="preserve">Czy zamawiający dopuści optykę o średnicy 5,45mm oraz 5,4mm?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rFonts w:ascii="Tms Rmn" w:hAnsi="Tms Rmn" w:cs="Tms Rmn"/>
          <w:color w:val="000000"/>
          <w:sz w:val="20"/>
          <w:szCs w:val="20"/>
        </w:rPr>
      </w:pPr>
      <w:r w:rsidRPr="00005E5C">
        <w:rPr>
          <w:rFonts w:ascii="Tms Rmn" w:hAnsi="Tms Rmn" w:cs="Tms Rmn"/>
          <w:color w:val="000000"/>
          <w:sz w:val="20"/>
          <w:szCs w:val="20"/>
        </w:rPr>
        <w:t>Ad. 33 oraz 34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r w:rsidRPr="00005E5C">
        <w:rPr>
          <w:rFonts w:ascii="Tms Rmn" w:hAnsi="Tms Rmn" w:cs="Tms Rmn"/>
          <w:color w:val="000000"/>
          <w:sz w:val="20"/>
          <w:szCs w:val="20"/>
        </w:rPr>
        <w:t xml:space="preserve">Prosimy o rezygnację z wymagań dot. spajania laserowego oraz podwójnego płaszcza, ponieważ informacje te nie są podawane w oficjalnych materiałach marketingowych ze względu na tajemnicę producenta. 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color w:val="000000"/>
          <w:sz w:val="20"/>
          <w:szCs w:val="20"/>
        </w:rPr>
      </w:pPr>
      <w:r w:rsidRPr="00005E5C">
        <w:rPr>
          <w:color w:val="000000"/>
          <w:sz w:val="20"/>
          <w:szCs w:val="20"/>
        </w:rPr>
        <w:t>Wózek aparaturowy</w:t>
      </w:r>
    </w:p>
    <w:p w:rsidR="00005E5C" w:rsidRPr="00005E5C" w:rsidRDefault="00005E5C" w:rsidP="00005E5C">
      <w:pPr>
        <w:autoSpaceDE w:val="0"/>
        <w:autoSpaceDN w:val="0"/>
        <w:adjustRightInd w:val="0"/>
        <w:spacing w:line="240" w:lineRule="auto"/>
        <w:rPr>
          <w:color w:val="FF0000"/>
          <w:sz w:val="20"/>
          <w:szCs w:val="20"/>
        </w:rPr>
      </w:pPr>
      <w:r w:rsidRPr="00005E5C">
        <w:rPr>
          <w:color w:val="000000"/>
          <w:sz w:val="20"/>
          <w:szCs w:val="20"/>
        </w:rPr>
        <w:t>Ad.41</w:t>
      </w:r>
      <w:r>
        <w:rPr>
          <w:color w:val="000000"/>
          <w:sz w:val="20"/>
          <w:szCs w:val="20"/>
        </w:rPr>
        <w:t xml:space="preserve"> </w:t>
      </w:r>
      <w:r w:rsidRPr="00005E5C">
        <w:rPr>
          <w:color w:val="000000"/>
          <w:sz w:val="20"/>
          <w:szCs w:val="20"/>
        </w:rPr>
        <w:t>Czy zamawiający dopuści ramię o wysięgu 712 mm lub min. 70 cm?</w:t>
      </w:r>
    </w:p>
    <w:p w:rsidR="00005E5C" w:rsidRDefault="00005E5C" w:rsidP="00005E5C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Odpowiedź: ad 27,33 oraz 34, Zamawiający  pozostawia zapisy SIWZ bez zmian. ; a</w:t>
      </w:r>
      <w:r>
        <w:rPr>
          <w:rFonts w:ascii="Verdana" w:hAnsi="Verdana" w:cs="Arial"/>
          <w:b/>
          <w:sz w:val="20"/>
          <w:szCs w:val="20"/>
          <w:u w:val="single"/>
        </w:rPr>
        <w:t>d 4,4i9,10,13,15,20,20,21,23,24,28,29,31,32,41- Zamawiający dopuszcza.</w:t>
      </w:r>
    </w:p>
    <w:p w:rsidR="00005E5C" w:rsidRDefault="00005E5C" w:rsidP="00005E5C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Pytanie 4</w:t>
      </w:r>
    </w:p>
    <w:p w:rsidR="00005E5C" w:rsidRPr="00D82F75" w:rsidRDefault="00005E5C" w:rsidP="00005E5C">
      <w:pPr>
        <w:autoSpaceDE w:val="0"/>
        <w:autoSpaceDN w:val="0"/>
        <w:adjustRightInd w:val="0"/>
        <w:rPr>
          <w:rFonts w:ascii="Tms Rmn" w:hAnsi="Tms Rmn" w:cs="Tms Rmn"/>
          <w:b/>
          <w:color w:val="00000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Tms Rmn" w:hAnsi="Tms Rmn" w:cs="Tms Rmn"/>
          <w:b/>
          <w:color w:val="000000"/>
          <w:u w:val="single"/>
        </w:rPr>
        <w:t xml:space="preserve">Pytania do załącznika nr 1 (Pakiet nr 1 )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 4 Prosimy o odstąpienie z konieczności potwierdzenia parametru czułości głowicy kamery w Luxach jako nieistotnego. Badania tego parametru nie są prowadzone w sposób ustandaryzowany. 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 4 i 10.Prosimy o ewentualne dopuszczenie głowicy kamery 3CCD o czułości 1,5 </w:t>
      </w:r>
      <w:proofErr w:type="spellStart"/>
      <w:r>
        <w:rPr>
          <w:rFonts w:ascii="Tms Rmn" w:hAnsi="Tms Rmn" w:cs="Tms Rmn"/>
          <w:color w:val="000000"/>
        </w:rPr>
        <w:t>lux</w:t>
      </w:r>
      <w:proofErr w:type="spellEnd"/>
      <w:r>
        <w:rPr>
          <w:rFonts w:ascii="Tms Rmn" w:hAnsi="Tms Rmn" w:cs="Tms Rmn"/>
          <w:color w:val="000000"/>
        </w:rPr>
        <w:t xml:space="preserve"> lub podać w jakich warunkach ma być dokonany pomiar parametru czułości.</w:t>
      </w:r>
    </w:p>
    <w:p w:rsidR="00005E5C" w:rsidRPr="00E55588" w:rsidRDefault="00005E5C" w:rsidP="00005E5C">
      <w:pPr>
        <w:autoSpaceDE w:val="0"/>
        <w:autoSpaceDN w:val="0"/>
        <w:adjustRightInd w:val="0"/>
        <w:rPr>
          <w:rFonts w:ascii="Tms Rmn" w:hAnsi="Tms Rmn" w:cs="Tms Rmn"/>
        </w:rPr>
      </w:pPr>
      <w:r w:rsidRPr="00E55588">
        <w:rPr>
          <w:rFonts w:ascii="Tms Rmn" w:hAnsi="Tms Rmn" w:cs="Tms Rmn"/>
        </w:rPr>
        <w:t xml:space="preserve">Ad. 11. Prosimy o dopuszczenie głowicy z przewodem pod kątem jak na przedstawionej rycinie, co wpływa dodatnio na ergonomię pracy oraz zapobiega uszkodzeniom przewodu poprzez załamywanie przewodu. </w:t>
      </w:r>
    </w:p>
    <w:p w:rsidR="00005E5C" w:rsidRPr="00E55588" w:rsidRDefault="00005E5C" w:rsidP="00005E5C">
      <w:pPr>
        <w:autoSpaceDE w:val="0"/>
        <w:autoSpaceDN w:val="0"/>
        <w:adjustRightInd w:val="0"/>
        <w:rPr>
          <w:rFonts w:ascii="Tms Rmn" w:hAnsi="Tms Rmn" w:cs="Tms Rmn"/>
        </w:rPr>
      </w:pPr>
      <w:r>
        <w:rPr>
          <w:rFonts w:ascii="Tms Rmn" w:hAnsi="Tms Rmn" w:cs="Tms Rmn"/>
          <w:noProof/>
          <w:lang w:eastAsia="pl-PL"/>
        </w:rPr>
        <w:drawing>
          <wp:inline distT="0" distB="0" distL="0" distR="0">
            <wp:extent cx="3771900" cy="1381125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5588">
        <w:rPr>
          <w:rFonts w:ascii="Tms Rmn" w:hAnsi="Tms Rmn" w:cs="Tms Rmn"/>
        </w:rPr>
        <w:t xml:space="preserve">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Ad.14 Czy zamawiający dopuści sterownik kamery posiadający 1 wyjście DVI przesyłające sygnał wideo w rozdzielczości 1920x1080, oraz 2 wyjścia </w:t>
      </w:r>
      <w:proofErr w:type="spellStart"/>
      <w:r>
        <w:rPr>
          <w:rFonts w:ascii="Tms Rmn" w:hAnsi="Tms Rmn" w:cs="Tms Rmn"/>
          <w:color w:val="000000"/>
        </w:rPr>
        <w:t>HD-SDI</w:t>
      </w:r>
      <w:proofErr w:type="spellEnd"/>
      <w:r>
        <w:rPr>
          <w:rFonts w:ascii="Tms Rmn" w:hAnsi="Tms Rmn" w:cs="Tms Rmn"/>
          <w:color w:val="000000"/>
        </w:rPr>
        <w:t xml:space="preserve"> przesyłające sygnał w rozdzielczości 1920x1080 oraz wyjście </w:t>
      </w:r>
      <w:proofErr w:type="spellStart"/>
      <w:r>
        <w:rPr>
          <w:rFonts w:ascii="Tms Rmn" w:hAnsi="Tms Rmn" w:cs="Tms Rmn"/>
          <w:color w:val="000000"/>
        </w:rPr>
        <w:t>Composite</w:t>
      </w:r>
      <w:proofErr w:type="spellEnd"/>
      <w:r>
        <w:rPr>
          <w:rFonts w:ascii="Tms Rmn" w:hAnsi="Tms Rmn" w:cs="Tms Rmn"/>
          <w:color w:val="000000"/>
        </w:rPr>
        <w:t xml:space="preserve"> i Y/C ?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Sterownik posiada wiec razem 3 wyjścia przesyłające sygnał wysokiej rozdzielczości, natomiast wyjścia </w:t>
      </w:r>
      <w:proofErr w:type="spellStart"/>
      <w:r>
        <w:rPr>
          <w:rFonts w:ascii="Tms Rmn" w:hAnsi="Tms Rmn" w:cs="Tms Rmn"/>
          <w:color w:val="000000"/>
        </w:rPr>
        <w:t>HD-SDI</w:t>
      </w:r>
      <w:proofErr w:type="spellEnd"/>
      <w:r>
        <w:rPr>
          <w:rFonts w:ascii="Tms Rmn" w:hAnsi="Tms Rmn" w:cs="Tms Rmn"/>
          <w:color w:val="000000"/>
        </w:rPr>
        <w:t xml:space="preserve"> oraz DVI można uznać za równoważne, z zaznaczeniem , ze </w:t>
      </w:r>
      <w:proofErr w:type="spellStart"/>
      <w:r>
        <w:rPr>
          <w:rFonts w:ascii="Tms Rmn" w:hAnsi="Tms Rmn" w:cs="Tms Rmn"/>
          <w:color w:val="000000"/>
        </w:rPr>
        <w:t>rozwiazanie</w:t>
      </w:r>
      <w:proofErr w:type="spellEnd"/>
      <w:r>
        <w:rPr>
          <w:rFonts w:ascii="Tms Rmn" w:hAnsi="Tms Rmn" w:cs="Tms Rmn"/>
          <w:color w:val="000000"/>
        </w:rPr>
        <w:t xml:space="preserve"> HD- SDI pozwala na przesłanie sygnału w jakości HD na odległość większa niż 10m ( DVI max 7-10m) , poza tym grubość przewodu </w:t>
      </w:r>
      <w:proofErr w:type="spellStart"/>
      <w:r>
        <w:rPr>
          <w:rFonts w:ascii="Tms Rmn" w:hAnsi="Tms Rmn" w:cs="Tms Rmn"/>
          <w:color w:val="000000"/>
        </w:rPr>
        <w:t>HD-SDI</w:t>
      </w:r>
      <w:proofErr w:type="spellEnd"/>
      <w:r>
        <w:rPr>
          <w:rFonts w:ascii="Tms Rmn" w:hAnsi="Tms Rmn" w:cs="Tms Rmn"/>
          <w:color w:val="000000"/>
        </w:rPr>
        <w:t xml:space="preserve"> pozwala na sprawne przeprowadzenie przewodu przez ramiona sufitowej kolumny, czego nie zapewnia kabel DVI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Rejestrator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 17Prosimy o dopuszczenie rejestratora danych medycznych obłożonego podatkiem VAT 23%.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 18 Prosimy o dopuszczenie pojemności 500GB oraz możliwości podłączania dodatkowych dysków zewnętrznych lub bezpośredniego zapisu na dysku sieciowym.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Ad. 20  Prosimy o dopuszczenie panelu dotykowego 7".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 Ad. 22. Prosimy o rezygnację z obsługi </w:t>
      </w:r>
      <w:proofErr w:type="spellStart"/>
      <w:r>
        <w:rPr>
          <w:rFonts w:ascii="Tms Rmn" w:hAnsi="Tms Rmn" w:cs="Tms Rmn"/>
          <w:color w:val="000000"/>
        </w:rPr>
        <w:t>Wifi</w:t>
      </w:r>
      <w:proofErr w:type="spellEnd"/>
      <w:r>
        <w:rPr>
          <w:rFonts w:ascii="Tms Rmn" w:hAnsi="Tms Rmn" w:cs="Tms Rmn"/>
          <w:color w:val="000000"/>
        </w:rPr>
        <w:t xml:space="preserve"> jako niebezpiecznego w obrębie sali operacyjnej.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 26. Prosimy o dopuszczenie zapisania na twardym dysku ponad 154 godzin filmów zamiast 400. przypadków.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Ad. 27. Prosimy o dopuszczenie transmisji danych jako równoważnej: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 </w:t>
      </w:r>
      <w:r>
        <w:rPr>
          <w:rFonts w:ascii="Tms Rmn" w:hAnsi="Tms Rmn" w:cs="Tms Rmn"/>
          <w:noProof/>
          <w:color w:val="000000"/>
          <w:lang w:eastAsia="pl-PL"/>
        </w:rPr>
        <w:drawing>
          <wp:inline distT="0" distB="0" distL="0" distR="0">
            <wp:extent cx="1381125" cy="1343025"/>
            <wp:effectExtent l="1905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ms Rmn" w:hAnsi="Tms Rmn" w:cs="Tms Rmn"/>
          <w:color w:val="000000"/>
        </w:rPr>
        <w:t xml:space="preserve">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Monitor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Ad. 28 i 30. Prosimy o dopuszczenie monitora o przekątnej 31".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lastRenderedPageBreak/>
        <w:t xml:space="preserve">Ad. 32. Prosimy o rezygnację z wymagania funkcji PBP, ponieważ ten sam efekt można uzyskać poprzez funkcje PIP oraz POP.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 32. Prosimy o możliwość zaoferowania funkcji zatrzymania obrazu endoskopowego jako funkcji sterownika kamery endoskopowej. Funkcja zatrzymania będzie wtedy możliwa do zrealizowania poprzez przycisk panelu sterownika lub głowicy kamery.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Ad.33.Prosimy o dopuszczenie wejścia cyfrowego monitora HDMI 1.4., co jest wystarczające do przekazu sygnału 4K.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System transmisji bezprzewodowej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Ad. 37 Prosimy o dopuszczenie częstotliwości 57-64GHz.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 39 oraz 40. Prosimy o określenie urządzeń 802.11. lub rezygnacje z parametrów opisanych w tych punktach.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Ad. 41. Prosimy o pozostawienie jedynie zapisu: "</w:t>
      </w:r>
      <w:r>
        <w:rPr>
          <w:rFonts w:ascii="Arial" w:hAnsi="Arial" w:cs="Arial"/>
          <w:color w:val="000000"/>
          <w:sz w:val="20"/>
          <w:szCs w:val="20"/>
        </w:rPr>
        <w:t>możliwość sparowania jednorazowego oraz na stałe</w:t>
      </w:r>
      <w:r>
        <w:rPr>
          <w:rFonts w:ascii="Tms Rmn" w:hAnsi="Tms Rmn" w:cs="Tms Rmn"/>
          <w:color w:val="000000"/>
        </w:rPr>
        <w:t>".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Monitor 26"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 50.Prosimy o pozostawienie w tym punkcie funkcji PIP oraz POP, które mogą zastąpić funkcję PBP, która jest cechą charakterystyczną tylko jednego producenta.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Źródło światła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 61. Prosimy o dopuszczenie źródła światła w postaci czterech </w:t>
      </w:r>
      <w:proofErr w:type="spellStart"/>
      <w:r>
        <w:rPr>
          <w:rFonts w:ascii="Tms Rmn" w:hAnsi="Tms Rmn" w:cs="Tms Rmn"/>
          <w:color w:val="000000"/>
        </w:rPr>
        <w:t>diód</w:t>
      </w:r>
      <w:proofErr w:type="spellEnd"/>
      <w:r>
        <w:rPr>
          <w:rFonts w:ascii="Tms Rmn" w:hAnsi="Tms Rmn" w:cs="Tms Rmn"/>
          <w:color w:val="000000"/>
        </w:rPr>
        <w:t xml:space="preserve"> LED będących ekwiwalentem jasności źródła światła </w:t>
      </w:r>
      <w:proofErr w:type="spellStart"/>
      <w:r>
        <w:rPr>
          <w:rFonts w:ascii="Tms Rmn" w:hAnsi="Tms Rmn" w:cs="Tms Rmn"/>
          <w:color w:val="000000"/>
        </w:rPr>
        <w:t>xenon</w:t>
      </w:r>
      <w:proofErr w:type="spellEnd"/>
      <w:r>
        <w:rPr>
          <w:rFonts w:ascii="Tms Rmn" w:hAnsi="Tms Rmn" w:cs="Tms Rmn"/>
          <w:color w:val="000000"/>
        </w:rPr>
        <w:t xml:space="preserve"> o mocy 300W.</w:t>
      </w:r>
    </w:p>
    <w:p w:rsidR="00005E5C" w:rsidRPr="00E55588" w:rsidRDefault="00005E5C" w:rsidP="00005E5C">
      <w:pPr>
        <w:autoSpaceDE w:val="0"/>
        <w:autoSpaceDN w:val="0"/>
        <w:adjustRightInd w:val="0"/>
        <w:rPr>
          <w:rFonts w:ascii="Tms Rmn" w:hAnsi="Tms Rmn" w:cs="Tms Rmn"/>
        </w:rPr>
      </w:pPr>
      <w:r w:rsidRPr="00E55588">
        <w:rPr>
          <w:rFonts w:ascii="Tms Rmn" w:hAnsi="Tms Rmn" w:cs="Tms Rmn"/>
        </w:rPr>
        <w:t>Ad. 62</w:t>
      </w:r>
      <w:r>
        <w:rPr>
          <w:rFonts w:ascii="Tms Rmn" w:hAnsi="Tms Rmn" w:cs="Tms Rmn"/>
        </w:rPr>
        <w:t xml:space="preserve">  </w:t>
      </w:r>
      <w:r w:rsidRPr="00E55588">
        <w:rPr>
          <w:rFonts w:ascii="Tms Rmn" w:hAnsi="Tms Rmn" w:cs="Tms Rmn"/>
        </w:rPr>
        <w:t xml:space="preserve">Prosimy o możliwość zaoferowania adapterów do światłowodów innych producentów zamiast przyłącza uniwersalnego, ponieważ wg naszej wiedzy producenci światłowodów nie zalecają stosowania ich wyrobów z produktami o niesprecyzowanym przeznaczeniu.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Światłowód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 xml:space="preserve">Ad. 69. Prosimy o dopuszczenie średnicy światłowodu 4,25mm dostosowanego do optyk o średnicy pow. 4,1mm. 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Optyka do ICG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Ad. 70. Prosimy o dopuszczenie długości optyki: 318,6mm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000000"/>
        </w:rPr>
      </w:pPr>
      <w:r>
        <w:rPr>
          <w:rFonts w:ascii="Tms Rmn" w:hAnsi="Tms Rmn" w:cs="Tms Rmn"/>
          <w:color w:val="000000"/>
        </w:rPr>
        <w:t>Wózek aparaturowy</w:t>
      </w:r>
    </w:p>
    <w:p w:rsidR="00005E5C" w:rsidRDefault="00005E5C" w:rsidP="00005E5C">
      <w:pPr>
        <w:autoSpaceDE w:val="0"/>
        <w:autoSpaceDN w:val="0"/>
        <w:adjustRightInd w:val="0"/>
        <w:rPr>
          <w:rFonts w:ascii="Tms Rmn" w:hAnsi="Tms Rmn" w:cs="Tms Rmn"/>
          <w:color w:val="FF0000"/>
        </w:rPr>
      </w:pPr>
      <w:r>
        <w:rPr>
          <w:rFonts w:ascii="Tms Rmn" w:hAnsi="Tms Rmn" w:cs="Tms Rmn"/>
          <w:color w:val="000000"/>
        </w:rPr>
        <w:t xml:space="preserve">Ad.83 </w:t>
      </w:r>
      <w:r w:rsidRPr="00FD16E4">
        <w:rPr>
          <w:color w:val="000000"/>
        </w:rPr>
        <w:t>Czy zamawiający dopuści ramię o wysięgu 712 mm lub min. 70 cm?</w:t>
      </w:r>
      <w:bookmarkStart w:id="0" w:name="_GoBack"/>
      <w:bookmarkEnd w:id="0"/>
      <w:r>
        <w:rPr>
          <w:rFonts w:ascii="Tms Rmn" w:hAnsi="Tms Rmn" w:cs="Tms Rmn"/>
          <w:color w:val="FF0000"/>
        </w:rPr>
        <w:t xml:space="preserve"> </w:t>
      </w:r>
    </w:p>
    <w:p w:rsidR="00005E5C" w:rsidRDefault="00005E5C" w:rsidP="004F278B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ad </w:t>
      </w:r>
      <w:r w:rsidR="004F278B">
        <w:rPr>
          <w:rFonts w:ascii="Verdana" w:hAnsi="Verdana"/>
          <w:b/>
          <w:sz w:val="20"/>
          <w:szCs w:val="20"/>
          <w:u w:val="single"/>
        </w:rPr>
        <w:t>61,</w:t>
      </w:r>
      <w:r>
        <w:rPr>
          <w:rFonts w:ascii="Verdana" w:hAnsi="Verdana"/>
          <w:b/>
          <w:sz w:val="20"/>
          <w:szCs w:val="20"/>
          <w:u w:val="single"/>
        </w:rPr>
        <w:t>Zamawiający  pozostawia zapisy SIWZ bez zmian. ; a</w:t>
      </w:r>
      <w:r>
        <w:rPr>
          <w:rFonts w:ascii="Verdana" w:hAnsi="Verdana" w:cs="Arial"/>
          <w:b/>
          <w:sz w:val="20"/>
          <w:szCs w:val="20"/>
          <w:u w:val="single"/>
        </w:rPr>
        <w:t xml:space="preserve">d </w:t>
      </w:r>
      <w:r w:rsidR="004F278B">
        <w:rPr>
          <w:rFonts w:ascii="Verdana" w:hAnsi="Verdana" w:cs="Arial"/>
          <w:b/>
          <w:sz w:val="20"/>
          <w:szCs w:val="20"/>
          <w:u w:val="single"/>
        </w:rPr>
        <w:t>4</w:t>
      </w:r>
      <w:r w:rsidR="00260048">
        <w:rPr>
          <w:rFonts w:ascii="Verdana" w:hAnsi="Verdana" w:cs="Arial"/>
          <w:b/>
          <w:sz w:val="20"/>
          <w:szCs w:val="20"/>
          <w:u w:val="single"/>
        </w:rPr>
        <w:t>,4i10,11,14,17,18,20,22,26,27,28</w:t>
      </w:r>
      <w:r w:rsidR="004F278B">
        <w:rPr>
          <w:rFonts w:ascii="Verdana" w:hAnsi="Verdana" w:cs="Arial"/>
          <w:b/>
          <w:sz w:val="20"/>
          <w:szCs w:val="20"/>
          <w:u w:val="single"/>
        </w:rPr>
        <w:t>i30,32,32,33,37,50,62,69,70,</w:t>
      </w:r>
      <w:r>
        <w:rPr>
          <w:rFonts w:ascii="Verdana" w:hAnsi="Verdana" w:cs="Arial"/>
          <w:b/>
          <w:sz w:val="20"/>
          <w:szCs w:val="20"/>
          <w:u w:val="single"/>
        </w:rPr>
        <w:t xml:space="preserve"> - Zamawiający dopuszcza.</w:t>
      </w:r>
    </w:p>
    <w:p w:rsidR="00005E5C" w:rsidRPr="004F278B" w:rsidRDefault="004F278B" w:rsidP="004F278B">
      <w:pPr>
        <w:autoSpaceDE w:val="0"/>
        <w:autoSpaceDN w:val="0"/>
        <w:adjustRightInd w:val="0"/>
        <w:spacing w:line="240" w:lineRule="auto"/>
        <w:rPr>
          <w:rFonts w:ascii="Verdana" w:hAnsi="Verdana" w:cs="Tms Rmn"/>
          <w:b/>
          <w:sz w:val="20"/>
          <w:szCs w:val="20"/>
          <w:u w:val="single"/>
        </w:rPr>
      </w:pPr>
      <w:r w:rsidRPr="004F278B">
        <w:rPr>
          <w:rFonts w:ascii="Verdana" w:hAnsi="Verdana" w:cs="Tms Rmn"/>
          <w:b/>
          <w:sz w:val="20"/>
          <w:szCs w:val="20"/>
          <w:u w:val="single"/>
        </w:rPr>
        <w:t>Ad 39 oraz 40 - Zamawiający rezygnuje z parametrów opisanych w tych punktach</w:t>
      </w:r>
    </w:p>
    <w:p w:rsidR="004F278B" w:rsidRPr="004F278B" w:rsidRDefault="004F278B" w:rsidP="004F278B">
      <w:pPr>
        <w:autoSpaceDE w:val="0"/>
        <w:autoSpaceDN w:val="0"/>
        <w:adjustRightInd w:val="0"/>
        <w:spacing w:line="240" w:lineRule="auto"/>
        <w:rPr>
          <w:rFonts w:ascii="Verdana" w:hAnsi="Verdana" w:cs="Tms Rmn"/>
          <w:b/>
          <w:sz w:val="20"/>
          <w:szCs w:val="20"/>
          <w:u w:val="single"/>
        </w:rPr>
      </w:pPr>
      <w:r w:rsidRPr="004F278B">
        <w:rPr>
          <w:rFonts w:ascii="Verdana" w:hAnsi="Verdana" w:cs="Tms Rmn"/>
          <w:b/>
          <w:sz w:val="20"/>
          <w:szCs w:val="20"/>
          <w:u w:val="single"/>
        </w:rPr>
        <w:t xml:space="preserve">Ad 41- Zamawiający pozostawia zapis „możliwość sparowania jednorazowego oraz na stałe” </w:t>
      </w:r>
    </w:p>
    <w:p w:rsidR="00A14368" w:rsidRPr="008B4225" w:rsidRDefault="00A14368" w:rsidP="00A14368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A14368">
        <w:rPr>
          <w:rFonts w:ascii="Verdana" w:hAnsi="Verdana" w:cs="Arial"/>
          <w:b/>
          <w:sz w:val="20"/>
          <w:szCs w:val="20"/>
          <w:u w:val="single"/>
        </w:rPr>
        <w:t>Ad 83 -</w:t>
      </w:r>
      <w:r w:rsidRPr="008B4225">
        <w:rPr>
          <w:rFonts w:ascii="Verdana" w:hAnsi="Verdana"/>
          <w:b/>
          <w:sz w:val="20"/>
          <w:szCs w:val="20"/>
          <w:u w:val="single"/>
        </w:rPr>
        <w:t xml:space="preserve"> Zaszła omyłka pisarska, Zamawiający poprawia w opisie przedmiotu zamówienia w </w:t>
      </w:r>
      <w:r w:rsidRPr="008B4225">
        <w:rPr>
          <w:rFonts w:ascii="Verdana" w:hAnsi="Verdana"/>
          <w:b/>
          <w:color w:val="000000" w:themeColor="text1"/>
          <w:sz w:val="20"/>
          <w:szCs w:val="20"/>
          <w:u w:val="single"/>
        </w:rPr>
        <w:t>pakiecie nr 1 pozycja 83  wartość na min. 700mm.</w:t>
      </w:r>
      <w:r w:rsidRPr="008B4225">
        <w:rPr>
          <w:color w:val="000000" w:themeColor="text1"/>
          <w:sz w:val="20"/>
          <w:szCs w:val="20"/>
        </w:rPr>
        <w:t xml:space="preserve"> </w:t>
      </w:r>
    </w:p>
    <w:p w:rsidR="004F278B" w:rsidRPr="00B363BA" w:rsidRDefault="004F278B" w:rsidP="004F278B">
      <w:pPr>
        <w:rPr>
          <w:rFonts w:cs="Arial"/>
          <w:sz w:val="20"/>
          <w:szCs w:val="20"/>
        </w:rPr>
      </w:pPr>
    </w:p>
    <w:p w:rsidR="004F278B" w:rsidRPr="00B363BA" w:rsidRDefault="004F278B" w:rsidP="004F278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9271C">
        <w:rPr>
          <w:rFonts w:ascii="Verdana" w:hAnsi="Verdana" w:cs="Arial"/>
          <w:b/>
          <w:sz w:val="20"/>
          <w:szCs w:val="20"/>
          <w:highlight w:val="yellow"/>
        </w:rPr>
        <w:t xml:space="preserve">W związku z wprowadzonymi modyfikacjami - Załącznik nr 1 – </w:t>
      </w:r>
      <w:proofErr w:type="spellStart"/>
      <w:r w:rsidRPr="0009271C">
        <w:rPr>
          <w:rFonts w:ascii="Verdana" w:hAnsi="Verdana" w:cs="Arial"/>
          <w:b/>
          <w:sz w:val="20"/>
          <w:szCs w:val="20"/>
          <w:highlight w:val="yellow"/>
        </w:rPr>
        <w:t>Opz</w:t>
      </w:r>
      <w:proofErr w:type="spellEnd"/>
      <w:r w:rsidRPr="0009271C">
        <w:rPr>
          <w:rFonts w:ascii="Verdana" w:hAnsi="Verdana" w:cs="Arial"/>
          <w:b/>
          <w:sz w:val="20"/>
          <w:szCs w:val="20"/>
          <w:highlight w:val="yellow"/>
        </w:rPr>
        <w:t xml:space="preserve"> pakiet nr 1 </w:t>
      </w:r>
      <w:proofErr w:type="spellStart"/>
      <w:r w:rsidRPr="0009271C">
        <w:rPr>
          <w:rFonts w:ascii="Verdana" w:hAnsi="Verdana" w:cs="Arial"/>
          <w:b/>
          <w:sz w:val="20"/>
          <w:szCs w:val="20"/>
          <w:highlight w:val="yellow"/>
        </w:rPr>
        <w:t>Videotorakoskop</w:t>
      </w:r>
      <w:proofErr w:type="spellEnd"/>
      <w:r w:rsidRPr="0009271C">
        <w:rPr>
          <w:rFonts w:ascii="Verdana" w:hAnsi="Verdana" w:cs="Arial"/>
          <w:b/>
          <w:sz w:val="20"/>
          <w:szCs w:val="20"/>
          <w:highlight w:val="yellow"/>
        </w:rPr>
        <w:t xml:space="preserve">  PO ZMIANACH - opublikowany na stronie internetowej zamawiającego.</w:t>
      </w:r>
    </w:p>
    <w:p w:rsidR="004F278B" w:rsidRPr="00005E5C" w:rsidRDefault="004F278B" w:rsidP="004F278B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4F278B" w:rsidRDefault="004F278B" w:rsidP="004F278B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Pytanie 5 </w:t>
      </w:r>
    </w:p>
    <w:p w:rsidR="00005E5C" w:rsidRPr="00E55588" w:rsidRDefault="00005E5C" w:rsidP="00005E5C">
      <w:pPr>
        <w:rPr>
          <w:b/>
          <w:u w:val="single"/>
        </w:rPr>
      </w:pPr>
      <w:r w:rsidRPr="00755ABB">
        <w:rPr>
          <w:b/>
          <w:u w:val="single"/>
        </w:rPr>
        <w:t>Pytania dotyczące umowy:</w:t>
      </w:r>
    </w:p>
    <w:p w:rsidR="00005E5C" w:rsidRDefault="00005E5C" w:rsidP="00005E5C">
      <w:pPr>
        <w:rPr>
          <w:rFonts w:ascii="Verdana" w:hAnsi="Verdana"/>
          <w:sz w:val="18"/>
          <w:szCs w:val="18"/>
        </w:rPr>
      </w:pPr>
      <w:r w:rsidRPr="005D307C">
        <w:rPr>
          <w:b/>
        </w:rPr>
        <w:lastRenderedPageBreak/>
        <w:t xml:space="preserve">Pytanie nr 1 </w:t>
      </w:r>
      <w:r>
        <w:t xml:space="preserve">Czy Zamawiający wyrazi zgodę na modyfikację </w:t>
      </w:r>
      <w:r w:rsidRPr="000B7C68">
        <w:rPr>
          <w:rFonts w:ascii="Verdana" w:hAnsi="Verdana"/>
          <w:b/>
          <w:sz w:val="18"/>
          <w:szCs w:val="18"/>
        </w:rPr>
        <w:t>§</w:t>
      </w:r>
      <w:r>
        <w:rPr>
          <w:rFonts w:ascii="Verdana" w:hAnsi="Verdana"/>
          <w:b/>
          <w:sz w:val="18"/>
          <w:szCs w:val="18"/>
        </w:rPr>
        <w:t xml:space="preserve"> 2 pkt. 7 wzoru umowy </w:t>
      </w:r>
      <w:r>
        <w:rPr>
          <w:rFonts w:ascii="Verdana" w:hAnsi="Verdana"/>
          <w:sz w:val="18"/>
          <w:szCs w:val="18"/>
        </w:rPr>
        <w:t xml:space="preserve">na następujący: </w:t>
      </w:r>
    </w:p>
    <w:p w:rsidR="00005E5C" w:rsidRPr="00304163" w:rsidRDefault="00005E5C" w:rsidP="00005E5C">
      <w:pPr>
        <w:rPr>
          <w:rFonts w:ascii="Verdana" w:hAnsi="Verdana"/>
          <w:sz w:val="18"/>
          <w:szCs w:val="18"/>
        </w:rPr>
      </w:pPr>
      <w:r w:rsidRPr="000B7C68">
        <w:rPr>
          <w:rFonts w:ascii="Verdana" w:hAnsi="Verdana"/>
          <w:sz w:val="18"/>
          <w:szCs w:val="18"/>
        </w:rPr>
        <w:t xml:space="preserve">7.   </w:t>
      </w:r>
      <w:r w:rsidRPr="000B7C68">
        <w:rPr>
          <w:rFonts w:ascii="Verdana" w:hAnsi="Verdana"/>
          <w:bCs/>
          <w:sz w:val="18"/>
          <w:szCs w:val="18"/>
        </w:rPr>
        <w:t>Reklamacje Zamawiającego będą załatwiane przez Wykonawcę niezwłocznie, nie później jednak</w:t>
      </w:r>
      <w:r>
        <w:rPr>
          <w:rFonts w:ascii="Verdana" w:hAnsi="Verdana"/>
          <w:bCs/>
          <w:sz w:val="18"/>
          <w:szCs w:val="18"/>
        </w:rPr>
        <w:t xml:space="preserve"> niż w ciągu 7</w:t>
      </w:r>
      <w:r w:rsidRPr="000B7C68">
        <w:rPr>
          <w:rFonts w:ascii="Verdana" w:hAnsi="Verdana"/>
          <w:bCs/>
          <w:sz w:val="18"/>
          <w:szCs w:val="18"/>
        </w:rPr>
        <w:t xml:space="preserve"> dni roboczych od daty otrzymania zgłoszenia o wadzie</w:t>
      </w:r>
    </w:p>
    <w:p w:rsidR="00005E5C" w:rsidRDefault="00005E5C" w:rsidP="00005E5C">
      <w:pPr>
        <w:rPr>
          <w:rFonts w:ascii="Verdana" w:hAnsi="Verdana"/>
          <w:sz w:val="18"/>
          <w:szCs w:val="18"/>
        </w:rPr>
      </w:pPr>
      <w:r w:rsidRPr="005D307C">
        <w:rPr>
          <w:b/>
        </w:rPr>
        <w:t>Pytanie nr 2</w:t>
      </w:r>
      <w:r w:rsidR="004F278B">
        <w:rPr>
          <w:b/>
        </w:rPr>
        <w:t xml:space="preserve"> </w:t>
      </w:r>
      <w:r>
        <w:t xml:space="preserve">Czy Zamawiający wyrazi zgodę na modyfikację </w:t>
      </w:r>
      <w:r w:rsidRPr="000B7C68">
        <w:rPr>
          <w:rFonts w:ascii="Verdana" w:hAnsi="Verdana"/>
          <w:b/>
          <w:sz w:val="18"/>
          <w:szCs w:val="18"/>
        </w:rPr>
        <w:t>§</w:t>
      </w:r>
      <w:r>
        <w:rPr>
          <w:rFonts w:ascii="Verdana" w:hAnsi="Verdana"/>
          <w:b/>
          <w:sz w:val="18"/>
          <w:szCs w:val="18"/>
        </w:rPr>
        <w:t xml:space="preserve"> 4 pkt. 3 wzoru umowy </w:t>
      </w:r>
      <w:r>
        <w:rPr>
          <w:rFonts w:ascii="Verdana" w:hAnsi="Verdana"/>
          <w:sz w:val="18"/>
          <w:szCs w:val="18"/>
        </w:rPr>
        <w:t xml:space="preserve">na następujący: </w:t>
      </w:r>
    </w:p>
    <w:p w:rsidR="00005E5C" w:rsidRDefault="00005E5C" w:rsidP="00005E5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</w:t>
      </w:r>
      <w:r w:rsidRPr="000B7C68">
        <w:rPr>
          <w:rFonts w:ascii="Verdana" w:hAnsi="Verdana"/>
          <w:sz w:val="18"/>
          <w:szCs w:val="18"/>
        </w:rPr>
        <w:t xml:space="preserve">W przypadku awarii  Wykonawca przystąpi do naprawy </w:t>
      </w:r>
      <w:r>
        <w:rPr>
          <w:rFonts w:ascii="Verdana" w:hAnsi="Verdana"/>
          <w:sz w:val="18"/>
          <w:szCs w:val="18"/>
        </w:rPr>
        <w:t xml:space="preserve">w terminie </w:t>
      </w:r>
      <w:r w:rsidRPr="005D307C">
        <w:rPr>
          <w:rFonts w:ascii="Verdana" w:hAnsi="Verdana"/>
          <w:b/>
          <w:sz w:val="18"/>
          <w:szCs w:val="18"/>
        </w:rPr>
        <w:t>48 godzin roboczych</w:t>
      </w:r>
      <w:r w:rsidRPr="000B7C68">
        <w:rPr>
          <w:rFonts w:ascii="Verdana" w:hAnsi="Verdana"/>
          <w:sz w:val="18"/>
          <w:szCs w:val="18"/>
        </w:rPr>
        <w:t xml:space="preserve"> od zgłoszenia awarii. Zgłoszenie awarii przez Zamawiającego nastąpi pisemnie, e-mailem lub faksem</w:t>
      </w:r>
    </w:p>
    <w:p w:rsidR="00005E5C" w:rsidRDefault="00005E5C" w:rsidP="00005E5C">
      <w:pPr>
        <w:rPr>
          <w:rFonts w:ascii="Verdana" w:hAnsi="Verdana"/>
          <w:sz w:val="18"/>
          <w:szCs w:val="18"/>
        </w:rPr>
      </w:pPr>
      <w:r w:rsidRPr="005D307C">
        <w:rPr>
          <w:b/>
        </w:rPr>
        <w:t>Pytanie nr 3</w:t>
      </w:r>
      <w:r w:rsidR="004F278B">
        <w:rPr>
          <w:b/>
        </w:rPr>
        <w:t xml:space="preserve"> </w:t>
      </w:r>
      <w:r>
        <w:t xml:space="preserve">Czy Zamawiający wyrazi zgodę na modyfikację </w:t>
      </w:r>
      <w:r w:rsidRPr="000B7C68">
        <w:rPr>
          <w:rFonts w:ascii="Verdana" w:hAnsi="Verdana"/>
          <w:b/>
          <w:sz w:val="18"/>
          <w:szCs w:val="18"/>
        </w:rPr>
        <w:t>§</w:t>
      </w:r>
      <w:r>
        <w:rPr>
          <w:rFonts w:ascii="Verdana" w:hAnsi="Verdana"/>
          <w:b/>
          <w:sz w:val="18"/>
          <w:szCs w:val="18"/>
        </w:rPr>
        <w:t xml:space="preserve"> 4 pkt. 4 wzoru umowy </w:t>
      </w:r>
      <w:r>
        <w:rPr>
          <w:rFonts w:ascii="Verdana" w:hAnsi="Verdana"/>
          <w:sz w:val="18"/>
          <w:szCs w:val="18"/>
        </w:rPr>
        <w:t>na następujący:</w:t>
      </w:r>
    </w:p>
    <w:p w:rsidR="00005E5C" w:rsidRPr="000B7C68" w:rsidRDefault="00005E5C" w:rsidP="00005E5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</w:t>
      </w:r>
      <w:r w:rsidRPr="000B7C68">
        <w:rPr>
          <w:rFonts w:ascii="Verdana" w:hAnsi="Verdana"/>
          <w:sz w:val="18"/>
          <w:szCs w:val="18"/>
        </w:rPr>
        <w:t xml:space="preserve">W terminie </w:t>
      </w:r>
      <w:r w:rsidRPr="005D307C">
        <w:rPr>
          <w:rFonts w:ascii="Verdana" w:hAnsi="Verdana"/>
          <w:b/>
          <w:sz w:val="18"/>
          <w:szCs w:val="18"/>
        </w:rPr>
        <w:t>3 dni roboczych</w:t>
      </w:r>
      <w:r>
        <w:rPr>
          <w:rFonts w:ascii="Verdana" w:hAnsi="Verdana"/>
          <w:sz w:val="18"/>
          <w:szCs w:val="18"/>
        </w:rPr>
        <w:t xml:space="preserve"> </w:t>
      </w:r>
      <w:r w:rsidRPr="000B7C68">
        <w:rPr>
          <w:rFonts w:ascii="Verdana" w:hAnsi="Verdana"/>
          <w:sz w:val="18"/>
          <w:szCs w:val="18"/>
        </w:rPr>
        <w:t xml:space="preserve">, na czas awarii oraz do czasu wymiany sprzętu lub podzespołu zgodnie z ust. 6 i 7, Wykonawca dostarczy sprzęt zastępczy lub – jeżeli byłoby to wystarczające do zapewnienia należytego funkcjonowania przedmiotu dostawy - podzespół zastępczy o nie gorszych parametrach i wymogach technicznych. W razie opóźnienia w dostawie odpowiednio sprzętu zastępczego lub podzespołu zastępczego Zamawiający powierzy wykonanie zastępcze polegające na świadczeniu usługi medycznej zgodnej z przeznaczeniem sprzętu osobie trzeciej – na koszt i ryzyko Wykonawcy.  </w:t>
      </w:r>
    </w:p>
    <w:p w:rsidR="00005E5C" w:rsidRDefault="00005E5C" w:rsidP="00005E5C">
      <w:pPr>
        <w:rPr>
          <w:rFonts w:ascii="Verdana" w:hAnsi="Verdana"/>
          <w:sz w:val="18"/>
          <w:szCs w:val="18"/>
        </w:rPr>
      </w:pPr>
      <w:r w:rsidRPr="005D307C">
        <w:rPr>
          <w:b/>
        </w:rPr>
        <w:t>Pytanie nr 4</w:t>
      </w:r>
      <w:r w:rsidR="004F278B">
        <w:rPr>
          <w:b/>
        </w:rPr>
        <w:t xml:space="preserve"> </w:t>
      </w:r>
      <w:r>
        <w:t xml:space="preserve">Czy Zamawiający wyrazi zgodę na modyfikację </w:t>
      </w:r>
      <w:r w:rsidRPr="000B7C68">
        <w:rPr>
          <w:rFonts w:ascii="Verdana" w:hAnsi="Verdana"/>
          <w:b/>
          <w:sz w:val="18"/>
          <w:szCs w:val="18"/>
        </w:rPr>
        <w:t>§</w:t>
      </w:r>
      <w:r>
        <w:rPr>
          <w:rFonts w:ascii="Verdana" w:hAnsi="Verdana"/>
          <w:b/>
          <w:sz w:val="18"/>
          <w:szCs w:val="18"/>
        </w:rPr>
        <w:t xml:space="preserve"> 4 pkt. 6 wzoru umowy </w:t>
      </w:r>
      <w:r>
        <w:rPr>
          <w:rFonts w:ascii="Verdana" w:hAnsi="Verdana"/>
          <w:sz w:val="18"/>
          <w:szCs w:val="18"/>
        </w:rPr>
        <w:t>na następujący:</w:t>
      </w:r>
    </w:p>
    <w:p w:rsidR="00005E5C" w:rsidRPr="000B7C68" w:rsidRDefault="00005E5C" w:rsidP="00005E5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6.</w:t>
      </w:r>
      <w:r w:rsidRPr="000B7C68">
        <w:rPr>
          <w:rFonts w:ascii="Verdana" w:hAnsi="Verdana"/>
          <w:sz w:val="18"/>
          <w:szCs w:val="18"/>
        </w:rPr>
        <w:t xml:space="preserve">Wykonawca zobowiązuje się do dokonania naprawy nie później niż w ciągu </w:t>
      </w:r>
      <w:r>
        <w:rPr>
          <w:rFonts w:ascii="Verdana" w:hAnsi="Verdana"/>
          <w:sz w:val="18"/>
          <w:szCs w:val="18"/>
        </w:rPr>
        <w:t xml:space="preserve">5 dni roboczych </w:t>
      </w:r>
      <w:r w:rsidRPr="000B7C68">
        <w:rPr>
          <w:rFonts w:ascii="Verdana" w:hAnsi="Verdana"/>
          <w:bCs/>
          <w:sz w:val="18"/>
          <w:szCs w:val="18"/>
        </w:rPr>
        <w:t>od przystąpienia do usunięcia awarii</w:t>
      </w:r>
      <w:r>
        <w:rPr>
          <w:rFonts w:ascii="Verdana" w:hAnsi="Verdana"/>
          <w:sz w:val="18"/>
          <w:szCs w:val="18"/>
        </w:rPr>
        <w:t xml:space="preserve"> w przypadku drobnych awarii, oraz w ciągu 12 dni roboczych w przypadku awarii wymagających napraw poza Polską. </w:t>
      </w:r>
    </w:p>
    <w:p w:rsidR="00005E5C" w:rsidRDefault="00005E5C" w:rsidP="00005E5C">
      <w:pPr>
        <w:rPr>
          <w:rFonts w:ascii="Verdana" w:hAnsi="Verdana"/>
          <w:sz w:val="18"/>
          <w:szCs w:val="18"/>
        </w:rPr>
      </w:pPr>
      <w:r w:rsidRPr="005D307C">
        <w:rPr>
          <w:b/>
        </w:rPr>
        <w:t>Pytanie nr</w:t>
      </w:r>
      <w:r>
        <w:rPr>
          <w:b/>
        </w:rPr>
        <w:t xml:space="preserve"> 5</w:t>
      </w:r>
      <w:r w:rsidR="004F278B">
        <w:rPr>
          <w:b/>
        </w:rPr>
        <w:t xml:space="preserve">  </w:t>
      </w:r>
      <w:r>
        <w:t xml:space="preserve">Czy Zamawiający wyrazi zgodę na modyfikację </w:t>
      </w:r>
      <w:r w:rsidRPr="000B7C68">
        <w:rPr>
          <w:rFonts w:ascii="Verdana" w:hAnsi="Verdana"/>
          <w:b/>
          <w:sz w:val="18"/>
          <w:szCs w:val="18"/>
        </w:rPr>
        <w:t>§</w:t>
      </w:r>
      <w:r>
        <w:rPr>
          <w:rFonts w:ascii="Verdana" w:hAnsi="Verdana"/>
          <w:b/>
          <w:sz w:val="18"/>
          <w:szCs w:val="18"/>
        </w:rPr>
        <w:t xml:space="preserve"> 4 pkt. 7 wzoru umowy </w:t>
      </w:r>
      <w:r>
        <w:rPr>
          <w:rFonts w:ascii="Verdana" w:hAnsi="Verdana"/>
          <w:sz w:val="18"/>
          <w:szCs w:val="18"/>
        </w:rPr>
        <w:t>na następujący:</w:t>
      </w:r>
    </w:p>
    <w:p w:rsidR="00005E5C" w:rsidRPr="000B7C68" w:rsidRDefault="00005E5C" w:rsidP="00005E5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7.</w:t>
      </w:r>
      <w:r w:rsidRPr="000B7C68">
        <w:rPr>
          <w:rFonts w:ascii="Verdana" w:hAnsi="Verdana"/>
          <w:sz w:val="18"/>
          <w:szCs w:val="18"/>
        </w:rPr>
        <w:t xml:space="preserve">Wykonawca gwarantuje, że trzykrotna naprawa </w:t>
      </w:r>
      <w:r w:rsidRPr="005D307C">
        <w:rPr>
          <w:rFonts w:ascii="Verdana" w:hAnsi="Verdana"/>
          <w:b/>
          <w:sz w:val="18"/>
          <w:szCs w:val="18"/>
        </w:rPr>
        <w:t>gwarancyjna</w:t>
      </w:r>
      <w:r>
        <w:rPr>
          <w:rFonts w:ascii="Verdana" w:hAnsi="Verdana"/>
          <w:sz w:val="18"/>
          <w:szCs w:val="18"/>
        </w:rPr>
        <w:t xml:space="preserve"> </w:t>
      </w:r>
      <w:r w:rsidRPr="000B7C68">
        <w:rPr>
          <w:rFonts w:ascii="Verdana" w:hAnsi="Verdana"/>
          <w:sz w:val="18"/>
          <w:szCs w:val="18"/>
        </w:rPr>
        <w:t xml:space="preserve">podzespołu w okresie gwarancji powoduje wymianę podzespołu na nowy w przypadku jego kolejnej awarii. Wykonawca dokona wymiany, o jakiej mowa w zdaniu pierwszym, w terminie przez strony uzgodnionym, jednak nie później niż 3 dni </w:t>
      </w:r>
      <w:r w:rsidRPr="005D307C">
        <w:rPr>
          <w:rFonts w:ascii="Verdana" w:hAnsi="Verdana"/>
          <w:b/>
          <w:sz w:val="18"/>
          <w:szCs w:val="18"/>
        </w:rPr>
        <w:t>roboczych</w:t>
      </w:r>
      <w:r>
        <w:rPr>
          <w:rFonts w:ascii="Verdana" w:hAnsi="Verdana"/>
          <w:sz w:val="18"/>
          <w:szCs w:val="18"/>
        </w:rPr>
        <w:t xml:space="preserve"> </w:t>
      </w:r>
      <w:r w:rsidRPr="000B7C68">
        <w:rPr>
          <w:rFonts w:ascii="Verdana" w:hAnsi="Verdana"/>
          <w:sz w:val="18"/>
          <w:szCs w:val="18"/>
        </w:rPr>
        <w:t xml:space="preserve">od zgłoszenia awarii. </w:t>
      </w:r>
    </w:p>
    <w:p w:rsidR="00005E5C" w:rsidRDefault="00005E5C" w:rsidP="00005E5C">
      <w:pPr>
        <w:rPr>
          <w:rFonts w:ascii="Verdana" w:hAnsi="Verdana"/>
          <w:sz w:val="18"/>
          <w:szCs w:val="18"/>
        </w:rPr>
      </w:pPr>
      <w:r w:rsidRPr="005D307C">
        <w:rPr>
          <w:b/>
        </w:rPr>
        <w:t>Pytanie nr</w:t>
      </w:r>
      <w:r>
        <w:rPr>
          <w:b/>
        </w:rPr>
        <w:t xml:space="preserve"> 6</w:t>
      </w:r>
      <w:r w:rsidR="004F278B">
        <w:rPr>
          <w:b/>
        </w:rPr>
        <w:t xml:space="preserve"> </w:t>
      </w:r>
      <w:r>
        <w:t xml:space="preserve">Czy Zamawiający wyrazi zgodę na modyfikację </w:t>
      </w:r>
      <w:r w:rsidRPr="000B7C68">
        <w:rPr>
          <w:rFonts w:ascii="Verdana" w:hAnsi="Verdana"/>
          <w:b/>
          <w:sz w:val="18"/>
          <w:szCs w:val="18"/>
        </w:rPr>
        <w:t>§</w:t>
      </w:r>
      <w:r>
        <w:rPr>
          <w:rFonts w:ascii="Verdana" w:hAnsi="Verdana"/>
          <w:b/>
          <w:sz w:val="18"/>
          <w:szCs w:val="18"/>
        </w:rPr>
        <w:t xml:space="preserve"> 4 pkt. 8 wzoru umowy </w:t>
      </w:r>
      <w:r>
        <w:rPr>
          <w:rFonts w:ascii="Verdana" w:hAnsi="Verdana"/>
          <w:sz w:val="18"/>
          <w:szCs w:val="18"/>
        </w:rPr>
        <w:t>na następujący:</w:t>
      </w:r>
    </w:p>
    <w:p w:rsidR="00005E5C" w:rsidRPr="000B7C68" w:rsidRDefault="00005E5C" w:rsidP="00005E5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8.</w:t>
      </w:r>
      <w:r w:rsidRPr="000B7C68">
        <w:rPr>
          <w:rFonts w:ascii="Verdana" w:hAnsi="Verdana"/>
          <w:sz w:val="18"/>
          <w:szCs w:val="18"/>
        </w:rPr>
        <w:t>Wykonawca zobowiązuje się do wymiany sprzętu na</w:t>
      </w:r>
      <w:r w:rsidRPr="000B7C68">
        <w:rPr>
          <w:rFonts w:ascii="Verdana" w:hAnsi="Verdana"/>
          <w:b/>
          <w:sz w:val="18"/>
          <w:szCs w:val="18"/>
        </w:rPr>
        <w:t xml:space="preserve"> </w:t>
      </w:r>
      <w:r w:rsidRPr="000B7C68">
        <w:rPr>
          <w:rFonts w:ascii="Verdana" w:hAnsi="Verdana"/>
          <w:sz w:val="18"/>
          <w:szCs w:val="18"/>
        </w:rPr>
        <w:t>nowy o parametrach i wymogach technicznych nie gorszych niż poprzedni, w okresie gwarancji, w przypadku wystąpienia trzech istotnych awarii</w:t>
      </w:r>
      <w:r>
        <w:rPr>
          <w:rFonts w:ascii="Verdana" w:hAnsi="Verdana"/>
          <w:sz w:val="18"/>
          <w:szCs w:val="18"/>
        </w:rPr>
        <w:t xml:space="preserve"> </w:t>
      </w:r>
      <w:r w:rsidRPr="005D27B1">
        <w:rPr>
          <w:rFonts w:ascii="Verdana" w:hAnsi="Verdana"/>
          <w:b/>
          <w:sz w:val="18"/>
          <w:szCs w:val="18"/>
        </w:rPr>
        <w:t>gwarancyjnych</w:t>
      </w:r>
      <w:r w:rsidRPr="000B7C68">
        <w:rPr>
          <w:rFonts w:ascii="Verdana" w:hAnsi="Verdana"/>
          <w:sz w:val="18"/>
          <w:szCs w:val="18"/>
        </w:rPr>
        <w:t xml:space="preserve">, których usunięcie związane będzie z wymianą głównych części (podzespołów) – przy trzeciej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005E5C" w:rsidRDefault="00005E5C" w:rsidP="00005E5C">
      <w:pPr>
        <w:rPr>
          <w:rFonts w:ascii="Verdana" w:hAnsi="Verdana"/>
          <w:sz w:val="18"/>
          <w:szCs w:val="18"/>
        </w:rPr>
      </w:pPr>
    </w:p>
    <w:p w:rsidR="004F278B" w:rsidRDefault="004F278B" w:rsidP="004F278B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ad 1-6 Zamawiający  pozostawia zapisy SIWZ bez zmian. </w:t>
      </w:r>
    </w:p>
    <w:p w:rsidR="004F278B" w:rsidRDefault="004F278B" w:rsidP="004F278B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Pytanie 6</w:t>
      </w:r>
    </w:p>
    <w:p w:rsidR="004F278B" w:rsidRPr="004F278B" w:rsidRDefault="004F278B" w:rsidP="004F278B">
      <w:pPr>
        <w:spacing w:line="240" w:lineRule="auto"/>
        <w:jc w:val="both"/>
        <w:rPr>
          <w:sz w:val="20"/>
          <w:szCs w:val="20"/>
        </w:rPr>
      </w:pPr>
      <w:r w:rsidRPr="004F278B">
        <w:rPr>
          <w:sz w:val="20"/>
          <w:szCs w:val="20"/>
        </w:rPr>
        <w:t>1. W celu zapewnienia równego traktowania stron umowy i umożliwienia wykonawcy sprawdzenia zasadności reklamacji wnosimy o wprowadzenie w § 2 ust. 6 projektu umowy 5 dniowego terminu na rozpatrzenie reklamacji.</w:t>
      </w:r>
    </w:p>
    <w:p w:rsidR="004F278B" w:rsidRPr="004F278B" w:rsidRDefault="004F278B" w:rsidP="004F278B">
      <w:pPr>
        <w:spacing w:line="240" w:lineRule="auto"/>
        <w:jc w:val="both"/>
        <w:rPr>
          <w:sz w:val="20"/>
          <w:szCs w:val="20"/>
        </w:rPr>
      </w:pPr>
      <w:r w:rsidRPr="004F278B">
        <w:rPr>
          <w:sz w:val="20"/>
          <w:szCs w:val="20"/>
        </w:rPr>
        <w:t xml:space="preserve">2. Czy w celu miarkowania kar umownych Zamawiający dokona modyfikacji postanowień projektu przyszłej umowy w zakresie zapisów </w:t>
      </w:r>
      <w:r w:rsidRPr="004F278B">
        <w:rPr>
          <w:color w:val="000000"/>
          <w:sz w:val="20"/>
          <w:szCs w:val="20"/>
        </w:rPr>
        <w:t xml:space="preserve">§ 6 ust. 1  </w:t>
      </w:r>
    </w:p>
    <w:p w:rsidR="004F278B" w:rsidRPr="004F278B" w:rsidRDefault="004F278B" w:rsidP="004F278B">
      <w:pPr>
        <w:pStyle w:val="Akapitzlist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4F278B">
        <w:rPr>
          <w:bCs/>
          <w:sz w:val="20"/>
          <w:szCs w:val="20"/>
        </w:rPr>
        <w:t xml:space="preserve">Wykonawca jest zobowiązany do zapłaty kar umownych:  </w:t>
      </w:r>
    </w:p>
    <w:p w:rsidR="004F278B" w:rsidRPr="004F278B" w:rsidRDefault="004F278B" w:rsidP="004F278B">
      <w:pPr>
        <w:pStyle w:val="Akapitzlist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4F278B">
        <w:rPr>
          <w:bCs/>
          <w:sz w:val="20"/>
          <w:szCs w:val="20"/>
        </w:rPr>
        <w:t xml:space="preserve">za opóźnienie w wykonaniu czynności określonych w § 1 ust. 1 w wysokości 0,5 % wartości </w:t>
      </w:r>
      <w:r w:rsidRPr="004F278B">
        <w:rPr>
          <w:b/>
          <w:bCs/>
          <w:sz w:val="20"/>
          <w:szCs w:val="20"/>
          <w:u w:val="single"/>
        </w:rPr>
        <w:t>niezrealizowanej części</w:t>
      </w:r>
      <w:r w:rsidRPr="004F278B">
        <w:rPr>
          <w:bCs/>
          <w:sz w:val="20"/>
          <w:szCs w:val="20"/>
        </w:rPr>
        <w:t xml:space="preserve"> umowy brutto - za każdy dzień opóźnienia,</w:t>
      </w:r>
      <w:r w:rsidRPr="004F278B">
        <w:rPr>
          <w:b/>
          <w:sz w:val="20"/>
          <w:szCs w:val="20"/>
          <w:u w:val="single"/>
        </w:rPr>
        <w:t xml:space="preserve"> jednak nie więcej niż 10% wartości brutto opóźnionej części dostawy;</w:t>
      </w:r>
    </w:p>
    <w:p w:rsidR="004F278B" w:rsidRPr="004F278B" w:rsidRDefault="004F278B" w:rsidP="004F278B">
      <w:pPr>
        <w:pStyle w:val="Akapitzlist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4F278B">
        <w:rPr>
          <w:bCs/>
          <w:sz w:val="20"/>
          <w:szCs w:val="20"/>
        </w:rPr>
        <w:t xml:space="preserve">za opóźnienie w czynnościach określonych w § 2 ust. 7, § 4 ust. 2, 3, 4, 6, 7 i 8 w wysokości 0,5 % wartości </w:t>
      </w:r>
      <w:r w:rsidRPr="004F278B">
        <w:rPr>
          <w:b/>
          <w:bCs/>
          <w:sz w:val="20"/>
          <w:szCs w:val="20"/>
          <w:u w:val="single"/>
        </w:rPr>
        <w:t>niezrealizowanej części</w:t>
      </w:r>
      <w:r w:rsidRPr="004F278B">
        <w:rPr>
          <w:bCs/>
          <w:sz w:val="20"/>
          <w:szCs w:val="20"/>
        </w:rPr>
        <w:t xml:space="preserve"> umowy brutto - za każdy dzień opóźnienia,</w:t>
      </w:r>
      <w:r w:rsidRPr="004F278B">
        <w:rPr>
          <w:b/>
          <w:sz w:val="20"/>
          <w:szCs w:val="20"/>
          <w:u w:val="single"/>
        </w:rPr>
        <w:t xml:space="preserve"> jednak nie więcej niż 10% wartości brutto reklamowanego przedmiotu umowy;</w:t>
      </w:r>
    </w:p>
    <w:p w:rsidR="004F278B" w:rsidRPr="004F278B" w:rsidRDefault="004F278B" w:rsidP="004F278B">
      <w:pPr>
        <w:pStyle w:val="Akapitzlist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0"/>
          <w:szCs w:val="20"/>
        </w:rPr>
      </w:pPr>
      <w:r w:rsidRPr="004F278B">
        <w:rPr>
          <w:bCs/>
          <w:sz w:val="20"/>
          <w:szCs w:val="20"/>
        </w:rPr>
        <w:t xml:space="preserve">w przypadku rozwiązania lub odstąpienia od umowy przez którąkolwiek ze stron z przyczyn leżących po stronie Wykonawcy - w wysokości 10% wartości </w:t>
      </w:r>
      <w:r w:rsidRPr="004F278B">
        <w:rPr>
          <w:b/>
          <w:bCs/>
          <w:sz w:val="20"/>
          <w:szCs w:val="20"/>
          <w:u w:val="single"/>
        </w:rPr>
        <w:t xml:space="preserve">niezrealizowanej części </w:t>
      </w:r>
      <w:r w:rsidRPr="004F278B">
        <w:rPr>
          <w:bCs/>
          <w:sz w:val="20"/>
          <w:szCs w:val="20"/>
        </w:rPr>
        <w:t>umowy brutto, określonej w § 3 ust. 4.</w:t>
      </w:r>
    </w:p>
    <w:p w:rsidR="004F278B" w:rsidRPr="004F278B" w:rsidRDefault="004F278B" w:rsidP="004F278B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4F278B" w:rsidRDefault="004F278B" w:rsidP="004F278B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Odpowiedź: ad 1,2 Zamawiający  pozostawia zapisy SIWZ bez zmian. </w:t>
      </w:r>
    </w:p>
    <w:p w:rsidR="001F6958" w:rsidRDefault="001F6958" w:rsidP="001F6958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Pytanie 7 </w:t>
      </w:r>
    </w:p>
    <w:p w:rsidR="001F6958" w:rsidRPr="00D11B1A" w:rsidRDefault="001F6958" w:rsidP="001F6958">
      <w:pPr>
        <w:rPr>
          <w:color w:val="000000" w:themeColor="text1"/>
        </w:rPr>
      </w:pPr>
      <w:r w:rsidRPr="00D11B1A">
        <w:rPr>
          <w:color w:val="000000" w:themeColor="text1"/>
        </w:rPr>
        <w:t>Pytania do pakietu nr 1 pozycja 83  oraz pakietu nr 7 pozycja 41</w:t>
      </w:r>
      <w:r>
        <w:rPr>
          <w:color w:val="000000" w:themeColor="text1"/>
        </w:rPr>
        <w:t xml:space="preserve">  </w:t>
      </w:r>
      <w:r w:rsidRPr="00D11B1A">
        <w:rPr>
          <w:color w:val="000000" w:themeColor="text1"/>
        </w:rPr>
        <w:t>Czy nie zaszła oczywista omyłka pisarska i zamiast parametru „min 700cm” powinna być wartość „min 700mm”. Fizycznie nie jest to możliwe aby ramiona do wózków o długości 700cm  (7m) występowały na rynku.</w:t>
      </w:r>
    </w:p>
    <w:p w:rsidR="001F6958" w:rsidRPr="008B4225" w:rsidRDefault="001F6958" w:rsidP="001F6958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8B4225">
        <w:rPr>
          <w:rFonts w:ascii="Verdana" w:hAnsi="Verdana"/>
          <w:b/>
          <w:sz w:val="20"/>
          <w:szCs w:val="20"/>
          <w:u w:val="single"/>
        </w:rPr>
        <w:lastRenderedPageBreak/>
        <w:t xml:space="preserve">Odpowiedź: Zaszła omyłka pisarska, Zamawiający poprawia w opisie przedmiotu zamówienia w </w:t>
      </w:r>
      <w:r w:rsidRPr="008B4225">
        <w:rPr>
          <w:rFonts w:ascii="Verdana" w:hAnsi="Verdana"/>
          <w:b/>
          <w:color w:val="000000" w:themeColor="text1"/>
          <w:sz w:val="20"/>
          <w:szCs w:val="20"/>
          <w:u w:val="single"/>
        </w:rPr>
        <w:t>pakiecie nr 1 pozycja 83  oraz pakie</w:t>
      </w:r>
      <w:r w:rsidR="008B4225" w:rsidRPr="008B4225">
        <w:rPr>
          <w:rFonts w:ascii="Verdana" w:hAnsi="Verdana"/>
          <w:b/>
          <w:color w:val="000000" w:themeColor="text1"/>
          <w:sz w:val="20"/>
          <w:szCs w:val="20"/>
          <w:u w:val="single"/>
        </w:rPr>
        <w:t>cie</w:t>
      </w:r>
      <w:r w:rsidRPr="008B4225">
        <w:rPr>
          <w:rFonts w:ascii="Verdana" w:hAnsi="Verdana"/>
          <w:b/>
          <w:color w:val="000000" w:themeColor="text1"/>
          <w:sz w:val="20"/>
          <w:szCs w:val="20"/>
          <w:u w:val="single"/>
        </w:rPr>
        <w:t xml:space="preserve"> nr 7 pozycja 41 </w:t>
      </w:r>
      <w:r w:rsidR="008B4225" w:rsidRPr="008B4225">
        <w:rPr>
          <w:rFonts w:ascii="Verdana" w:hAnsi="Verdana"/>
          <w:b/>
          <w:color w:val="000000" w:themeColor="text1"/>
          <w:sz w:val="20"/>
          <w:szCs w:val="20"/>
          <w:u w:val="single"/>
        </w:rPr>
        <w:t>wartość na min. 700mm.</w:t>
      </w:r>
      <w:r w:rsidRPr="008B4225">
        <w:rPr>
          <w:color w:val="000000" w:themeColor="text1"/>
          <w:sz w:val="20"/>
          <w:szCs w:val="20"/>
        </w:rPr>
        <w:t xml:space="preserve"> </w:t>
      </w:r>
    </w:p>
    <w:p w:rsidR="00A14368" w:rsidRPr="00B363BA" w:rsidRDefault="00A14368" w:rsidP="00A14368">
      <w:pPr>
        <w:rPr>
          <w:rFonts w:cs="Arial"/>
          <w:sz w:val="20"/>
          <w:szCs w:val="20"/>
        </w:rPr>
      </w:pPr>
    </w:p>
    <w:p w:rsidR="00A14368" w:rsidRPr="00B363BA" w:rsidRDefault="00A14368" w:rsidP="00A1436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9271C">
        <w:rPr>
          <w:rFonts w:ascii="Verdana" w:hAnsi="Verdana" w:cs="Arial"/>
          <w:b/>
          <w:sz w:val="20"/>
          <w:szCs w:val="20"/>
          <w:highlight w:val="yellow"/>
        </w:rPr>
        <w:t xml:space="preserve">W związku z wprowadzonymi modyfikacjami - Załącznik nr 1 – </w:t>
      </w:r>
      <w:proofErr w:type="spellStart"/>
      <w:r w:rsidRPr="0009271C">
        <w:rPr>
          <w:rFonts w:ascii="Verdana" w:hAnsi="Verdana" w:cs="Arial"/>
          <w:b/>
          <w:sz w:val="20"/>
          <w:szCs w:val="20"/>
          <w:highlight w:val="yellow"/>
        </w:rPr>
        <w:t>Opz</w:t>
      </w:r>
      <w:proofErr w:type="spellEnd"/>
      <w:r w:rsidRPr="0009271C">
        <w:rPr>
          <w:rFonts w:ascii="Verdana" w:hAnsi="Verdana" w:cs="Arial"/>
          <w:b/>
          <w:sz w:val="20"/>
          <w:szCs w:val="20"/>
          <w:highlight w:val="yellow"/>
        </w:rPr>
        <w:t xml:space="preserve"> pakiet nr 1 </w:t>
      </w:r>
      <w:proofErr w:type="spellStart"/>
      <w:r w:rsidRPr="0009271C">
        <w:rPr>
          <w:rFonts w:ascii="Verdana" w:hAnsi="Verdana" w:cs="Arial"/>
          <w:b/>
          <w:sz w:val="20"/>
          <w:szCs w:val="20"/>
          <w:highlight w:val="yellow"/>
        </w:rPr>
        <w:t>Videotorakoskop</w:t>
      </w:r>
      <w:proofErr w:type="spellEnd"/>
      <w:r w:rsidRPr="0009271C">
        <w:rPr>
          <w:rFonts w:ascii="Verdana" w:hAnsi="Verdana" w:cs="Arial"/>
          <w:b/>
          <w:sz w:val="20"/>
          <w:szCs w:val="20"/>
          <w:highlight w:val="yellow"/>
        </w:rPr>
        <w:t xml:space="preserve">  PO ZMIANACH </w:t>
      </w:r>
      <w:r>
        <w:rPr>
          <w:rFonts w:ascii="Verdana" w:hAnsi="Verdana" w:cs="Arial"/>
          <w:b/>
          <w:sz w:val="20"/>
          <w:szCs w:val="20"/>
          <w:highlight w:val="yellow"/>
        </w:rPr>
        <w:t xml:space="preserve">oraz Załącznik nr 1 – </w:t>
      </w:r>
      <w:proofErr w:type="spellStart"/>
      <w:r>
        <w:rPr>
          <w:rFonts w:ascii="Verdana" w:hAnsi="Verdana" w:cs="Arial"/>
          <w:b/>
          <w:sz w:val="20"/>
          <w:szCs w:val="20"/>
          <w:highlight w:val="yellow"/>
        </w:rPr>
        <w:t>Opz</w:t>
      </w:r>
      <w:proofErr w:type="spellEnd"/>
      <w:r>
        <w:rPr>
          <w:rFonts w:ascii="Verdana" w:hAnsi="Verdana" w:cs="Arial"/>
          <w:b/>
          <w:sz w:val="20"/>
          <w:szCs w:val="20"/>
          <w:highlight w:val="yellow"/>
        </w:rPr>
        <w:t xml:space="preserve"> pakiet nr 7</w:t>
      </w:r>
      <w:r w:rsidRPr="0009271C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>
        <w:rPr>
          <w:rFonts w:ascii="Verdana" w:hAnsi="Verdana" w:cs="Arial"/>
          <w:b/>
          <w:sz w:val="20"/>
          <w:szCs w:val="20"/>
          <w:highlight w:val="yellow"/>
        </w:rPr>
        <w:t>Tor wizyjny</w:t>
      </w:r>
      <w:r w:rsidRPr="0009271C">
        <w:rPr>
          <w:rFonts w:ascii="Verdana" w:hAnsi="Verdana" w:cs="Arial"/>
          <w:b/>
          <w:sz w:val="20"/>
          <w:szCs w:val="20"/>
          <w:highlight w:val="yellow"/>
        </w:rPr>
        <w:t xml:space="preserve">  PO ZMIANACH - opublikowany na stronie internetowej zamawiającego.</w:t>
      </w:r>
    </w:p>
    <w:p w:rsidR="00A14368" w:rsidRDefault="00A14368" w:rsidP="008B4225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8B4225" w:rsidRDefault="008B4225" w:rsidP="008B4225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Pytanie 8</w:t>
      </w:r>
    </w:p>
    <w:p w:rsidR="008B4225" w:rsidRPr="0009271C" w:rsidRDefault="008B4225" w:rsidP="008B422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09271C">
        <w:rPr>
          <w:rFonts w:cs="Arial"/>
          <w:color w:val="000000"/>
          <w:sz w:val="20"/>
          <w:szCs w:val="20"/>
        </w:rPr>
        <w:t xml:space="preserve">W związku ze zmianą podstaw wykluczenia wykonawcy z postępowania o udzielenie zamówienia publicznego oraz politykę </w:t>
      </w:r>
      <w:proofErr w:type="spellStart"/>
      <w:r w:rsidRPr="0009271C">
        <w:rPr>
          <w:rFonts w:cs="Arial"/>
          <w:color w:val="000000"/>
          <w:sz w:val="20"/>
          <w:szCs w:val="20"/>
        </w:rPr>
        <w:t>compilance</w:t>
      </w:r>
      <w:proofErr w:type="spellEnd"/>
      <w:r w:rsidRPr="0009271C">
        <w:rPr>
          <w:rFonts w:cs="Arial"/>
          <w:color w:val="000000"/>
          <w:sz w:val="20"/>
          <w:szCs w:val="20"/>
        </w:rPr>
        <w:t xml:space="preserve"> koncernu </w:t>
      </w:r>
      <w:proofErr w:type="spellStart"/>
      <w:r w:rsidRPr="0009271C">
        <w:rPr>
          <w:rFonts w:cs="Arial"/>
          <w:color w:val="000000"/>
          <w:sz w:val="20"/>
          <w:szCs w:val="20"/>
        </w:rPr>
        <w:t>BBraun</w:t>
      </w:r>
      <w:proofErr w:type="spellEnd"/>
      <w:r w:rsidRPr="0009271C">
        <w:rPr>
          <w:rFonts w:cs="Arial"/>
          <w:color w:val="000000"/>
          <w:sz w:val="20"/>
          <w:szCs w:val="20"/>
        </w:rPr>
        <w:t xml:space="preserve">, stosownie do </w:t>
      </w:r>
      <w:proofErr w:type="spellStart"/>
      <w:r w:rsidRPr="0009271C">
        <w:rPr>
          <w:rFonts w:cs="Arial"/>
          <w:color w:val="000000"/>
          <w:sz w:val="20"/>
          <w:szCs w:val="20"/>
        </w:rPr>
        <w:t>art</w:t>
      </w:r>
      <w:proofErr w:type="spellEnd"/>
      <w:r w:rsidRPr="0009271C">
        <w:rPr>
          <w:rFonts w:cs="Arial"/>
          <w:color w:val="000000"/>
          <w:sz w:val="20"/>
          <w:szCs w:val="20"/>
        </w:rPr>
        <w:t xml:space="preserve"> 96 ustawy Prawo zamówień publicznych oraz § 4 ust 1 Rozporządzenia Ministra Rozwoju w sprawie protokołu postępowania o udzielenie zamówienia publicznego, zwracamy się z prośbą o przekazanie danych figurujących w pkt. 4 protokołu tj. danych dotyczących osób wykonujących czynności w postępowaniu o udzielenie zamówienia.</w:t>
      </w:r>
    </w:p>
    <w:p w:rsidR="008B4225" w:rsidRPr="008B4225" w:rsidRDefault="008B4225" w:rsidP="008B4225">
      <w:pPr>
        <w:autoSpaceDE w:val="0"/>
        <w:autoSpaceDN w:val="0"/>
        <w:adjustRightInd w:val="0"/>
        <w:spacing w:line="240" w:lineRule="auto"/>
        <w:rPr>
          <w:rFonts w:ascii="Verdana" w:hAnsi="Verdana"/>
          <w:b/>
          <w:color w:val="000000"/>
          <w:sz w:val="20"/>
          <w:szCs w:val="20"/>
          <w:u w:val="single"/>
        </w:rPr>
      </w:pPr>
      <w:r w:rsidRPr="008B4225">
        <w:rPr>
          <w:rFonts w:ascii="Verdana" w:hAnsi="Verdana"/>
          <w:b/>
          <w:color w:val="000000"/>
          <w:sz w:val="20"/>
          <w:szCs w:val="20"/>
          <w:u w:val="single"/>
        </w:rPr>
        <w:t>Odpowiedź: Zamawiający podaje skład Komisji Przetargowej:</w:t>
      </w:r>
    </w:p>
    <w:p w:rsidR="008B4225" w:rsidRPr="008B4225" w:rsidRDefault="008B4225" w:rsidP="008B4225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8B4225">
        <w:rPr>
          <w:rFonts w:ascii="Verdana" w:hAnsi="Verdana" w:cs="Arial"/>
          <w:b/>
          <w:sz w:val="20"/>
          <w:szCs w:val="20"/>
        </w:rPr>
        <w:t>Przewodniczący</w:t>
      </w:r>
      <w:r w:rsidRPr="008B4225">
        <w:rPr>
          <w:rFonts w:ascii="Verdana" w:hAnsi="Verdana" w:cs="Arial"/>
          <w:b/>
          <w:sz w:val="20"/>
          <w:szCs w:val="20"/>
        </w:rPr>
        <w:tab/>
        <w:t>-</w:t>
      </w:r>
      <w:r w:rsidRPr="008B4225">
        <w:rPr>
          <w:rFonts w:ascii="Verdana" w:hAnsi="Verdana" w:cs="Arial"/>
          <w:b/>
          <w:sz w:val="20"/>
          <w:szCs w:val="20"/>
        </w:rPr>
        <w:tab/>
        <w:t>Jolanta Stachowiak</w:t>
      </w:r>
      <w:r w:rsidRPr="008B4225">
        <w:rPr>
          <w:rFonts w:ascii="Verdana" w:hAnsi="Verdana" w:cs="Arial"/>
          <w:b/>
          <w:sz w:val="20"/>
          <w:szCs w:val="20"/>
        </w:rPr>
        <w:tab/>
      </w:r>
      <w:r w:rsidRPr="008B4225">
        <w:rPr>
          <w:rFonts w:ascii="Verdana" w:hAnsi="Verdana" w:cs="Arial"/>
          <w:b/>
          <w:sz w:val="20"/>
          <w:szCs w:val="20"/>
        </w:rPr>
        <w:tab/>
      </w:r>
    </w:p>
    <w:p w:rsidR="008B4225" w:rsidRPr="008B4225" w:rsidRDefault="008B4225" w:rsidP="008B4225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8B4225">
        <w:rPr>
          <w:rFonts w:ascii="Verdana" w:hAnsi="Verdana" w:cs="Arial"/>
          <w:b/>
          <w:sz w:val="20"/>
          <w:szCs w:val="20"/>
        </w:rPr>
        <w:t>Członek</w:t>
      </w:r>
      <w:r w:rsidRPr="008B4225">
        <w:rPr>
          <w:rFonts w:ascii="Verdana" w:hAnsi="Verdana" w:cs="Arial"/>
          <w:b/>
          <w:sz w:val="20"/>
          <w:szCs w:val="20"/>
        </w:rPr>
        <w:tab/>
      </w:r>
      <w:r w:rsidRPr="008B4225">
        <w:rPr>
          <w:rFonts w:ascii="Verdana" w:hAnsi="Verdana" w:cs="Arial"/>
          <w:b/>
          <w:sz w:val="20"/>
          <w:szCs w:val="20"/>
        </w:rPr>
        <w:tab/>
        <w:t>-</w:t>
      </w:r>
      <w:r w:rsidRPr="008B4225">
        <w:rPr>
          <w:rFonts w:ascii="Verdana" w:hAnsi="Verdana" w:cs="Arial"/>
          <w:b/>
          <w:sz w:val="20"/>
          <w:szCs w:val="20"/>
        </w:rPr>
        <w:tab/>
        <w:t>Mariusz Kasprzyk</w:t>
      </w:r>
      <w:r w:rsidRPr="008B4225">
        <w:rPr>
          <w:rFonts w:ascii="Verdana" w:hAnsi="Verdana" w:cs="Arial"/>
          <w:b/>
          <w:sz w:val="20"/>
          <w:szCs w:val="20"/>
        </w:rPr>
        <w:tab/>
      </w:r>
      <w:r w:rsidRPr="008B4225">
        <w:rPr>
          <w:rFonts w:ascii="Verdana" w:hAnsi="Verdana" w:cs="Arial"/>
          <w:b/>
          <w:sz w:val="20"/>
          <w:szCs w:val="20"/>
        </w:rPr>
        <w:tab/>
      </w:r>
    </w:p>
    <w:p w:rsidR="008B4225" w:rsidRPr="008B4225" w:rsidRDefault="008B4225" w:rsidP="008B4225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8B4225">
        <w:rPr>
          <w:rFonts w:ascii="Verdana" w:hAnsi="Verdana" w:cs="Arial"/>
          <w:b/>
          <w:sz w:val="20"/>
          <w:szCs w:val="20"/>
        </w:rPr>
        <w:t>Członek</w:t>
      </w:r>
      <w:r w:rsidRPr="008B4225">
        <w:rPr>
          <w:rFonts w:ascii="Verdana" w:hAnsi="Verdana" w:cs="Arial"/>
          <w:b/>
          <w:sz w:val="20"/>
          <w:szCs w:val="20"/>
        </w:rPr>
        <w:tab/>
      </w:r>
      <w:r w:rsidRPr="008B4225">
        <w:rPr>
          <w:rFonts w:ascii="Verdana" w:hAnsi="Verdana" w:cs="Arial"/>
          <w:b/>
          <w:sz w:val="20"/>
          <w:szCs w:val="20"/>
        </w:rPr>
        <w:tab/>
        <w:t>-</w:t>
      </w:r>
      <w:r w:rsidRPr="008B4225">
        <w:rPr>
          <w:rFonts w:ascii="Verdana" w:hAnsi="Verdana" w:cs="Arial"/>
          <w:b/>
          <w:sz w:val="20"/>
          <w:szCs w:val="20"/>
        </w:rPr>
        <w:tab/>
        <w:t>Jolanta Wachowiak</w:t>
      </w:r>
      <w:r w:rsidRPr="008B4225">
        <w:rPr>
          <w:rFonts w:ascii="Verdana" w:hAnsi="Verdana" w:cs="Arial"/>
          <w:b/>
          <w:sz w:val="20"/>
          <w:szCs w:val="20"/>
        </w:rPr>
        <w:tab/>
      </w:r>
      <w:r w:rsidRPr="008B4225">
        <w:rPr>
          <w:rFonts w:ascii="Verdana" w:hAnsi="Verdana" w:cs="Arial"/>
          <w:b/>
          <w:sz w:val="20"/>
          <w:szCs w:val="20"/>
        </w:rPr>
        <w:tab/>
      </w:r>
    </w:p>
    <w:p w:rsidR="008B4225" w:rsidRPr="008B4225" w:rsidRDefault="008B4225" w:rsidP="008B4225">
      <w:pPr>
        <w:pStyle w:val="Tekstpodstawowy"/>
        <w:spacing w:line="240" w:lineRule="auto"/>
        <w:rPr>
          <w:rFonts w:ascii="Verdana" w:hAnsi="Verdana" w:cs="Arial"/>
          <w:b/>
          <w:sz w:val="20"/>
        </w:rPr>
      </w:pPr>
      <w:r w:rsidRPr="008B4225">
        <w:rPr>
          <w:rFonts w:ascii="Verdana" w:hAnsi="Verdana" w:cs="Arial"/>
          <w:b/>
          <w:sz w:val="20"/>
        </w:rPr>
        <w:t xml:space="preserve">Sekretarz </w:t>
      </w:r>
      <w:r w:rsidRPr="008B4225">
        <w:rPr>
          <w:rFonts w:ascii="Verdana" w:hAnsi="Verdana" w:cs="Arial"/>
          <w:b/>
          <w:sz w:val="20"/>
        </w:rPr>
        <w:tab/>
      </w:r>
      <w:r w:rsidRPr="008B4225">
        <w:rPr>
          <w:rFonts w:ascii="Verdana" w:hAnsi="Verdana" w:cs="Arial"/>
          <w:b/>
          <w:sz w:val="20"/>
        </w:rPr>
        <w:tab/>
        <w:t>-</w:t>
      </w:r>
      <w:r w:rsidRPr="008B4225">
        <w:rPr>
          <w:rFonts w:ascii="Verdana" w:hAnsi="Verdana" w:cs="Arial"/>
          <w:b/>
          <w:sz w:val="20"/>
        </w:rPr>
        <w:tab/>
        <w:t xml:space="preserve">Agnieszka </w:t>
      </w:r>
      <w:proofErr w:type="spellStart"/>
      <w:r w:rsidRPr="008B4225">
        <w:rPr>
          <w:rFonts w:ascii="Verdana" w:hAnsi="Verdana" w:cs="Arial"/>
          <w:b/>
          <w:sz w:val="20"/>
        </w:rPr>
        <w:t>Sewastynowicz</w:t>
      </w:r>
      <w:proofErr w:type="spellEnd"/>
      <w:r w:rsidRPr="008B4225">
        <w:rPr>
          <w:rFonts w:ascii="Verdana" w:hAnsi="Verdana" w:cs="Arial"/>
          <w:b/>
          <w:sz w:val="20"/>
        </w:rPr>
        <w:t xml:space="preserve"> </w:t>
      </w:r>
    </w:p>
    <w:p w:rsidR="008B4225" w:rsidRPr="008B4225" w:rsidRDefault="008B4225" w:rsidP="008B4225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005E5C" w:rsidRPr="004F278B" w:rsidRDefault="00005E5C" w:rsidP="004F278B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sectPr w:rsidR="00005E5C" w:rsidRPr="004F278B" w:rsidSect="00FC4B89">
      <w:footerReference w:type="even" r:id="rId11"/>
      <w:footerReference w:type="default" r:id="rId12"/>
      <w:pgSz w:w="11906" w:h="16838"/>
      <w:pgMar w:top="567" w:right="567" w:bottom="567" w:left="567" w:header="709" w:footer="3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71C" w:rsidRDefault="0009271C">
      <w:r>
        <w:separator/>
      </w:r>
    </w:p>
  </w:endnote>
  <w:endnote w:type="continuationSeparator" w:id="0">
    <w:p w:rsidR="0009271C" w:rsidRDefault="00092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1C" w:rsidRDefault="00E651A2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27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271C" w:rsidRDefault="0009271C" w:rsidP="00F145B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1C" w:rsidRDefault="00E651A2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27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0048">
      <w:rPr>
        <w:rStyle w:val="Numerstrony"/>
        <w:noProof/>
      </w:rPr>
      <w:t>6</w:t>
    </w:r>
    <w:r>
      <w:rPr>
        <w:rStyle w:val="Numerstrony"/>
      </w:rPr>
      <w:fldChar w:fldCharType="end"/>
    </w:r>
  </w:p>
  <w:p w:rsidR="0009271C" w:rsidRDefault="0009271C" w:rsidP="00F145B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71C" w:rsidRDefault="0009271C">
      <w:r>
        <w:separator/>
      </w:r>
    </w:p>
  </w:footnote>
  <w:footnote w:type="continuationSeparator" w:id="0">
    <w:p w:rsidR="0009271C" w:rsidRDefault="00092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2CE"/>
    <w:multiLevelType w:val="hybridMultilevel"/>
    <w:tmpl w:val="8AFE9A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F456DD"/>
    <w:multiLevelType w:val="hybridMultilevel"/>
    <w:tmpl w:val="60787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4BAA0A33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32F"/>
    <w:rsid w:val="00005E5C"/>
    <w:rsid w:val="00010D5D"/>
    <w:rsid w:val="00015D39"/>
    <w:rsid w:val="00016F80"/>
    <w:rsid w:val="000212C9"/>
    <w:rsid w:val="000259B8"/>
    <w:rsid w:val="0005420E"/>
    <w:rsid w:val="00055BF8"/>
    <w:rsid w:val="0006588D"/>
    <w:rsid w:val="00065FD8"/>
    <w:rsid w:val="000713CC"/>
    <w:rsid w:val="000839C4"/>
    <w:rsid w:val="000869D7"/>
    <w:rsid w:val="00090886"/>
    <w:rsid w:val="0009201B"/>
    <w:rsid w:val="0009271C"/>
    <w:rsid w:val="000A17F9"/>
    <w:rsid w:val="000B0923"/>
    <w:rsid w:val="000B17AE"/>
    <w:rsid w:val="000B3F59"/>
    <w:rsid w:val="00103C13"/>
    <w:rsid w:val="00106944"/>
    <w:rsid w:val="00106B3A"/>
    <w:rsid w:val="00112101"/>
    <w:rsid w:val="00120834"/>
    <w:rsid w:val="00122592"/>
    <w:rsid w:val="00143102"/>
    <w:rsid w:val="001469B8"/>
    <w:rsid w:val="00147455"/>
    <w:rsid w:val="0015262D"/>
    <w:rsid w:val="0015693F"/>
    <w:rsid w:val="00172101"/>
    <w:rsid w:val="001819FB"/>
    <w:rsid w:val="00190598"/>
    <w:rsid w:val="00192628"/>
    <w:rsid w:val="0019451E"/>
    <w:rsid w:val="001951E4"/>
    <w:rsid w:val="001A2625"/>
    <w:rsid w:val="001A4B64"/>
    <w:rsid w:val="001A5767"/>
    <w:rsid w:val="001B0138"/>
    <w:rsid w:val="001B404F"/>
    <w:rsid w:val="001D44F2"/>
    <w:rsid w:val="001E079D"/>
    <w:rsid w:val="001F6958"/>
    <w:rsid w:val="00202ED1"/>
    <w:rsid w:val="00214809"/>
    <w:rsid w:val="00216CE7"/>
    <w:rsid w:val="00224FB9"/>
    <w:rsid w:val="0023175E"/>
    <w:rsid w:val="00231F86"/>
    <w:rsid w:val="002338B2"/>
    <w:rsid w:val="00244FC0"/>
    <w:rsid w:val="00246FCD"/>
    <w:rsid w:val="002552CF"/>
    <w:rsid w:val="00260048"/>
    <w:rsid w:val="002840C3"/>
    <w:rsid w:val="002857C5"/>
    <w:rsid w:val="00291A82"/>
    <w:rsid w:val="00296065"/>
    <w:rsid w:val="002A5092"/>
    <w:rsid w:val="002B4789"/>
    <w:rsid w:val="002C48DD"/>
    <w:rsid w:val="002D326B"/>
    <w:rsid w:val="002D36A5"/>
    <w:rsid w:val="002F1531"/>
    <w:rsid w:val="002F3695"/>
    <w:rsid w:val="002F4178"/>
    <w:rsid w:val="00305DFB"/>
    <w:rsid w:val="00331E43"/>
    <w:rsid w:val="003432D8"/>
    <w:rsid w:val="00354570"/>
    <w:rsid w:val="00365860"/>
    <w:rsid w:val="00381F3A"/>
    <w:rsid w:val="00385DA6"/>
    <w:rsid w:val="003A16B2"/>
    <w:rsid w:val="003A4987"/>
    <w:rsid w:val="003B0D59"/>
    <w:rsid w:val="003C3980"/>
    <w:rsid w:val="003C766A"/>
    <w:rsid w:val="003D32C4"/>
    <w:rsid w:val="003F121A"/>
    <w:rsid w:val="00414F68"/>
    <w:rsid w:val="004167F8"/>
    <w:rsid w:val="004254A7"/>
    <w:rsid w:val="0042760B"/>
    <w:rsid w:val="00431BBF"/>
    <w:rsid w:val="004336E4"/>
    <w:rsid w:val="00447084"/>
    <w:rsid w:val="00450173"/>
    <w:rsid w:val="004504F6"/>
    <w:rsid w:val="00455531"/>
    <w:rsid w:val="00456E08"/>
    <w:rsid w:val="004608E9"/>
    <w:rsid w:val="00464669"/>
    <w:rsid w:val="0046495B"/>
    <w:rsid w:val="00481582"/>
    <w:rsid w:val="00485F47"/>
    <w:rsid w:val="00486F0C"/>
    <w:rsid w:val="00494212"/>
    <w:rsid w:val="00494781"/>
    <w:rsid w:val="004947E9"/>
    <w:rsid w:val="004B2F1F"/>
    <w:rsid w:val="004B3B17"/>
    <w:rsid w:val="004B43A7"/>
    <w:rsid w:val="004C112A"/>
    <w:rsid w:val="004D4D2C"/>
    <w:rsid w:val="004E406F"/>
    <w:rsid w:val="004F21CE"/>
    <w:rsid w:val="004F278B"/>
    <w:rsid w:val="004F2948"/>
    <w:rsid w:val="004F61F0"/>
    <w:rsid w:val="004F6D0F"/>
    <w:rsid w:val="00500C0E"/>
    <w:rsid w:val="00512CDF"/>
    <w:rsid w:val="005151B2"/>
    <w:rsid w:val="00517E97"/>
    <w:rsid w:val="00554F77"/>
    <w:rsid w:val="005B454B"/>
    <w:rsid w:val="005B48E4"/>
    <w:rsid w:val="005B508E"/>
    <w:rsid w:val="005B7235"/>
    <w:rsid w:val="005C0846"/>
    <w:rsid w:val="005C7ECB"/>
    <w:rsid w:val="005D1025"/>
    <w:rsid w:val="005D5E70"/>
    <w:rsid w:val="005D79A5"/>
    <w:rsid w:val="005E2925"/>
    <w:rsid w:val="00600268"/>
    <w:rsid w:val="006024B4"/>
    <w:rsid w:val="00602B53"/>
    <w:rsid w:val="00621612"/>
    <w:rsid w:val="0064171F"/>
    <w:rsid w:val="00646C41"/>
    <w:rsid w:val="00657FAF"/>
    <w:rsid w:val="00665FEB"/>
    <w:rsid w:val="00667FEC"/>
    <w:rsid w:val="006728A9"/>
    <w:rsid w:val="00673969"/>
    <w:rsid w:val="006807FD"/>
    <w:rsid w:val="00681674"/>
    <w:rsid w:val="006828CD"/>
    <w:rsid w:val="006866DF"/>
    <w:rsid w:val="00686B43"/>
    <w:rsid w:val="006936F0"/>
    <w:rsid w:val="006A7320"/>
    <w:rsid w:val="006B0ABD"/>
    <w:rsid w:val="006D5EE1"/>
    <w:rsid w:val="006D7CC5"/>
    <w:rsid w:val="006E29C2"/>
    <w:rsid w:val="006F1169"/>
    <w:rsid w:val="006F188B"/>
    <w:rsid w:val="006F1D9D"/>
    <w:rsid w:val="006F3CF1"/>
    <w:rsid w:val="006F4209"/>
    <w:rsid w:val="006F4C75"/>
    <w:rsid w:val="006F7177"/>
    <w:rsid w:val="007002B2"/>
    <w:rsid w:val="00704AB8"/>
    <w:rsid w:val="007056A4"/>
    <w:rsid w:val="0071654E"/>
    <w:rsid w:val="007315A9"/>
    <w:rsid w:val="007416B0"/>
    <w:rsid w:val="0075148E"/>
    <w:rsid w:val="007544F0"/>
    <w:rsid w:val="00756394"/>
    <w:rsid w:val="00763013"/>
    <w:rsid w:val="00764883"/>
    <w:rsid w:val="00766303"/>
    <w:rsid w:val="007663A5"/>
    <w:rsid w:val="0077219E"/>
    <w:rsid w:val="00774911"/>
    <w:rsid w:val="00774E1A"/>
    <w:rsid w:val="00780B51"/>
    <w:rsid w:val="007846BF"/>
    <w:rsid w:val="007A7B7E"/>
    <w:rsid w:val="007B0720"/>
    <w:rsid w:val="007B4152"/>
    <w:rsid w:val="007B5E4C"/>
    <w:rsid w:val="007C0D01"/>
    <w:rsid w:val="007C31E7"/>
    <w:rsid w:val="007D4F29"/>
    <w:rsid w:val="007E0877"/>
    <w:rsid w:val="007E67FE"/>
    <w:rsid w:val="007E7A02"/>
    <w:rsid w:val="007F69C5"/>
    <w:rsid w:val="00804943"/>
    <w:rsid w:val="00816FF6"/>
    <w:rsid w:val="00820D54"/>
    <w:rsid w:val="00823D9D"/>
    <w:rsid w:val="00841716"/>
    <w:rsid w:val="008515A8"/>
    <w:rsid w:val="008561E4"/>
    <w:rsid w:val="00860881"/>
    <w:rsid w:val="008765DE"/>
    <w:rsid w:val="00877289"/>
    <w:rsid w:val="00885E2C"/>
    <w:rsid w:val="00887D37"/>
    <w:rsid w:val="00891DFE"/>
    <w:rsid w:val="008A194A"/>
    <w:rsid w:val="008B19B6"/>
    <w:rsid w:val="008B3A60"/>
    <w:rsid w:val="008B4225"/>
    <w:rsid w:val="008B6C31"/>
    <w:rsid w:val="008C27AD"/>
    <w:rsid w:val="008C67AD"/>
    <w:rsid w:val="008D38AC"/>
    <w:rsid w:val="008D53B4"/>
    <w:rsid w:val="008E434D"/>
    <w:rsid w:val="008E69CA"/>
    <w:rsid w:val="008F6F65"/>
    <w:rsid w:val="009023AD"/>
    <w:rsid w:val="00910E28"/>
    <w:rsid w:val="00915DE4"/>
    <w:rsid w:val="009208D7"/>
    <w:rsid w:val="00936511"/>
    <w:rsid w:val="00942F49"/>
    <w:rsid w:val="00962D81"/>
    <w:rsid w:val="00965471"/>
    <w:rsid w:val="0097163F"/>
    <w:rsid w:val="00985BD8"/>
    <w:rsid w:val="00994194"/>
    <w:rsid w:val="009958C8"/>
    <w:rsid w:val="00995903"/>
    <w:rsid w:val="009B626F"/>
    <w:rsid w:val="009C38A2"/>
    <w:rsid w:val="009D12E8"/>
    <w:rsid w:val="009D3C01"/>
    <w:rsid w:val="009E531C"/>
    <w:rsid w:val="009E60DB"/>
    <w:rsid w:val="009F587B"/>
    <w:rsid w:val="009F6363"/>
    <w:rsid w:val="00A04EF5"/>
    <w:rsid w:val="00A14368"/>
    <w:rsid w:val="00A14528"/>
    <w:rsid w:val="00A14FDA"/>
    <w:rsid w:val="00A1775D"/>
    <w:rsid w:val="00A263B4"/>
    <w:rsid w:val="00A27D3F"/>
    <w:rsid w:val="00A34C6D"/>
    <w:rsid w:val="00A47B50"/>
    <w:rsid w:val="00A531B3"/>
    <w:rsid w:val="00A56875"/>
    <w:rsid w:val="00A624B8"/>
    <w:rsid w:val="00A73412"/>
    <w:rsid w:val="00A76733"/>
    <w:rsid w:val="00A77875"/>
    <w:rsid w:val="00A80A12"/>
    <w:rsid w:val="00A82735"/>
    <w:rsid w:val="00A86E78"/>
    <w:rsid w:val="00AA2DB6"/>
    <w:rsid w:val="00AB2120"/>
    <w:rsid w:val="00AC35C3"/>
    <w:rsid w:val="00AC3CAF"/>
    <w:rsid w:val="00AD7F53"/>
    <w:rsid w:val="00AE40B3"/>
    <w:rsid w:val="00AE689D"/>
    <w:rsid w:val="00AF2354"/>
    <w:rsid w:val="00AF4898"/>
    <w:rsid w:val="00AF7E97"/>
    <w:rsid w:val="00B03371"/>
    <w:rsid w:val="00B03730"/>
    <w:rsid w:val="00B27284"/>
    <w:rsid w:val="00B35C3D"/>
    <w:rsid w:val="00B363BA"/>
    <w:rsid w:val="00B37B76"/>
    <w:rsid w:val="00B44D80"/>
    <w:rsid w:val="00B5132F"/>
    <w:rsid w:val="00B52822"/>
    <w:rsid w:val="00B55035"/>
    <w:rsid w:val="00B6367E"/>
    <w:rsid w:val="00B67499"/>
    <w:rsid w:val="00B84805"/>
    <w:rsid w:val="00B86983"/>
    <w:rsid w:val="00B94004"/>
    <w:rsid w:val="00B94BAC"/>
    <w:rsid w:val="00B97AC5"/>
    <w:rsid w:val="00BA1912"/>
    <w:rsid w:val="00BA5CBC"/>
    <w:rsid w:val="00BB393E"/>
    <w:rsid w:val="00BB7115"/>
    <w:rsid w:val="00BC3D03"/>
    <w:rsid w:val="00BC622D"/>
    <w:rsid w:val="00BC783A"/>
    <w:rsid w:val="00BD3CE7"/>
    <w:rsid w:val="00BE427F"/>
    <w:rsid w:val="00C00BFA"/>
    <w:rsid w:val="00C1051A"/>
    <w:rsid w:val="00C17410"/>
    <w:rsid w:val="00C32F31"/>
    <w:rsid w:val="00C401AF"/>
    <w:rsid w:val="00C449A0"/>
    <w:rsid w:val="00C51C22"/>
    <w:rsid w:val="00C5512D"/>
    <w:rsid w:val="00C55FBA"/>
    <w:rsid w:val="00C62610"/>
    <w:rsid w:val="00C735E9"/>
    <w:rsid w:val="00C73FED"/>
    <w:rsid w:val="00CA1B7F"/>
    <w:rsid w:val="00CA576A"/>
    <w:rsid w:val="00CB0C04"/>
    <w:rsid w:val="00CC0903"/>
    <w:rsid w:val="00CC7570"/>
    <w:rsid w:val="00CD6273"/>
    <w:rsid w:val="00CE1FB0"/>
    <w:rsid w:val="00CE2C73"/>
    <w:rsid w:val="00CE5C8C"/>
    <w:rsid w:val="00CE6208"/>
    <w:rsid w:val="00CF4FAF"/>
    <w:rsid w:val="00D01B07"/>
    <w:rsid w:val="00D01F9A"/>
    <w:rsid w:val="00D03A88"/>
    <w:rsid w:val="00D20773"/>
    <w:rsid w:val="00D329F4"/>
    <w:rsid w:val="00D36EE6"/>
    <w:rsid w:val="00D40195"/>
    <w:rsid w:val="00D41326"/>
    <w:rsid w:val="00D42531"/>
    <w:rsid w:val="00D53997"/>
    <w:rsid w:val="00D544FE"/>
    <w:rsid w:val="00D73273"/>
    <w:rsid w:val="00D77D17"/>
    <w:rsid w:val="00D8236F"/>
    <w:rsid w:val="00D823EE"/>
    <w:rsid w:val="00D844AB"/>
    <w:rsid w:val="00DA3AC5"/>
    <w:rsid w:val="00DA63FB"/>
    <w:rsid w:val="00DB0222"/>
    <w:rsid w:val="00DB076E"/>
    <w:rsid w:val="00DB628F"/>
    <w:rsid w:val="00DC6B45"/>
    <w:rsid w:val="00DD08F2"/>
    <w:rsid w:val="00DE1A5A"/>
    <w:rsid w:val="00DE69BD"/>
    <w:rsid w:val="00DF3E72"/>
    <w:rsid w:val="00DF431E"/>
    <w:rsid w:val="00E02583"/>
    <w:rsid w:val="00E04686"/>
    <w:rsid w:val="00E07D87"/>
    <w:rsid w:val="00E215EA"/>
    <w:rsid w:val="00E27503"/>
    <w:rsid w:val="00E33C69"/>
    <w:rsid w:val="00E35342"/>
    <w:rsid w:val="00E370DA"/>
    <w:rsid w:val="00E45AF4"/>
    <w:rsid w:val="00E463E7"/>
    <w:rsid w:val="00E521E6"/>
    <w:rsid w:val="00E6434D"/>
    <w:rsid w:val="00E651A2"/>
    <w:rsid w:val="00E71C4A"/>
    <w:rsid w:val="00E82FC8"/>
    <w:rsid w:val="00E86BBA"/>
    <w:rsid w:val="00E97B8F"/>
    <w:rsid w:val="00EA6C6C"/>
    <w:rsid w:val="00EB05A1"/>
    <w:rsid w:val="00EB52E8"/>
    <w:rsid w:val="00EB62E2"/>
    <w:rsid w:val="00EB6BAB"/>
    <w:rsid w:val="00EC2E03"/>
    <w:rsid w:val="00EC661C"/>
    <w:rsid w:val="00ED1C84"/>
    <w:rsid w:val="00F037AF"/>
    <w:rsid w:val="00F13BF8"/>
    <w:rsid w:val="00F145BE"/>
    <w:rsid w:val="00F30B41"/>
    <w:rsid w:val="00F334D0"/>
    <w:rsid w:val="00F355C5"/>
    <w:rsid w:val="00F50DC4"/>
    <w:rsid w:val="00F52B59"/>
    <w:rsid w:val="00F62969"/>
    <w:rsid w:val="00F63551"/>
    <w:rsid w:val="00F6446A"/>
    <w:rsid w:val="00F74FD7"/>
    <w:rsid w:val="00F86570"/>
    <w:rsid w:val="00F87018"/>
    <w:rsid w:val="00F87470"/>
    <w:rsid w:val="00FA5B4F"/>
    <w:rsid w:val="00FC4B89"/>
    <w:rsid w:val="00FD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436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32F"/>
    <w:rPr>
      <w:rFonts w:ascii="Calibri" w:eastAsia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basedOn w:val="Domylnaczcionkaakapitu"/>
    <w:semiHidden/>
    <w:rsid w:val="00E97B8F"/>
    <w:rPr>
      <w:sz w:val="16"/>
      <w:szCs w:val="16"/>
    </w:rPr>
  </w:style>
  <w:style w:type="paragraph" w:styleId="Tekstkomentarza">
    <w:name w:val="annotation text"/>
    <w:basedOn w:val="Normalny"/>
    <w:semiHidden/>
    <w:rsid w:val="00E97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97B8F"/>
    <w:rPr>
      <w:b/>
      <w:bCs/>
    </w:rPr>
  </w:style>
  <w:style w:type="paragraph" w:styleId="Tekstdymka">
    <w:name w:val="Balloon Text"/>
    <w:basedOn w:val="Normalny"/>
    <w:semiHidden/>
    <w:rsid w:val="00E97B8F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024B4"/>
    <w:rPr>
      <w:color w:val="0000FF"/>
      <w:u w:val="single"/>
    </w:rPr>
  </w:style>
  <w:style w:type="paragraph" w:customStyle="1" w:styleId="ZnakZnakZnakZnak">
    <w:name w:val="Znak Znak Znak Znak"/>
    <w:basedOn w:val="Normalny"/>
    <w:rsid w:val="00D4132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145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145BE"/>
  </w:style>
  <w:style w:type="character" w:customStyle="1" w:styleId="StopkaZnak">
    <w:name w:val="Stopka Znak"/>
    <w:link w:val="Stopka"/>
    <w:rsid w:val="00CE2C73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s14">
    <w:name w:val="s14"/>
    <w:basedOn w:val="Normalny"/>
    <w:rsid w:val="00416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4167F8"/>
    <w:rPr>
      <w:rFonts w:cs="Times New Roman"/>
    </w:rPr>
  </w:style>
  <w:style w:type="paragraph" w:customStyle="1" w:styleId="Akapitzlist1">
    <w:name w:val="Akapit z listą1"/>
    <w:basedOn w:val="Normalny"/>
    <w:rsid w:val="003C398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customStyle="1" w:styleId="Standard">
    <w:name w:val="Standard"/>
    <w:rsid w:val="00EC661C"/>
    <w:rPr>
      <w:snapToGrid w:val="0"/>
      <w:sz w:val="24"/>
    </w:rPr>
  </w:style>
  <w:style w:type="paragraph" w:styleId="HTML-wstpniesformatowany">
    <w:name w:val="HTML Preformatted"/>
    <w:basedOn w:val="Normalny"/>
    <w:rsid w:val="00F35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rsid w:val="00381F3A"/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DB0222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056A4"/>
    <w:pPr>
      <w:spacing w:after="0" w:line="480" w:lineRule="auto"/>
      <w:jc w:val="both"/>
    </w:pPr>
    <w:rPr>
      <w:rFonts w:ascii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7056A4"/>
    <w:rPr>
      <w:rFonts w:eastAsia="Calibri"/>
      <w:sz w:val="28"/>
      <w:lang w:val="pl-PL"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055BF8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55BF8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E6434D"/>
    <w:rPr>
      <w:rFonts w:cs="Verdana"/>
      <w:sz w:val="24"/>
      <w:szCs w:val="24"/>
      <w:lang w:eastAsia="zh-CN"/>
    </w:rPr>
  </w:style>
  <w:style w:type="character" w:customStyle="1" w:styleId="apple-converted-space">
    <w:name w:val="apple-converted-space"/>
    <w:basedOn w:val="Domylnaczcionkaakapitu"/>
    <w:rsid w:val="00F74FD7"/>
  </w:style>
  <w:style w:type="paragraph" w:customStyle="1" w:styleId="tytu">
    <w:name w:val="tytuł"/>
    <w:basedOn w:val="Normalny"/>
    <w:next w:val="Normalny"/>
    <w:rsid w:val="00B44D8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44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EA6C6C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CA57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B71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7115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rsid w:val="00BB7115"/>
    <w:rPr>
      <w:vertAlign w:val="superscript"/>
    </w:rPr>
  </w:style>
  <w:style w:type="character" w:styleId="Pogrubienie">
    <w:name w:val="Strong"/>
    <w:qFormat/>
    <w:rsid w:val="00E71C4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71C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71C4A"/>
    <w:rPr>
      <w:rFonts w:ascii="Consolas" w:eastAsia="Calibri" w:hAnsi="Consolas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1480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480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4809"/>
    <w:rPr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EC2E03"/>
    <w:rPr>
      <w:rFonts w:ascii="Arial" w:hAnsi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C2E03"/>
    <w:pPr>
      <w:shd w:val="clear" w:color="auto" w:fill="FFFFFF"/>
      <w:spacing w:after="0" w:line="240" w:lineRule="atLeast"/>
    </w:pPr>
    <w:rPr>
      <w:rFonts w:ascii="Arial" w:eastAsia="Times New Roman" w:hAnsi="Arial"/>
      <w:sz w:val="19"/>
      <w:szCs w:val="19"/>
      <w:lang w:eastAsia="pl-PL"/>
    </w:rPr>
  </w:style>
  <w:style w:type="paragraph" w:styleId="Tekstpodstawowy2">
    <w:name w:val="Body Text 2"/>
    <w:basedOn w:val="Normalny"/>
    <w:link w:val="Tekstpodstawowy2Znak"/>
    <w:rsid w:val="00005E5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05E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BA1E6-3FCD-4A82-8345-8E81A42A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2880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 /EA/381-09/2014</vt:lpstr>
    </vt:vector>
  </TitlesOfParts>
  <Company>Hewlett-Packard Company</Company>
  <LinksUpToDate>false</LinksUpToDate>
  <CharactersWithSpaces>20121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 /EA/381-09/2014</dc:title>
  <dc:creator>Agnieszka Sewastynowicz</dc:creator>
  <cp:lastModifiedBy>Agnieszka Sewastynowicz</cp:lastModifiedBy>
  <cp:revision>7</cp:revision>
  <dcterms:created xsi:type="dcterms:W3CDTF">2017-07-05T10:13:00Z</dcterms:created>
  <dcterms:modified xsi:type="dcterms:W3CDTF">2017-07-05T12:09:00Z</dcterms:modified>
</cp:coreProperties>
</file>