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5B5" w:rsidRPr="00BB2B23" w:rsidRDefault="00373962" w:rsidP="000465B5">
      <w:pPr>
        <w:spacing w:before="240" w:after="240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>PAKIET NR 5</w:t>
      </w:r>
      <w:r w:rsidR="00BB2B23" w:rsidRPr="00BB2B23">
        <w:rPr>
          <w:rFonts w:ascii="Calibri" w:hAnsi="Calibri" w:cs="Tahoma"/>
          <w:b/>
          <w:color w:val="000000"/>
          <w:sz w:val="22"/>
          <w:szCs w:val="22"/>
        </w:rPr>
        <w:t xml:space="preserve"> </w:t>
      </w:r>
    </w:p>
    <w:p w:rsidR="000465B5" w:rsidRDefault="000465B5" w:rsidP="000465B5">
      <w:pPr>
        <w:spacing w:before="240" w:after="240"/>
        <w:rPr>
          <w:rFonts w:ascii="Calibri" w:hAnsi="Calibri" w:cs="Tahoma"/>
          <w:b/>
          <w:color w:val="000000"/>
          <w:sz w:val="22"/>
          <w:szCs w:val="22"/>
        </w:rPr>
      </w:pPr>
      <w:r w:rsidRPr="00BB2B23">
        <w:rPr>
          <w:rFonts w:ascii="Calibri" w:hAnsi="Calibri" w:cs="Tahoma"/>
          <w:b/>
          <w:color w:val="000000"/>
          <w:sz w:val="22"/>
          <w:szCs w:val="22"/>
        </w:rPr>
        <w:t xml:space="preserve">DIATERMIA Zestaw do koagulacji - 1 </w:t>
      </w:r>
      <w:proofErr w:type="spellStart"/>
      <w:r w:rsidRPr="00BB2B23">
        <w:rPr>
          <w:rFonts w:ascii="Calibri" w:hAnsi="Calibri" w:cs="Tahoma"/>
          <w:b/>
          <w:color w:val="000000"/>
          <w:sz w:val="22"/>
          <w:szCs w:val="22"/>
        </w:rPr>
        <w:t>szt</w:t>
      </w:r>
      <w:proofErr w:type="spellEnd"/>
    </w:p>
    <w:tbl>
      <w:tblPr>
        <w:tblW w:w="0" w:type="auto"/>
        <w:jc w:val="center"/>
        <w:tblInd w:w="-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6"/>
        <w:gridCol w:w="6574"/>
      </w:tblGrid>
      <w:tr w:rsidR="00D40CE2" w:rsidTr="00D40CE2">
        <w:trPr>
          <w:trHeight w:hRule="exact" w:val="39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E2" w:rsidRDefault="00D40CE2">
            <w:pPr>
              <w:rPr>
                <w:rFonts w:ascii="Tahoma" w:hAnsi="Tahoma" w:cs="Tahoma"/>
                <w:sz w:val="20"/>
                <w:lang w:eastAsia="zh-CN"/>
              </w:rPr>
            </w:pPr>
            <w:r>
              <w:rPr>
                <w:rFonts w:ascii="Tahoma" w:hAnsi="Tahoma" w:cs="Tahoma"/>
                <w:sz w:val="20"/>
              </w:rPr>
              <w:t>Producent: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E2" w:rsidRDefault="00D40CE2">
            <w:pPr>
              <w:rPr>
                <w:rFonts w:ascii="Tahoma" w:hAnsi="Tahoma" w:cs="Tahoma"/>
                <w:sz w:val="20"/>
                <w:lang w:eastAsia="zh-CN"/>
              </w:rPr>
            </w:pPr>
          </w:p>
        </w:tc>
      </w:tr>
      <w:tr w:rsidR="00D40CE2" w:rsidTr="00D40CE2">
        <w:trPr>
          <w:trHeight w:hRule="exact" w:val="401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E2" w:rsidRDefault="00D40CE2">
            <w:pPr>
              <w:rPr>
                <w:rFonts w:ascii="Tahoma" w:hAnsi="Tahoma" w:cs="Tahoma"/>
                <w:sz w:val="20"/>
                <w:lang w:eastAsia="zh-CN"/>
              </w:rPr>
            </w:pPr>
            <w:r>
              <w:rPr>
                <w:rFonts w:ascii="Tahoma" w:hAnsi="Tahoma" w:cs="Tahoma"/>
                <w:sz w:val="20"/>
              </w:rPr>
              <w:t>Kraj pochodzenia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E2" w:rsidRDefault="00D40CE2">
            <w:pPr>
              <w:rPr>
                <w:rFonts w:ascii="Tahoma" w:hAnsi="Tahoma" w:cs="Tahoma"/>
                <w:sz w:val="20"/>
                <w:lang w:eastAsia="zh-CN"/>
              </w:rPr>
            </w:pPr>
          </w:p>
        </w:tc>
      </w:tr>
      <w:tr w:rsidR="00D40CE2" w:rsidTr="00D40CE2">
        <w:trPr>
          <w:trHeight w:hRule="exact" w:val="39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E2" w:rsidRDefault="00D40CE2">
            <w:pPr>
              <w:rPr>
                <w:rFonts w:ascii="Tahoma" w:hAnsi="Tahoma" w:cs="Tahoma"/>
                <w:sz w:val="20"/>
                <w:lang w:eastAsia="zh-CN"/>
              </w:rPr>
            </w:pPr>
            <w:r>
              <w:rPr>
                <w:rFonts w:ascii="Tahoma" w:hAnsi="Tahoma" w:cs="Tahoma"/>
                <w:sz w:val="20"/>
              </w:rPr>
              <w:t>Rok produkcji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E2" w:rsidRDefault="00D40CE2">
            <w:pPr>
              <w:rPr>
                <w:rFonts w:ascii="Tahoma" w:hAnsi="Tahoma" w:cs="Tahoma"/>
                <w:sz w:val="20"/>
                <w:lang w:eastAsia="zh-CN"/>
              </w:rPr>
            </w:pPr>
          </w:p>
        </w:tc>
      </w:tr>
      <w:tr w:rsidR="00D40CE2" w:rsidTr="00D40CE2">
        <w:trPr>
          <w:trHeight w:hRule="exact" w:val="39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E2" w:rsidRDefault="00D40CE2">
            <w:pPr>
              <w:rPr>
                <w:rFonts w:ascii="Tahoma" w:hAnsi="Tahoma" w:cs="Tahoma"/>
                <w:sz w:val="20"/>
                <w:lang w:eastAsia="zh-CN"/>
              </w:rPr>
            </w:pPr>
            <w:r>
              <w:rPr>
                <w:rFonts w:ascii="Tahoma" w:hAnsi="Tahoma" w:cs="Tahoma"/>
                <w:sz w:val="20"/>
              </w:rPr>
              <w:t>Nazwa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E2" w:rsidRDefault="00D40CE2">
            <w:pPr>
              <w:rPr>
                <w:rFonts w:ascii="Tahoma" w:hAnsi="Tahoma" w:cs="Tahoma"/>
                <w:sz w:val="20"/>
                <w:lang w:eastAsia="zh-CN"/>
              </w:rPr>
            </w:pPr>
          </w:p>
        </w:tc>
      </w:tr>
      <w:tr w:rsidR="00D40CE2" w:rsidTr="00D40CE2">
        <w:trPr>
          <w:trHeight w:hRule="exact" w:val="397"/>
          <w:jc w:val="center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CE2" w:rsidRDefault="00D40CE2">
            <w:pPr>
              <w:rPr>
                <w:rFonts w:ascii="Tahoma" w:hAnsi="Tahoma" w:cs="Tahoma"/>
                <w:sz w:val="20"/>
                <w:lang w:eastAsia="zh-CN"/>
              </w:rPr>
            </w:pPr>
            <w:r>
              <w:rPr>
                <w:rFonts w:ascii="Tahoma" w:hAnsi="Tahoma" w:cs="Tahoma"/>
                <w:sz w:val="20"/>
              </w:rPr>
              <w:t>Typ/model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E2" w:rsidRDefault="00D40CE2">
            <w:pPr>
              <w:rPr>
                <w:rFonts w:ascii="Tahoma" w:hAnsi="Tahoma" w:cs="Tahoma"/>
                <w:sz w:val="20"/>
                <w:lang w:eastAsia="zh-CN"/>
              </w:rPr>
            </w:pPr>
          </w:p>
        </w:tc>
      </w:tr>
    </w:tbl>
    <w:p w:rsidR="00D40CE2" w:rsidRPr="00BB2B23" w:rsidRDefault="00D40CE2" w:rsidP="000465B5">
      <w:pPr>
        <w:spacing w:before="240" w:after="240"/>
        <w:rPr>
          <w:rFonts w:ascii="Calibri" w:hAnsi="Calibri" w:cs="Tahoma"/>
          <w:b/>
          <w:color w:val="000000"/>
          <w:sz w:val="22"/>
          <w:szCs w:val="22"/>
        </w:rPr>
      </w:pPr>
    </w:p>
    <w:tbl>
      <w:tblPr>
        <w:tblW w:w="4904" w:type="pct"/>
        <w:tblCellMar>
          <w:left w:w="70" w:type="dxa"/>
          <w:right w:w="70" w:type="dxa"/>
        </w:tblCellMar>
        <w:tblLook w:val="0000"/>
      </w:tblPr>
      <w:tblGrid>
        <w:gridCol w:w="711"/>
        <w:gridCol w:w="5686"/>
        <w:gridCol w:w="1680"/>
        <w:gridCol w:w="1680"/>
      </w:tblGrid>
      <w:tr w:rsidR="000465B5" w:rsidRPr="00BB2B23" w:rsidTr="000465B5">
        <w:trPr>
          <w:trHeight w:val="533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sz w:val="22"/>
                <w:szCs w:val="22"/>
              </w:rPr>
              <w:t>LP</w:t>
            </w:r>
          </w:p>
        </w:tc>
        <w:tc>
          <w:tcPr>
            <w:tcW w:w="2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eastAsia="MS Mincho" w:hAnsi="Calibri"/>
                <w:sz w:val="22"/>
                <w:szCs w:val="22"/>
              </w:rPr>
              <w:t>Nazwa parametru lub wymagana funkcja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5B5" w:rsidRPr="00BB2B23" w:rsidRDefault="000465B5" w:rsidP="000465B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sz w:val="22"/>
                <w:szCs w:val="22"/>
              </w:rPr>
              <w:t>Wymagania graniczne i/lub ocena punktowa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5B5" w:rsidRPr="00BB2B23" w:rsidRDefault="000465B5" w:rsidP="000465B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sz w:val="22"/>
                <w:szCs w:val="22"/>
              </w:rPr>
              <w:t>Parametry oferowane</w:t>
            </w:r>
            <w:r w:rsidRPr="00BB2B23">
              <w:rPr>
                <w:rFonts w:ascii="Calibri" w:hAnsi="Calibri"/>
                <w:sz w:val="22"/>
                <w:szCs w:val="22"/>
              </w:rPr>
              <w:br/>
              <w:t xml:space="preserve">(Proszę opisać oraz podać zakresy, jeśli dotyczy. </w:t>
            </w:r>
            <w:r w:rsidRPr="00BB2B23">
              <w:rPr>
                <w:rFonts w:ascii="Calibri" w:hAnsi="Calibri"/>
                <w:sz w:val="22"/>
                <w:szCs w:val="22"/>
              </w:rPr>
              <w:br/>
              <w:t>W przypadku, jeśli Zamawiający podaje wartości minimalne lub dopuszczalny zakres, proszę podać dokładną wartość oferowanych parametrów)</w:t>
            </w:r>
          </w:p>
        </w:tc>
      </w:tr>
      <w:tr w:rsidR="000465B5" w:rsidRPr="00BB2B23" w:rsidTr="000465B5">
        <w:trPr>
          <w:trHeight w:val="135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ListParagraph"/>
              <w:numPr>
                <w:ilvl w:val="0"/>
                <w:numId w:val="2"/>
              </w:numPr>
              <w:suppressAutoHyphens/>
              <w:rPr>
                <w:rFonts w:ascii="Calibri" w:hAnsi="Calibri" w:cs="Verdana"/>
                <w:sz w:val="22"/>
                <w:szCs w:val="22"/>
              </w:rPr>
            </w:pPr>
          </w:p>
        </w:tc>
        <w:tc>
          <w:tcPr>
            <w:tcW w:w="2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color w:val="000000"/>
                <w:sz w:val="22"/>
                <w:szCs w:val="22"/>
              </w:rPr>
              <w:t xml:space="preserve">Aparat mono i bipolarny wyposażony w funkcję zamykania naczyń o średnicy do </w:t>
            </w:r>
            <w:smartTag w:uri="urn:schemas-microsoft-com:office:smarttags" w:element="metricconverter">
              <w:smartTagPr>
                <w:attr w:name="ProductID" w:val="7 mm"/>
              </w:smartTagPr>
              <w:r w:rsidRPr="00BB2B23">
                <w:rPr>
                  <w:rFonts w:ascii="Calibri" w:hAnsi="Calibri"/>
                  <w:color w:val="000000"/>
                  <w:sz w:val="22"/>
                  <w:szCs w:val="22"/>
                </w:rPr>
                <w:t>7 mm</w:t>
              </w:r>
            </w:smartTag>
            <w:r w:rsidRPr="00BB2B23">
              <w:rPr>
                <w:rFonts w:ascii="Calibri" w:hAnsi="Calibri"/>
                <w:color w:val="000000"/>
                <w:sz w:val="22"/>
                <w:szCs w:val="22"/>
              </w:rPr>
              <w:t xml:space="preserve"> z automatycznym dopasowaniem mocy wyjściowej do właściwości fizykochemicznych tkanek.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Nagwek11"/>
              <w:spacing w:before="0" w:after="0" w:line="240" w:lineRule="auto"/>
              <w:ind w:left="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0465B5" w:rsidRPr="00BB2B23" w:rsidTr="000465B5">
        <w:trPr>
          <w:trHeight w:val="135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ListParagraph"/>
              <w:numPr>
                <w:ilvl w:val="0"/>
                <w:numId w:val="2"/>
              </w:numPr>
              <w:suppressAutoHyphens/>
              <w:rPr>
                <w:rFonts w:ascii="Calibri" w:hAnsi="Calibri" w:cs="Verdana"/>
                <w:sz w:val="22"/>
                <w:szCs w:val="22"/>
              </w:rPr>
            </w:pPr>
          </w:p>
        </w:tc>
        <w:tc>
          <w:tcPr>
            <w:tcW w:w="2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bCs/>
                <w:sz w:val="22"/>
                <w:szCs w:val="22"/>
              </w:rPr>
              <w:t>Wybór parametrów pracy za pomocą kolorowego ekranu LCD oraz przycisków funkcyjnych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sz w:val="22"/>
                <w:szCs w:val="22"/>
              </w:rPr>
              <w:t>TAK</w:t>
            </w:r>
          </w:p>
          <w:p w:rsidR="000465B5" w:rsidRPr="00BB2B23" w:rsidRDefault="000465B5" w:rsidP="000465B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Nagwek11"/>
              <w:spacing w:before="0" w:after="0" w:line="240" w:lineRule="auto"/>
              <w:ind w:left="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0465B5" w:rsidRPr="00BB2B23" w:rsidTr="000465B5">
        <w:trPr>
          <w:trHeight w:val="135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ListParagraph"/>
              <w:numPr>
                <w:ilvl w:val="0"/>
                <w:numId w:val="2"/>
              </w:numPr>
              <w:suppressAutoHyphens/>
              <w:rPr>
                <w:rFonts w:ascii="Calibri" w:hAnsi="Calibri" w:cs="Verdana"/>
                <w:sz w:val="22"/>
                <w:szCs w:val="22"/>
              </w:rPr>
            </w:pPr>
          </w:p>
        </w:tc>
        <w:tc>
          <w:tcPr>
            <w:tcW w:w="2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Teksttreci1"/>
              <w:spacing w:line="240" w:lineRule="auto"/>
              <w:ind w:left="20" w:right="320"/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bCs/>
                <w:sz w:val="22"/>
                <w:szCs w:val="22"/>
              </w:rPr>
              <w:t>Aktywacja urządzenia sygnalizowana akustycznie oraz wizualnie za pomocą grafiki na ekranie LCD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Nagwek11"/>
              <w:spacing w:before="0" w:after="0" w:line="240" w:lineRule="auto"/>
              <w:ind w:left="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0465B5" w:rsidRPr="00BB2B23" w:rsidTr="000465B5">
        <w:trPr>
          <w:trHeight w:val="135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ListParagraph"/>
              <w:numPr>
                <w:ilvl w:val="0"/>
                <w:numId w:val="2"/>
              </w:numPr>
              <w:suppressAutoHyphens/>
              <w:rPr>
                <w:rFonts w:ascii="Calibri" w:hAnsi="Calibri" w:cs="Verdana"/>
                <w:sz w:val="22"/>
                <w:szCs w:val="22"/>
              </w:rPr>
            </w:pPr>
          </w:p>
        </w:tc>
        <w:tc>
          <w:tcPr>
            <w:tcW w:w="2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Teksttreci1"/>
              <w:numPr>
                <w:ilvl w:val="0"/>
                <w:numId w:val="1"/>
              </w:numPr>
              <w:tabs>
                <w:tab w:val="clear" w:pos="0"/>
                <w:tab w:val="left" w:pos="164"/>
              </w:tabs>
              <w:spacing w:line="240" w:lineRule="auto"/>
              <w:ind w:left="20" w:firstLine="0"/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bCs/>
                <w:sz w:val="22"/>
                <w:szCs w:val="22"/>
              </w:rPr>
              <w:t>Możliwość regulacji natężenia sygnałów akustycznych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Nagwek11"/>
              <w:spacing w:before="0" w:after="0" w:line="240" w:lineRule="auto"/>
              <w:ind w:left="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0465B5" w:rsidRPr="00BB2B23" w:rsidTr="000465B5">
        <w:trPr>
          <w:trHeight w:val="135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ListParagraph"/>
              <w:numPr>
                <w:ilvl w:val="0"/>
                <w:numId w:val="2"/>
              </w:numPr>
              <w:suppressAutoHyphens/>
              <w:rPr>
                <w:rFonts w:ascii="Calibri" w:hAnsi="Calibri" w:cs="Verdana"/>
                <w:sz w:val="22"/>
                <w:szCs w:val="22"/>
              </w:rPr>
            </w:pPr>
          </w:p>
        </w:tc>
        <w:tc>
          <w:tcPr>
            <w:tcW w:w="2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color w:val="000000"/>
                <w:sz w:val="22"/>
                <w:szCs w:val="22"/>
              </w:rPr>
              <w:t>Możliwość integracji odsysacza dymu chirurgicznego.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Nagwek11"/>
              <w:spacing w:before="0" w:after="0" w:line="240" w:lineRule="auto"/>
              <w:ind w:left="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0465B5" w:rsidRPr="00BB2B23" w:rsidTr="000465B5">
        <w:trPr>
          <w:trHeight w:val="135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ListParagraph"/>
              <w:numPr>
                <w:ilvl w:val="0"/>
                <w:numId w:val="2"/>
              </w:numPr>
              <w:suppressAutoHyphens/>
              <w:rPr>
                <w:rFonts w:ascii="Calibri" w:hAnsi="Calibri" w:cs="Verdana"/>
                <w:sz w:val="22"/>
                <w:szCs w:val="22"/>
              </w:rPr>
            </w:pPr>
          </w:p>
        </w:tc>
        <w:tc>
          <w:tcPr>
            <w:tcW w:w="2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color w:val="000000"/>
                <w:sz w:val="22"/>
                <w:szCs w:val="22"/>
              </w:rPr>
              <w:t xml:space="preserve">Odporność urządzenia na impuls defibrylacji  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Nagwek11"/>
              <w:spacing w:before="0" w:after="0" w:line="240" w:lineRule="auto"/>
              <w:ind w:left="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0465B5" w:rsidRPr="00BB2B23" w:rsidTr="000465B5">
        <w:trPr>
          <w:trHeight w:val="135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ListParagraph"/>
              <w:numPr>
                <w:ilvl w:val="0"/>
                <w:numId w:val="2"/>
              </w:numPr>
              <w:suppressAutoHyphens/>
              <w:rPr>
                <w:rFonts w:ascii="Calibri" w:hAnsi="Calibri" w:cs="Verdana"/>
                <w:sz w:val="22"/>
                <w:szCs w:val="22"/>
              </w:rPr>
            </w:pPr>
          </w:p>
        </w:tc>
        <w:tc>
          <w:tcPr>
            <w:tcW w:w="2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snapToGrid w:val="0"/>
              <w:spacing w:after="200"/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color w:val="000000"/>
                <w:sz w:val="22"/>
                <w:szCs w:val="22"/>
              </w:rPr>
              <w:t>Układ monitorowania przylegania elektrody neutralnej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sz w:val="22"/>
                <w:szCs w:val="22"/>
              </w:rPr>
              <w:t xml:space="preserve">TAK 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Nagwek11"/>
              <w:spacing w:before="0" w:after="0" w:line="240" w:lineRule="auto"/>
              <w:ind w:left="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0465B5" w:rsidRPr="00BB2B23" w:rsidTr="000465B5">
        <w:trPr>
          <w:trHeight w:val="135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ListParagraph"/>
              <w:numPr>
                <w:ilvl w:val="0"/>
                <w:numId w:val="2"/>
              </w:numPr>
              <w:suppressAutoHyphens/>
              <w:rPr>
                <w:rFonts w:ascii="Calibri" w:hAnsi="Calibri" w:cs="Verdana"/>
                <w:sz w:val="22"/>
                <w:szCs w:val="22"/>
              </w:rPr>
            </w:pPr>
          </w:p>
        </w:tc>
        <w:tc>
          <w:tcPr>
            <w:tcW w:w="2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color w:val="000000"/>
                <w:sz w:val="22"/>
                <w:szCs w:val="22"/>
              </w:rPr>
              <w:t xml:space="preserve">Wykrywanie nieprawidłowej pracy, sygnalizacja wizualna i dźwiękowa w połączeniu z wyświetlaniem komunikatów zapisanych w języku polskim 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Nagwek11"/>
              <w:spacing w:before="0" w:after="0" w:line="240" w:lineRule="auto"/>
              <w:ind w:left="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0465B5" w:rsidRPr="00BB2B23" w:rsidTr="000465B5">
        <w:trPr>
          <w:trHeight w:val="135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ListParagraph"/>
              <w:numPr>
                <w:ilvl w:val="0"/>
                <w:numId w:val="2"/>
              </w:numPr>
              <w:suppressAutoHyphens/>
              <w:rPr>
                <w:rFonts w:ascii="Calibri" w:hAnsi="Calibri" w:cs="Verdana"/>
                <w:sz w:val="22"/>
                <w:szCs w:val="22"/>
              </w:rPr>
            </w:pPr>
          </w:p>
        </w:tc>
        <w:tc>
          <w:tcPr>
            <w:tcW w:w="2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color w:val="000000"/>
                <w:sz w:val="22"/>
                <w:szCs w:val="22"/>
              </w:rPr>
              <w:t xml:space="preserve">Możliwość uruchamiania funkcji </w:t>
            </w:r>
            <w:proofErr w:type="spellStart"/>
            <w:r w:rsidRPr="00BB2B23">
              <w:rPr>
                <w:rFonts w:ascii="Calibri" w:hAnsi="Calibri"/>
                <w:color w:val="000000"/>
                <w:sz w:val="22"/>
                <w:szCs w:val="22"/>
              </w:rPr>
              <w:t>monopolarnych</w:t>
            </w:r>
            <w:proofErr w:type="spellEnd"/>
            <w:r w:rsidRPr="00BB2B23">
              <w:rPr>
                <w:rFonts w:ascii="Calibri" w:hAnsi="Calibri"/>
                <w:color w:val="000000"/>
                <w:sz w:val="22"/>
                <w:szCs w:val="22"/>
              </w:rPr>
              <w:t xml:space="preserve"> i bipolarnych przy użyciu włącznika nożnego 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Nagwek11"/>
              <w:spacing w:before="0" w:after="0" w:line="240" w:lineRule="auto"/>
              <w:ind w:left="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0465B5" w:rsidRPr="00BB2B23" w:rsidTr="000465B5">
        <w:trPr>
          <w:trHeight w:val="135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ListParagraph"/>
              <w:numPr>
                <w:ilvl w:val="0"/>
                <w:numId w:val="2"/>
              </w:numPr>
              <w:suppressAutoHyphens/>
              <w:rPr>
                <w:rFonts w:ascii="Calibri" w:hAnsi="Calibri" w:cs="Verdana"/>
                <w:sz w:val="22"/>
                <w:szCs w:val="22"/>
              </w:rPr>
            </w:pPr>
          </w:p>
        </w:tc>
        <w:tc>
          <w:tcPr>
            <w:tcW w:w="2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color w:val="000000"/>
                <w:sz w:val="22"/>
                <w:szCs w:val="22"/>
              </w:rPr>
              <w:t xml:space="preserve">Aktywacja funkcji cięcia </w:t>
            </w:r>
            <w:proofErr w:type="spellStart"/>
            <w:r w:rsidRPr="00BB2B23">
              <w:rPr>
                <w:rFonts w:ascii="Calibri" w:hAnsi="Calibri"/>
                <w:color w:val="000000"/>
                <w:sz w:val="22"/>
                <w:szCs w:val="22"/>
              </w:rPr>
              <w:t>monopolarnego</w:t>
            </w:r>
            <w:proofErr w:type="spellEnd"/>
            <w:r w:rsidRPr="00BB2B23">
              <w:rPr>
                <w:rFonts w:ascii="Calibri" w:hAnsi="Calibri"/>
                <w:color w:val="000000"/>
                <w:sz w:val="22"/>
                <w:szCs w:val="22"/>
              </w:rPr>
              <w:t xml:space="preserve"> przez włącznik nożny </w:t>
            </w:r>
            <w:r w:rsidRPr="00BB2B23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i przycisk na uchwycie 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sz w:val="22"/>
                <w:szCs w:val="22"/>
              </w:rPr>
              <w:lastRenderedPageBreak/>
              <w:t>TAK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Nagwek11"/>
              <w:spacing w:before="0" w:after="0" w:line="240" w:lineRule="auto"/>
              <w:ind w:left="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0465B5" w:rsidRPr="00BB2B23" w:rsidTr="000465B5">
        <w:trPr>
          <w:trHeight w:val="135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ListParagraph"/>
              <w:numPr>
                <w:ilvl w:val="0"/>
                <w:numId w:val="2"/>
              </w:numPr>
              <w:suppressAutoHyphens/>
              <w:rPr>
                <w:rFonts w:ascii="Calibri" w:hAnsi="Calibri" w:cs="Verdana"/>
                <w:sz w:val="22"/>
                <w:szCs w:val="22"/>
              </w:rPr>
            </w:pPr>
          </w:p>
        </w:tc>
        <w:tc>
          <w:tcPr>
            <w:tcW w:w="2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color w:val="000000"/>
                <w:sz w:val="22"/>
                <w:szCs w:val="22"/>
              </w:rPr>
              <w:t>Funkcja automatycznego zakończenia koagulacji, nie dopuszczająca do przesuszenia tkanek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Nagwek11"/>
              <w:spacing w:before="0" w:after="0" w:line="240" w:lineRule="auto"/>
              <w:ind w:left="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0465B5" w:rsidRPr="00BB2B23" w:rsidTr="000465B5">
        <w:trPr>
          <w:trHeight w:val="135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ListParagraph"/>
              <w:numPr>
                <w:ilvl w:val="0"/>
                <w:numId w:val="2"/>
              </w:numPr>
              <w:suppressAutoHyphens/>
              <w:rPr>
                <w:rFonts w:ascii="Calibri" w:hAnsi="Calibri" w:cs="Verdana"/>
                <w:sz w:val="22"/>
                <w:szCs w:val="22"/>
              </w:rPr>
            </w:pPr>
          </w:p>
        </w:tc>
        <w:tc>
          <w:tcPr>
            <w:tcW w:w="2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color w:val="000000"/>
                <w:sz w:val="22"/>
                <w:szCs w:val="22"/>
              </w:rPr>
              <w:t xml:space="preserve">Automatyczne rozpoznawanie narzędzi do zamykania naczyń, z jednoczesnym automatycznym ustawieniem parametrów pracy 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sz w:val="22"/>
                <w:szCs w:val="22"/>
              </w:rPr>
              <w:t>TAK</w:t>
            </w:r>
          </w:p>
          <w:p w:rsidR="000465B5" w:rsidRPr="00BB2B23" w:rsidRDefault="000465B5" w:rsidP="000465B5">
            <w:pPr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Nagwek11"/>
              <w:spacing w:before="0" w:after="0" w:line="240" w:lineRule="auto"/>
              <w:ind w:left="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0465B5" w:rsidRPr="00BB2B23" w:rsidTr="000465B5">
        <w:trPr>
          <w:trHeight w:val="135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ListParagraph"/>
              <w:numPr>
                <w:ilvl w:val="0"/>
                <w:numId w:val="2"/>
              </w:numPr>
              <w:suppressAutoHyphens/>
              <w:rPr>
                <w:rFonts w:ascii="Calibri" w:hAnsi="Calibri" w:cs="Verdana"/>
                <w:sz w:val="22"/>
                <w:szCs w:val="22"/>
              </w:rPr>
            </w:pPr>
          </w:p>
        </w:tc>
        <w:tc>
          <w:tcPr>
            <w:tcW w:w="2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A42" w:rsidRPr="00BB2B23" w:rsidRDefault="000465B5" w:rsidP="00EB2687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color w:val="000000"/>
                <w:sz w:val="22"/>
                <w:szCs w:val="22"/>
              </w:rPr>
              <w:t xml:space="preserve">Instrument do rozdzielania i </w:t>
            </w:r>
            <w:r w:rsidRPr="00BB2B23">
              <w:rPr>
                <w:rFonts w:ascii="Calibri" w:hAnsi="Calibri"/>
                <w:sz w:val="22"/>
                <w:szCs w:val="22"/>
              </w:rPr>
              <w:t xml:space="preserve">zamykania naczyń krwionośnych wraz z naczyniami limfatycznymi do </w:t>
            </w:r>
            <w:smartTag w:uri="urn:schemas-microsoft-com:office:smarttags" w:element="metricconverter">
              <w:smartTagPr>
                <w:attr w:name="ProductID" w:val="7 mm"/>
              </w:smartTagPr>
              <w:r w:rsidRPr="00BB2B23">
                <w:rPr>
                  <w:rFonts w:ascii="Calibri" w:hAnsi="Calibri"/>
                  <w:sz w:val="22"/>
                  <w:szCs w:val="22"/>
                </w:rPr>
                <w:t>7 mm</w:t>
              </w:r>
            </w:smartTag>
            <w:r w:rsidRPr="00BB2B23">
              <w:rPr>
                <w:rFonts w:ascii="Calibri" w:hAnsi="Calibri"/>
                <w:sz w:val="22"/>
                <w:szCs w:val="22"/>
              </w:rPr>
              <w:t xml:space="preserve"> włącznie długość narzędzia </w:t>
            </w:r>
            <w:r w:rsidR="00812A42" w:rsidRPr="00BB2B23">
              <w:rPr>
                <w:rFonts w:ascii="Calibri" w:hAnsi="Calibri"/>
                <w:sz w:val="22"/>
                <w:szCs w:val="22"/>
              </w:rPr>
              <w:t>do</w:t>
            </w:r>
            <w:r w:rsidRPr="00BB2B23">
              <w:rPr>
                <w:rFonts w:ascii="Calibri" w:hAnsi="Calibri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370 cm"/>
              </w:smartTagPr>
              <w:r w:rsidRPr="00BB2B23">
                <w:rPr>
                  <w:rFonts w:ascii="Calibri" w:hAnsi="Calibri"/>
                  <w:sz w:val="22"/>
                  <w:szCs w:val="22"/>
                </w:rPr>
                <w:t>3</w:t>
              </w:r>
              <w:r w:rsidRPr="00BB2B23">
                <w:rPr>
                  <w:rFonts w:ascii="Calibri" w:hAnsi="Calibri"/>
                  <w:color w:val="000000"/>
                  <w:sz w:val="22"/>
                  <w:szCs w:val="22"/>
                </w:rPr>
                <w:t>7</w:t>
              </w:r>
              <w:r w:rsidR="00812A42" w:rsidRPr="00BB2B23">
                <w:rPr>
                  <w:rFonts w:ascii="Calibri" w:hAnsi="Calibri"/>
                  <w:color w:val="000000"/>
                  <w:sz w:val="22"/>
                  <w:szCs w:val="22"/>
                </w:rPr>
                <w:t>0</w:t>
              </w:r>
              <w:r w:rsidRPr="00BB2B23">
                <w:rPr>
                  <w:rFonts w:ascii="Calibri" w:hAnsi="Calibri"/>
                  <w:color w:val="000000"/>
                  <w:sz w:val="22"/>
                  <w:szCs w:val="22"/>
                </w:rPr>
                <w:t xml:space="preserve"> cm</w:t>
              </w:r>
            </w:smartTag>
            <w:r w:rsidRPr="00BB2B23">
              <w:rPr>
                <w:rFonts w:ascii="Calibri" w:hAnsi="Calibri"/>
                <w:color w:val="000000"/>
                <w:sz w:val="22"/>
                <w:szCs w:val="22"/>
              </w:rPr>
              <w:t xml:space="preserve">, trzon obracany, </w:t>
            </w:r>
            <w:r w:rsidRPr="00BB2B23">
              <w:rPr>
                <w:rFonts w:ascii="Calibri" w:hAnsi="Calibri"/>
                <w:bCs/>
                <w:sz w:val="22"/>
                <w:szCs w:val="22"/>
              </w:rPr>
              <w:t xml:space="preserve">średnica ramienia narzędzia </w:t>
            </w:r>
            <w:r w:rsidR="00812A42" w:rsidRPr="00BB2B23">
              <w:rPr>
                <w:rFonts w:ascii="Calibri" w:hAnsi="Calibri"/>
                <w:bCs/>
                <w:sz w:val="22"/>
                <w:szCs w:val="22"/>
              </w:rPr>
              <w:t xml:space="preserve">do </w:t>
            </w:r>
            <w:proofErr w:type="spellStart"/>
            <w:r w:rsidR="00B9470A" w:rsidRPr="00BB2B23">
              <w:rPr>
                <w:rFonts w:ascii="Calibri" w:hAnsi="Calibri"/>
                <w:bCs/>
                <w:sz w:val="22"/>
                <w:szCs w:val="22"/>
              </w:rPr>
              <w:t>max</w:t>
            </w:r>
            <w:proofErr w:type="spellEnd"/>
            <w:r w:rsidR="00B9470A" w:rsidRPr="00BB2B23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5,5 mm"/>
              </w:smartTagPr>
              <w:r w:rsidRPr="00BB2B23">
                <w:rPr>
                  <w:rFonts w:ascii="Calibri" w:hAnsi="Calibri"/>
                  <w:bCs/>
                  <w:sz w:val="22"/>
                  <w:szCs w:val="22"/>
                </w:rPr>
                <w:t>5</w:t>
              </w:r>
              <w:r w:rsidR="00812A42" w:rsidRPr="00BB2B23">
                <w:rPr>
                  <w:rFonts w:ascii="Calibri" w:hAnsi="Calibri"/>
                  <w:bCs/>
                  <w:sz w:val="22"/>
                  <w:szCs w:val="22"/>
                </w:rPr>
                <w:t>,5</w:t>
              </w:r>
              <w:r w:rsidRPr="00BB2B23">
                <w:rPr>
                  <w:rFonts w:ascii="Calibri" w:hAnsi="Calibri"/>
                  <w:bCs/>
                  <w:sz w:val="22"/>
                  <w:szCs w:val="22"/>
                </w:rPr>
                <w:t xml:space="preserve"> mm</w:t>
              </w:r>
            </w:smartTag>
            <w:r w:rsidRPr="00BB2B23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B9470A" w:rsidRPr="00BB2B23">
              <w:rPr>
                <w:rFonts w:ascii="Calibri" w:hAnsi="Calibri"/>
                <w:bCs/>
                <w:sz w:val="22"/>
                <w:szCs w:val="22"/>
              </w:rPr>
              <w:t xml:space="preserve">wystarczający na  wykonanie minimum </w:t>
            </w:r>
            <w:r w:rsidRPr="00BB2B23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EB2687" w:rsidRPr="00EB2687">
              <w:rPr>
                <w:rFonts w:ascii="Calibri" w:hAnsi="Calibri"/>
                <w:b/>
                <w:bCs/>
                <w:sz w:val="22"/>
                <w:szCs w:val="22"/>
              </w:rPr>
              <w:t>20</w:t>
            </w:r>
            <w:r w:rsidRPr="00BB2B23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B9470A" w:rsidRPr="00BB2B23">
              <w:rPr>
                <w:rFonts w:ascii="Calibri" w:hAnsi="Calibri"/>
                <w:bCs/>
                <w:sz w:val="22"/>
                <w:szCs w:val="22"/>
              </w:rPr>
              <w:t>zabiegów</w:t>
            </w:r>
            <w:r w:rsidRPr="00BB2B23">
              <w:rPr>
                <w:rFonts w:ascii="Calibri" w:hAnsi="Calibri"/>
                <w:bCs/>
                <w:sz w:val="22"/>
                <w:szCs w:val="22"/>
              </w:rPr>
              <w:t>.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Nagwek11"/>
              <w:spacing w:before="0" w:after="0" w:line="240" w:lineRule="auto"/>
              <w:ind w:left="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0465B5" w:rsidRPr="00BB2B23" w:rsidTr="000465B5">
        <w:trPr>
          <w:trHeight w:val="135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ListParagraph"/>
              <w:numPr>
                <w:ilvl w:val="0"/>
                <w:numId w:val="2"/>
              </w:numPr>
              <w:suppressAutoHyphens/>
              <w:rPr>
                <w:rFonts w:ascii="Calibri" w:hAnsi="Calibri" w:cs="Verdana"/>
                <w:sz w:val="22"/>
                <w:szCs w:val="22"/>
              </w:rPr>
            </w:pPr>
          </w:p>
        </w:tc>
        <w:tc>
          <w:tcPr>
            <w:tcW w:w="2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2C4" w:rsidRDefault="000465B5" w:rsidP="000465B5">
            <w:pPr>
              <w:spacing w:after="200"/>
              <w:rPr>
                <w:rFonts w:ascii="Calibri" w:hAnsi="Calibri"/>
                <w:bCs/>
                <w:sz w:val="22"/>
                <w:szCs w:val="22"/>
              </w:rPr>
            </w:pPr>
            <w:r w:rsidRPr="00BB2B23">
              <w:rPr>
                <w:rFonts w:ascii="Calibri" w:hAnsi="Calibri"/>
                <w:color w:val="000000"/>
                <w:sz w:val="22"/>
                <w:szCs w:val="22"/>
              </w:rPr>
              <w:t>Instrument do</w:t>
            </w:r>
            <w:r w:rsidRPr="00BB2B23">
              <w:rPr>
                <w:rFonts w:ascii="Calibri" w:hAnsi="Calibri"/>
                <w:sz w:val="22"/>
                <w:szCs w:val="22"/>
              </w:rPr>
              <w:t xml:space="preserve"> zabiegów otwartych</w:t>
            </w:r>
            <w:r w:rsidRPr="00BB2B23">
              <w:rPr>
                <w:rFonts w:ascii="Calibri" w:hAnsi="Calibri"/>
                <w:color w:val="000000"/>
                <w:sz w:val="22"/>
                <w:szCs w:val="22"/>
              </w:rPr>
              <w:t xml:space="preserve"> umożliwiający jednoczesne ciecie i zamykanie naczyń do </w:t>
            </w:r>
            <w:smartTag w:uri="urn:schemas-microsoft-com:office:smarttags" w:element="metricconverter">
              <w:smartTagPr>
                <w:attr w:name="ProductID" w:val="7 mm"/>
              </w:smartTagPr>
              <w:r w:rsidRPr="00BB2B23">
                <w:rPr>
                  <w:rFonts w:ascii="Calibri" w:hAnsi="Calibri"/>
                  <w:color w:val="000000"/>
                  <w:sz w:val="22"/>
                  <w:szCs w:val="22"/>
                </w:rPr>
                <w:t>7 mm</w:t>
              </w:r>
            </w:smartTag>
            <w:r w:rsidRPr="00BB2B23">
              <w:rPr>
                <w:rFonts w:ascii="Calibri" w:hAnsi="Calibri"/>
                <w:color w:val="000000"/>
                <w:sz w:val="22"/>
                <w:szCs w:val="22"/>
              </w:rPr>
              <w:t xml:space="preserve"> włącznie, pęczków tkanek oraz naczyń limfatycznych, </w:t>
            </w:r>
            <w:r w:rsidRPr="00BB2B23">
              <w:rPr>
                <w:rFonts w:ascii="Calibri" w:hAnsi="Calibri"/>
                <w:bCs/>
                <w:sz w:val="22"/>
                <w:szCs w:val="22"/>
              </w:rPr>
              <w:t xml:space="preserve">długość narzędzia </w:t>
            </w:r>
            <w:proofErr w:type="spellStart"/>
            <w:r w:rsidRPr="00BB2B23">
              <w:rPr>
                <w:rFonts w:ascii="Calibri" w:hAnsi="Calibri"/>
                <w:bCs/>
                <w:sz w:val="22"/>
                <w:szCs w:val="22"/>
              </w:rPr>
              <w:t>max</w:t>
            </w:r>
            <w:proofErr w:type="spellEnd"/>
            <w:r w:rsidRPr="00BB2B23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 cm"/>
              </w:smartTagPr>
              <w:r w:rsidR="00B9470A" w:rsidRPr="00BB2B23">
                <w:rPr>
                  <w:rFonts w:ascii="Calibri" w:hAnsi="Calibri"/>
                  <w:bCs/>
                  <w:sz w:val="22"/>
                  <w:szCs w:val="22"/>
                </w:rPr>
                <w:t>20</w:t>
              </w:r>
              <w:r w:rsidRPr="00BB2B23">
                <w:rPr>
                  <w:rFonts w:ascii="Calibri" w:hAnsi="Calibri"/>
                  <w:bCs/>
                  <w:sz w:val="22"/>
                  <w:szCs w:val="22"/>
                </w:rPr>
                <w:t xml:space="preserve"> cm</w:t>
              </w:r>
            </w:smartTag>
            <w:r w:rsidRPr="00BB2B23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DE5C98">
              <w:rPr>
                <w:rFonts w:ascii="Calibri" w:hAnsi="Calibri"/>
                <w:bCs/>
                <w:sz w:val="22"/>
                <w:szCs w:val="22"/>
              </w:rPr>
              <w:t xml:space="preserve">na wykonanie min. </w:t>
            </w:r>
            <w:r w:rsidR="00EB2687" w:rsidRPr="00EB2687">
              <w:rPr>
                <w:rFonts w:ascii="Calibri" w:hAnsi="Calibri"/>
                <w:b/>
                <w:bCs/>
                <w:sz w:val="22"/>
                <w:szCs w:val="22"/>
              </w:rPr>
              <w:t>20</w:t>
            </w:r>
            <w:r w:rsidR="00DE5C98" w:rsidRPr="00EB2687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DE5C98">
              <w:rPr>
                <w:rFonts w:ascii="Calibri" w:hAnsi="Calibri"/>
                <w:bCs/>
                <w:sz w:val="22"/>
                <w:szCs w:val="22"/>
              </w:rPr>
              <w:t>zabiegów</w:t>
            </w:r>
          </w:p>
          <w:p w:rsidR="000465B5" w:rsidRPr="00BB2B23" w:rsidRDefault="000465B5" w:rsidP="000465B5">
            <w:pPr>
              <w:spacing w:after="200"/>
              <w:rPr>
                <w:rFonts w:ascii="Calibri" w:hAnsi="Calibri"/>
                <w:bCs/>
                <w:sz w:val="22"/>
                <w:szCs w:val="22"/>
              </w:rPr>
            </w:pPr>
            <w:r w:rsidRPr="00BB2B23">
              <w:rPr>
                <w:rFonts w:ascii="Calibri" w:hAnsi="Calibri"/>
                <w:bCs/>
                <w:sz w:val="22"/>
                <w:szCs w:val="22"/>
              </w:rPr>
              <w:t>Jednorazowy, sterylny</w:t>
            </w:r>
            <w:r w:rsidR="00EB2687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EB2687" w:rsidRPr="00EB2687">
              <w:rPr>
                <w:rFonts w:ascii="Calibri" w:hAnsi="Calibri"/>
                <w:b/>
                <w:bCs/>
                <w:sz w:val="22"/>
                <w:szCs w:val="22"/>
              </w:rPr>
              <w:t xml:space="preserve">lub </w:t>
            </w:r>
            <w:proofErr w:type="spellStart"/>
            <w:r w:rsidR="00EB2687" w:rsidRPr="00EB2687">
              <w:rPr>
                <w:rFonts w:ascii="Calibri" w:hAnsi="Calibri"/>
                <w:b/>
                <w:bCs/>
                <w:sz w:val="22"/>
                <w:szCs w:val="22"/>
              </w:rPr>
              <w:t>niesterylny</w:t>
            </w:r>
            <w:proofErr w:type="spellEnd"/>
            <w:r w:rsidRPr="00BB2B23">
              <w:rPr>
                <w:rFonts w:ascii="Calibri" w:hAnsi="Calibri"/>
                <w:bCs/>
                <w:sz w:val="22"/>
                <w:szCs w:val="22"/>
              </w:rPr>
              <w:t xml:space="preserve"> nóż ko</w:t>
            </w:r>
            <w:r w:rsidR="00EB2687">
              <w:rPr>
                <w:rFonts w:ascii="Calibri" w:hAnsi="Calibri"/>
                <w:bCs/>
                <w:sz w:val="22"/>
                <w:szCs w:val="22"/>
              </w:rPr>
              <w:t xml:space="preserve">mpatybilny z w/w instrumentem, </w:t>
            </w:r>
            <w:r w:rsidR="00EB2687" w:rsidRPr="00EB2687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  <w:r w:rsidRPr="00EB2687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  <w:r w:rsidRPr="00BB2B23">
              <w:rPr>
                <w:rFonts w:ascii="Calibri" w:hAnsi="Calibri"/>
                <w:bCs/>
                <w:sz w:val="22"/>
                <w:szCs w:val="22"/>
              </w:rPr>
              <w:t xml:space="preserve"> szt.</w:t>
            </w:r>
          </w:p>
          <w:p w:rsidR="000465B5" w:rsidRPr="00BB2B23" w:rsidRDefault="000465B5" w:rsidP="000465B5">
            <w:pPr>
              <w:spacing w:after="200"/>
              <w:rPr>
                <w:rFonts w:ascii="Calibri" w:hAnsi="Calibri"/>
                <w:bCs/>
                <w:sz w:val="22"/>
                <w:szCs w:val="22"/>
              </w:rPr>
            </w:pPr>
            <w:r w:rsidRPr="00BB2B23">
              <w:rPr>
                <w:rFonts w:ascii="Calibri" w:hAnsi="Calibri"/>
                <w:bCs/>
                <w:sz w:val="22"/>
                <w:szCs w:val="22"/>
              </w:rPr>
              <w:t>Lub</w:t>
            </w:r>
          </w:p>
          <w:p w:rsidR="005E02C4" w:rsidRDefault="00647ECE" w:rsidP="005E02C4">
            <w:pPr>
              <w:spacing w:after="200"/>
              <w:rPr>
                <w:rFonts w:ascii="Calibri" w:hAnsi="Calibri"/>
                <w:bCs/>
                <w:sz w:val="22"/>
                <w:szCs w:val="22"/>
              </w:rPr>
            </w:pPr>
            <w:r w:rsidRPr="00BB2B23">
              <w:rPr>
                <w:rFonts w:ascii="Calibri" w:hAnsi="Calibri"/>
                <w:bCs/>
                <w:sz w:val="22"/>
                <w:szCs w:val="22"/>
              </w:rPr>
              <w:t>K</w:t>
            </w:r>
            <w:r w:rsidR="000465B5" w:rsidRPr="00BB2B23">
              <w:rPr>
                <w:rFonts w:ascii="Calibri" w:hAnsi="Calibri"/>
                <w:bCs/>
                <w:sz w:val="22"/>
                <w:szCs w:val="22"/>
              </w:rPr>
              <w:t xml:space="preserve">lema do zabiegów otwartych współpracująca z jednorazowymi nakładkami z nożem do zamykania naczyń do 7mm włącznie. Długość szczęk </w:t>
            </w:r>
            <w:proofErr w:type="spellStart"/>
            <w:r w:rsidR="00B9470A" w:rsidRPr="00BB2B23">
              <w:rPr>
                <w:rFonts w:ascii="Calibri" w:hAnsi="Calibri"/>
                <w:bCs/>
                <w:sz w:val="22"/>
                <w:szCs w:val="22"/>
              </w:rPr>
              <w:t>max</w:t>
            </w:r>
            <w:proofErr w:type="spellEnd"/>
            <w:r w:rsidR="00B9470A" w:rsidRPr="00BB2B23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  <w:r w:rsidR="000465B5" w:rsidRPr="00BB2B23">
              <w:rPr>
                <w:rFonts w:ascii="Calibri" w:hAnsi="Calibri"/>
                <w:bCs/>
                <w:sz w:val="22"/>
                <w:szCs w:val="22"/>
              </w:rPr>
              <w:t xml:space="preserve">25mm, </w:t>
            </w:r>
            <w:r w:rsidR="00B9470A" w:rsidRPr="00BB2B23">
              <w:rPr>
                <w:rFonts w:ascii="Calibri" w:hAnsi="Calibri"/>
                <w:bCs/>
                <w:sz w:val="22"/>
                <w:szCs w:val="22"/>
              </w:rPr>
              <w:t xml:space="preserve">zakrzywione pod kątem 30 stopni </w:t>
            </w:r>
            <w:r w:rsidR="00DE5C98">
              <w:rPr>
                <w:rFonts w:ascii="Calibri" w:hAnsi="Calibri"/>
                <w:bCs/>
                <w:sz w:val="22"/>
                <w:szCs w:val="22"/>
              </w:rPr>
              <w:t xml:space="preserve"> na wykonani</w:t>
            </w:r>
            <w:r w:rsidR="00EB2687">
              <w:rPr>
                <w:rFonts w:ascii="Calibri" w:hAnsi="Calibri"/>
                <w:bCs/>
                <w:sz w:val="22"/>
                <w:szCs w:val="22"/>
              </w:rPr>
              <w:t xml:space="preserve">e min. </w:t>
            </w:r>
            <w:r w:rsidR="00EB2687" w:rsidRPr="00EB2687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  <w:r w:rsidR="00DE5C98" w:rsidRPr="00EB2687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  <w:r w:rsidR="00DE5C98">
              <w:rPr>
                <w:rFonts w:ascii="Calibri" w:hAnsi="Calibri"/>
                <w:bCs/>
                <w:sz w:val="22"/>
                <w:szCs w:val="22"/>
              </w:rPr>
              <w:t xml:space="preserve"> zabiegów</w:t>
            </w:r>
          </w:p>
          <w:p w:rsidR="000465B5" w:rsidRPr="00BB2B23" w:rsidRDefault="000465B5" w:rsidP="005E02C4">
            <w:pPr>
              <w:spacing w:after="200"/>
              <w:rPr>
                <w:rFonts w:ascii="Calibri" w:hAnsi="Calibri"/>
                <w:bCs/>
                <w:sz w:val="22"/>
                <w:szCs w:val="22"/>
              </w:rPr>
            </w:pPr>
            <w:r w:rsidRPr="00BB2B23">
              <w:rPr>
                <w:rFonts w:ascii="Calibri" w:hAnsi="Calibri"/>
                <w:sz w:val="22"/>
                <w:szCs w:val="22"/>
              </w:rPr>
              <w:t xml:space="preserve">Jednorazowe nakładki z nożem współpracujące z wielorazową klemą. Długość szczęk </w:t>
            </w:r>
            <w:proofErr w:type="spellStart"/>
            <w:r w:rsidR="00B9470A" w:rsidRPr="00BB2B23">
              <w:rPr>
                <w:rFonts w:ascii="Calibri" w:hAnsi="Calibri"/>
                <w:sz w:val="22"/>
                <w:szCs w:val="22"/>
              </w:rPr>
              <w:t>max</w:t>
            </w:r>
            <w:proofErr w:type="spellEnd"/>
            <w:r w:rsidR="00B9470A" w:rsidRPr="00BB2B23">
              <w:rPr>
                <w:rFonts w:ascii="Calibri" w:hAnsi="Calibri"/>
                <w:sz w:val="22"/>
                <w:szCs w:val="22"/>
              </w:rPr>
              <w:t xml:space="preserve">. </w:t>
            </w:r>
            <w:r w:rsidRPr="00BB2B23">
              <w:rPr>
                <w:rFonts w:ascii="Calibri" w:hAnsi="Calibri"/>
                <w:sz w:val="22"/>
                <w:szCs w:val="22"/>
              </w:rPr>
              <w:t xml:space="preserve">25mm, długość aktywnej elektrody 22,5mm – </w:t>
            </w:r>
            <w:r w:rsidR="00EB2687">
              <w:rPr>
                <w:rFonts w:ascii="Calibri" w:hAnsi="Calibri"/>
                <w:b/>
                <w:sz w:val="22"/>
                <w:szCs w:val="22"/>
              </w:rPr>
              <w:t>2</w:t>
            </w:r>
            <w:r w:rsidRPr="00EB2687">
              <w:rPr>
                <w:rFonts w:ascii="Calibri" w:hAnsi="Calibri"/>
                <w:b/>
                <w:sz w:val="22"/>
                <w:szCs w:val="22"/>
              </w:rPr>
              <w:t>0</w:t>
            </w:r>
            <w:r w:rsidRPr="00BB2B23">
              <w:rPr>
                <w:rFonts w:ascii="Calibri" w:hAnsi="Calibri"/>
                <w:sz w:val="22"/>
                <w:szCs w:val="22"/>
              </w:rPr>
              <w:t xml:space="preserve"> szt.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Nagwek11"/>
              <w:spacing w:before="0" w:after="0" w:line="240" w:lineRule="auto"/>
              <w:ind w:left="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0465B5" w:rsidRPr="00BB2B23" w:rsidTr="000465B5">
        <w:trPr>
          <w:trHeight w:val="398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ListParagraph"/>
              <w:numPr>
                <w:ilvl w:val="0"/>
                <w:numId w:val="2"/>
              </w:numPr>
              <w:suppressAutoHyphens/>
              <w:rPr>
                <w:rFonts w:ascii="Calibri" w:hAnsi="Calibri" w:cs="Verdana"/>
                <w:sz w:val="22"/>
                <w:szCs w:val="22"/>
              </w:rPr>
            </w:pPr>
          </w:p>
        </w:tc>
        <w:tc>
          <w:tcPr>
            <w:tcW w:w="2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color w:val="000000"/>
                <w:sz w:val="22"/>
                <w:szCs w:val="22"/>
              </w:rPr>
              <w:t>Wózek pod aparat elektrochirurgiczny</w:t>
            </w:r>
          </w:p>
          <w:p w:rsidR="000465B5" w:rsidRPr="00BB2B23" w:rsidRDefault="000465B5" w:rsidP="000465B5">
            <w:pPr>
              <w:pStyle w:val="Teksttreci1"/>
              <w:spacing w:line="240" w:lineRule="auto"/>
              <w:ind w:left="20" w:right="3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sz w:val="22"/>
                <w:szCs w:val="22"/>
              </w:rPr>
              <w:t>TAK</w:t>
            </w:r>
          </w:p>
          <w:p w:rsidR="000465B5" w:rsidRPr="00BB2B23" w:rsidRDefault="000465B5" w:rsidP="000465B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Nagwek11"/>
              <w:spacing w:before="0" w:after="0" w:line="240" w:lineRule="auto"/>
              <w:ind w:left="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0465B5" w:rsidRPr="00BB2B23" w:rsidTr="000465B5">
        <w:trPr>
          <w:trHeight w:val="135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ListParagraph"/>
              <w:numPr>
                <w:ilvl w:val="0"/>
                <w:numId w:val="2"/>
              </w:numPr>
              <w:suppressAutoHyphens/>
              <w:rPr>
                <w:rFonts w:ascii="Calibri" w:hAnsi="Calibri" w:cs="Verdana"/>
                <w:sz w:val="22"/>
                <w:szCs w:val="22"/>
              </w:rPr>
            </w:pPr>
          </w:p>
        </w:tc>
        <w:tc>
          <w:tcPr>
            <w:tcW w:w="2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color w:val="000000"/>
                <w:sz w:val="22"/>
                <w:szCs w:val="22"/>
              </w:rPr>
              <w:t xml:space="preserve">Włącznik nożny, dwu lub trzy przyciskowy do aktywacji energii </w:t>
            </w:r>
            <w:proofErr w:type="spellStart"/>
            <w:r w:rsidRPr="00BB2B23">
              <w:rPr>
                <w:rFonts w:ascii="Calibri" w:hAnsi="Calibri"/>
                <w:color w:val="000000"/>
                <w:sz w:val="22"/>
                <w:szCs w:val="22"/>
              </w:rPr>
              <w:t>monopolarnej</w:t>
            </w:r>
            <w:proofErr w:type="spellEnd"/>
            <w:r w:rsidRPr="00BB2B23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Nagwek11"/>
              <w:spacing w:before="0" w:after="0" w:line="240" w:lineRule="auto"/>
              <w:ind w:left="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0465B5" w:rsidRPr="00BB2B23" w:rsidTr="000465B5">
        <w:trPr>
          <w:trHeight w:val="135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ListParagraph"/>
              <w:numPr>
                <w:ilvl w:val="0"/>
                <w:numId w:val="2"/>
              </w:numPr>
              <w:suppressAutoHyphens/>
              <w:rPr>
                <w:rFonts w:ascii="Calibri" w:hAnsi="Calibri" w:cs="Verdana"/>
                <w:sz w:val="22"/>
                <w:szCs w:val="22"/>
              </w:rPr>
            </w:pPr>
          </w:p>
        </w:tc>
        <w:tc>
          <w:tcPr>
            <w:tcW w:w="2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color w:val="000000"/>
                <w:sz w:val="22"/>
                <w:szCs w:val="22"/>
              </w:rPr>
              <w:t xml:space="preserve">Kabel elektrody neutralnej długości co najmniej </w:t>
            </w:r>
            <w:smartTag w:uri="urn:schemas-microsoft-com:office:smarttags" w:element="metricconverter">
              <w:smartTagPr>
                <w:attr w:name="ProductID" w:val="4 m"/>
              </w:smartTagPr>
              <w:r w:rsidRPr="00BB2B23">
                <w:rPr>
                  <w:rFonts w:ascii="Calibri" w:hAnsi="Calibri"/>
                  <w:color w:val="000000"/>
                  <w:sz w:val="22"/>
                  <w:szCs w:val="22"/>
                </w:rPr>
                <w:t>4 m</w:t>
              </w:r>
            </w:smartTag>
            <w:r w:rsidRPr="00BB2B2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Nagwek11"/>
              <w:spacing w:before="0" w:after="0" w:line="240" w:lineRule="auto"/>
              <w:ind w:left="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0465B5" w:rsidRPr="00BB2B23" w:rsidTr="000465B5">
        <w:trPr>
          <w:trHeight w:val="135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ListParagraph"/>
              <w:numPr>
                <w:ilvl w:val="0"/>
                <w:numId w:val="2"/>
              </w:numPr>
              <w:suppressAutoHyphens/>
              <w:rPr>
                <w:rFonts w:ascii="Calibri" w:hAnsi="Calibri" w:cs="Verdana"/>
                <w:sz w:val="22"/>
                <w:szCs w:val="22"/>
              </w:rPr>
            </w:pPr>
          </w:p>
        </w:tc>
        <w:tc>
          <w:tcPr>
            <w:tcW w:w="2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color w:val="000000"/>
                <w:sz w:val="22"/>
                <w:szCs w:val="22"/>
              </w:rPr>
              <w:t xml:space="preserve">Możliwość skoagulowania tkanki bez jednoczesnego jej przecięcia 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Nagwek11"/>
              <w:spacing w:before="0" w:after="0" w:line="240" w:lineRule="auto"/>
              <w:ind w:left="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0465B5" w:rsidRPr="00BB2B23" w:rsidTr="000465B5">
        <w:trPr>
          <w:trHeight w:val="135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ListParagraph"/>
              <w:numPr>
                <w:ilvl w:val="0"/>
                <w:numId w:val="2"/>
              </w:numPr>
              <w:suppressAutoHyphens/>
              <w:rPr>
                <w:rFonts w:ascii="Calibri" w:hAnsi="Calibri" w:cs="Verdana"/>
                <w:sz w:val="22"/>
                <w:szCs w:val="22"/>
              </w:rPr>
            </w:pPr>
          </w:p>
        </w:tc>
        <w:tc>
          <w:tcPr>
            <w:tcW w:w="2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color w:val="000000"/>
                <w:sz w:val="22"/>
                <w:szCs w:val="22"/>
              </w:rPr>
              <w:t xml:space="preserve">Rozproszenie termiczne na sąsiadujące tkanki dla jednorazowej końcówki laparoskopowej nie większe niż </w:t>
            </w:r>
            <w:smartTag w:uri="urn:schemas-microsoft-com:office:smarttags" w:element="metricconverter">
              <w:smartTagPr>
                <w:attr w:name="ProductID" w:val="2,0 mm"/>
              </w:smartTagPr>
              <w:r w:rsidRPr="00BB2B23">
                <w:rPr>
                  <w:rFonts w:ascii="Calibri" w:hAnsi="Calibri"/>
                  <w:color w:val="000000"/>
                  <w:sz w:val="22"/>
                  <w:szCs w:val="22"/>
                </w:rPr>
                <w:t>2,0 mm</w:t>
              </w:r>
            </w:smartTag>
            <w:r w:rsidRPr="00BB2B2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sz w:val="22"/>
                <w:szCs w:val="22"/>
              </w:rPr>
              <w:t>TAK</w:t>
            </w:r>
          </w:p>
          <w:p w:rsidR="000465B5" w:rsidRPr="00BB2B23" w:rsidRDefault="000465B5" w:rsidP="000465B5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BB2B23">
              <w:rPr>
                <w:rFonts w:ascii="Calibri" w:hAnsi="Calibri"/>
                <w:sz w:val="22"/>
                <w:szCs w:val="22"/>
                <w:u w:val="single"/>
              </w:rPr>
              <w:t>Punktacja:</w:t>
            </w:r>
          </w:p>
          <w:p w:rsidR="000465B5" w:rsidRPr="00BB2B23" w:rsidRDefault="000465B5" w:rsidP="000465B5">
            <w:pPr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sz w:val="22"/>
                <w:szCs w:val="22"/>
              </w:rPr>
              <w:t>a) 1,5–2,0mm- 10pkt</w:t>
            </w:r>
          </w:p>
          <w:p w:rsidR="000465B5" w:rsidRPr="00BB2B23" w:rsidRDefault="000465B5" w:rsidP="000465B5">
            <w:pPr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sz w:val="22"/>
                <w:szCs w:val="22"/>
              </w:rPr>
              <w:t>b)mniej niż 1,5mm– 20pkt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Nagwek11"/>
              <w:spacing w:before="0" w:after="0" w:line="240" w:lineRule="auto"/>
              <w:ind w:left="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0465B5" w:rsidRPr="00BB2B23" w:rsidTr="000465B5">
        <w:trPr>
          <w:trHeight w:val="135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ListParagraph"/>
              <w:numPr>
                <w:ilvl w:val="0"/>
                <w:numId w:val="2"/>
              </w:numPr>
              <w:suppressAutoHyphens/>
              <w:rPr>
                <w:rFonts w:ascii="Calibri" w:hAnsi="Calibri" w:cs="Verdana"/>
                <w:sz w:val="22"/>
                <w:szCs w:val="22"/>
              </w:rPr>
            </w:pPr>
          </w:p>
        </w:tc>
        <w:tc>
          <w:tcPr>
            <w:tcW w:w="2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color w:val="000000"/>
                <w:sz w:val="22"/>
                <w:szCs w:val="22"/>
              </w:rPr>
              <w:t xml:space="preserve">Maksymalna temperatura szczęk narzędzia jednorazowego laparoskopowego przy pojedynczej i wielokrotnej aktywacji nie większa niż </w:t>
            </w:r>
            <w:smartTag w:uri="urn:schemas-microsoft-com:office:smarttags" w:element="metricconverter">
              <w:smartTagPr>
                <w:attr w:name="ProductID" w:val="100 stopni Celsjusza"/>
              </w:smartTagPr>
              <w:r w:rsidRPr="00BB2B23">
                <w:rPr>
                  <w:rFonts w:ascii="Calibri" w:hAnsi="Calibri"/>
                  <w:color w:val="000000"/>
                  <w:sz w:val="22"/>
                  <w:szCs w:val="22"/>
                </w:rPr>
                <w:t>100 stopni Celsjusza</w:t>
              </w:r>
            </w:smartTag>
            <w:r w:rsidRPr="00BB2B23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sz w:val="22"/>
                <w:szCs w:val="22"/>
              </w:rPr>
              <w:t>TAK</w:t>
            </w:r>
          </w:p>
          <w:p w:rsidR="000465B5" w:rsidRPr="00BB2B23" w:rsidRDefault="000465B5" w:rsidP="000465B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Nagwek11"/>
              <w:spacing w:before="0" w:after="0" w:line="240" w:lineRule="auto"/>
              <w:ind w:left="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0465B5" w:rsidRPr="00BB2B23" w:rsidTr="000465B5">
        <w:trPr>
          <w:trHeight w:val="135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ListParagraph"/>
              <w:numPr>
                <w:ilvl w:val="0"/>
                <w:numId w:val="2"/>
              </w:numPr>
              <w:suppressAutoHyphens/>
              <w:rPr>
                <w:rFonts w:ascii="Calibri" w:hAnsi="Calibri" w:cs="Verdana"/>
                <w:sz w:val="22"/>
                <w:szCs w:val="22"/>
              </w:rPr>
            </w:pPr>
          </w:p>
        </w:tc>
        <w:tc>
          <w:tcPr>
            <w:tcW w:w="2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color w:val="000000"/>
                <w:sz w:val="22"/>
                <w:szCs w:val="22"/>
              </w:rPr>
              <w:t xml:space="preserve">Możliwość użycia narzędzia laparoskopowego jako </w:t>
            </w:r>
            <w:proofErr w:type="spellStart"/>
            <w:r w:rsidRPr="00BB2B23">
              <w:rPr>
                <w:rFonts w:ascii="Calibri" w:hAnsi="Calibri"/>
                <w:color w:val="000000"/>
                <w:sz w:val="22"/>
                <w:szCs w:val="22"/>
              </w:rPr>
              <w:t>grasper</w:t>
            </w:r>
            <w:proofErr w:type="spellEnd"/>
            <w:r w:rsidRPr="00BB2B23">
              <w:rPr>
                <w:rFonts w:ascii="Calibri" w:hAnsi="Calibri"/>
                <w:color w:val="000000"/>
                <w:sz w:val="22"/>
                <w:szCs w:val="22"/>
              </w:rPr>
              <w:t xml:space="preserve"> oraz do preparowania na tępo 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Nagwek11"/>
              <w:spacing w:before="0" w:after="0" w:line="240" w:lineRule="auto"/>
              <w:ind w:left="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0465B5" w:rsidRPr="00BB2B23" w:rsidTr="000465B5">
        <w:trPr>
          <w:trHeight w:val="135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ListParagraph"/>
              <w:numPr>
                <w:ilvl w:val="0"/>
                <w:numId w:val="2"/>
              </w:numPr>
              <w:suppressAutoHyphens/>
              <w:rPr>
                <w:rFonts w:ascii="Calibri" w:hAnsi="Calibri" w:cs="Verdana"/>
                <w:sz w:val="22"/>
                <w:szCs w:val="22"/>
              </w:rPr>
            </w:pPr>
          </w:p>
        </w:tc>
        <w:tc>
          <w:tcPr>
            <w:tcW w:w="2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spacing w:after="2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B2B23">
              <w:rPr>
                <w:rFonts w:ascii="Calibri" w:hAnsi="Calibri" w:cs="Arial"/>
                <w:bCs/>
                <w:sz w:val="22"/>
                <w:szCs w:val="22"/>
              </w:rPr>
              <w:t>Zamykanie naczyń do 7mm włącznie wraz z naczyniami limfatycznymi.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Nagwek11"/>
              <w:spacing w:before="0" w:after="0" w:line="240" w:lineRule="auto"/>
              <w:ind w:left="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0465B5" w:rsidRPr="00BB2B23" w:rsidTr="000465B5">
        <w:trPr>
          <w:trHeight w:val="135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ListParagraph"/>
              <w:numPr>
                <w:ilvl w:val="0"/>
                <w:numId w:val="2"/>
              </w:numPr>
              <w:suppressAutoHyphens/>
              <w:rPr>
                <w:rFonts w:ascii="Calibri" w:hAnsi="Calibri" w:cs="Verdana"/>
                <w:sz w:val="22"/>
                <w:szCs w:val="22"/>
              </w:rPr>
            </w:pPr>
          </w:p>
        </w:tc>
        <w:tc>
          <w:tcPr>
            <w:tcW w:w="2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spacing w:after="20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B2B23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Aktywacja trzech rodzajów energii </w:t>
            </w:r>
            <w:proofErr w:type="spellStart"/>
            <w:r w:rsidRPr="00BB2B23">
              <w:rPr>
                <w:rFonts w:ascii="Calibri" w:hAnsi="Calibri" w:cs="Arial"/>
                <w:bCs/>
                <w:iCs/>
                <w:sz w:val="22"/>
                <w:szCs w:val="22"/>
              </w:rPr>
              <w:t>monopolarnej</w:t>
            </w:r>
            <w:proofErr w:type="spellEnd"/>
            <w:r w:rsidRPr="00BB2B23"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w jednej elektrodzie, cięcie, koagulacja, oraz trzeci tryb łączący w sobie </w:t>
            </w:r>
            <w:bookmarkStart w:id="0" w:name="OLE_LINK1"/>
            <w:bookmarkStart w:id="1" w:name="OLE_LINK2"/>
            <w:r w:rsidRPr="00BB2B23">
              <w:rPr>
                <w:rFonts w:ascii="Calibri" w:hAnsi="Calibri" w:cs="Arial"/>
                <w:bCs/>
                <w:iCs/>
                <w:sz w:val="22"/>
                <w:szCs w:val="22"/>
              </w:rPr>
              <w:t>cięcie i koagulację w jednym</w:t>
            </w:r>
            <w:bookmarkEnd w:id="0"/>
            <w:bookmarkEnd w:id="1"/>
            <w:r w:rsidRPr="00BB2B23">
              <w:rPr>
                <w:rFonts w:ascii="Calibri" w:hAnsi="Calibri" w:cs="Arial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BB2B23">
              <w:rPr>
                <w:rFonts w:ascii="Calibri" w:hAnsi="Calibri"/>
                <w:sz w:val="22"/>
                <w:szCs w:val="22"/>
                <w:u w:val="single"/>
              </w:rPr>
              <w:t>Punktacja:</w:t>
            </w:r>
          </w:p>
          <w:p w:rsidR="000465B5" w:rsidRPr="00BB2B23" w:rsidRDefault="000465B5" w:rsidP="000465B5">
            <w:pPr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sz w:val="22"/>
                <w:szCs w:val="22"/>
              </w:rPr>
              <w:t>a) 3 rodzaje energ</w:t>
            </w:r>
            <w:r w:rsidR="00E94268" w:rsidRPr="00BB2B23">
              <w:rPr>
                <w:rFonts w:ascii="Calibri" w:hAnsi="Calibri"/>
                <w:sz w:val="22"/>
                <w:szCs w:val="22"/>
              </w:rPr>
              <w:t>i</w:t>
            </w:r>
            <w:r w:rsidRPr="00BB2B23">
              <w:rPr>
                <w:rFonts w:ascii="Calibri" w:hAnsi="Calibri"/>
                <w:sz w:val="22"/>
                <w:szCs w:val="22"/>
              </w:rPr>
              <w:t>i- 20pkt</w:t>
            </w:r>
          </w:p>
          <w:p w:rsidR="000465B5" w:rsidRPr="00BB2B23" w:rsidRDefault="000465B5" w:rsidP="000465B5">
            <w:pPr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sz w:val="22"/>
                <w:szCs w:val="22"/>
              </w:rPr>
              <w:t>b) mniej niż 3 – 0pkt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Nagwek11"/>
              <w:spacing w:before="0" w:after="0" w:line="240" w:lineRule="auto"/>
              <w:ind w:left="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0465B5" w:rsidRPr="00BB2B23" w:rsidTr="000465B5">
        <w:trPr>
          <w:trHeight w:val="135"/>
        </w:trPr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ListParagraph"/>
              <w:numPr>
                <w:ilvl w:val="0"/>
                <w:numId w:val="2"/>
              </w:numPr>
              <w:suppressAutoHyphens/>
              <w:rPr>
                <w:rFonts w:ascii="Calibri" w:hAnsi="Calibri" w:cs="Verdana"/>
                <w:sz w:val="22"/>
                <w:szCs w:val="22"/>
              </w:rPr>
            </w:pPr>
          </w:p>
        </w:tc>
        <w:tc>
          <w:tcPr>
            <w:tcW w:w="2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spacing w:after="200"/>
              <w:rPr>
                <w:rFonts w:ascii="Calibri" w:hAnsi="Calibri" w:cs="Arial"/>
                <w:sz w:val="22"/>
                <w:szCs w:val="22"/>
              </w:rPr>
            </w:pPr>
            <w:r w:rsidRPr="00BB2B23">
              <w:rPr>
                <w:rFonts w:ascii="Calibri" w:hAnsi="Calibri" w:cs="Arial"/>
                <w:sz w:val="22"/>
                <w:szCs w:val="22"/>
              </w:rPr>
              <w:t>Narzędzie laparoskopowe z ergonomiczną rękojeścią umożliwiającą zaciśnięcie na tkance i koagulację poprzez dociśnięcie rękojeści urządzenia do przycisku aktywującego.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BB2B23">
              <w:rPr>
                <w:rFonts w:ascii="Calibri" w:hAnsi="Calibri"/>
                <w:sz w:val="22"/>
                <w:szCs w:val="22"/>
                <w:u w:val="single"/>
              </w:rPr>
              <w:t>Punktacja:</w:t>
            </w:r>
          </w:p>
          <w:p w:rsidR="000465B5" w:rsidRPr="00BB2B23" w:rsidRDefault="000465B5" w:rsidP="000465B5">
            <w:pPr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sz w:val="22"/>
                <w:szCs w:val="22"/>
              </w:rPr>
              <w:t>a) Urządzenie ze szczękami zakrzywionymi- 20pkt</w:t>
            </w:r>
          </w:p>
          <w:p w:rsidR="000465B5" w:rsidRPr="00BB2B23" w:rsidRDefault="000465B5" w:rsidP="000465B5">
            <w:pPr>
              <w:rPr>
                <w:rFonts w:ascii="Calibri" w:hAnsi="Calibri"/>
                <w:sz w:val="22"/>
                <w:szCs w:val="22"/>
              </w:rPr>
            </w:pPr>
            <w:r w:rsidRPr="00BB2B23">
              <w:rPr>
                <w:rFonts w:ascii="Calibri" w:hAnsi="Calibri"/>
                <w:sz w:val="22"/>
                <w:szCs w:val="22"/>
              </w:rPr>
              <w:t>b) urządzenie ze szczękami prostymi – 0pkt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5B5" w:rsidRPr="00BB2B23" w:rsidRDefault="000465B5" w:rsidP="000465B5">
            <w:pPr>
              <w:pStyle w:val="Nagwek11"/>
              <w:spacing w:before="0" w:after="0" w:line="240" w:lineRule="auto"/>
              <w:ind w:left="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</w:tbl>
    <w:p w:rsidR="000465B5" w:rsidRPr="00BB2B23" w:rsidRDefault="000465B5" w:rsidP="000465B5">
      <w:pPr>
        <w:ind w:left="284"/>
        <w:rPr>
          <w:rFonts w:ascii="Calibri" w:hAnsi="Calibri" w:cs="Tahoma"/>
          <w:color w:val="000000"/>
          <w:sz w:val="22"/>
          <w:szCs w:val="22"/>
        </w:rPr>
      </w:pPr>
    </w:p>
    <w:p w:rsidR="000465B5" w:rsidRPr="00BB2B23" w:rsidRDefault="000465B5" w:rsidP="000465B5">
      <w:pPr>
        <w:rPr>
          <w:rFonts w:ascii="Calibri" w:hAnsi="Calibri" w:cs="Tahoma"/>
          <w:color w:val="000000"/>
          <w:sz w:val="22"/>
          <w:szCs w:val="22"/>
        </w:rPr>
      </w:pPr>
    </w:p>
    <w:p w:rsidR="000465B5" w:rsidRPr="00BB2B23" w:rsidRDefault="000465B5" w:rsidP="000465B5">
      <w:pPr>
        <w:rPr>
          <w:rFonts w:ascii="Calibri" w:hAnsi="Calibri" w:cs="Tahoma"/>
          <w:color w:val="000000"/>
          <w:sz w:val="22"/>
          <w:szCs w:val="22"/>
        </w:rPr>
      </w:pPr>
    </w:p>
    <w:p w:rsidR="000465B5" w:rsidRPr="00BB2B23" w:rsidRDefault="000465B5" w:rsidP="000465B5">
      <w:pPr>
        <w:rPr>
          <w:rFonts w:ascii="Calibri" w:hAnsi="Calibri" w:cs="Tahoma"/>
          <w:color w:val="000000"/>
          <w:sz w:val="22"/>
          <w:szCs w:val="22"/>
        </w:rPr>
      </w:pPr>
    </w:p>
    <w:p w:rsidR="000465B5" w:rsidRPr="00BB2B23" w:rsidRDefault="000465B5" w:rsidP="000465B5">
      <w:pPr>
        <w:rPr>
          <w:rFonts w:ascii="Calibri" w:hAnsi="Calibri" w:cs="Tahoma"/>
          <w:sz w:val="22"/>
          <w:szCs w:val="22"/>
        </w:rPr>
      </w:pPr>
    </w:p>
    <w:p w:rsidR="000465B5" w:rsidRPr="00BB2B23" w:rsidRDefault="000465B5" w:rsidP="00EE5D6C">
      <w:pPr>
        <w:ind w:left="6372" w:firstLine="708"/>
        <w:rPr>
          <w:rFonts w:ascii="Calibri" w:hAnsi="Calibri"/>
          <w:sz w:val="22"/>
          <w:szCs w:val="22"/>
        </w:rPr>
      </w:pPr>
      <w:r w:rsidRPr="00BB2B23">
        <w:rPr>
          <w:rFonts w:ascii="Calibri" w:hAnsi="Calibri"/>
          <w:sz w:val="22"/>
          <w:szCs w:val="22"/>
        </w:rPr>
        <w:t>Podpis  wykonawcy</w:t>
      </w:r>
    </w:p>
    <w:p w:rsidR="000465B5" w:rsidRPr="00BB2B23" w:rsidRDefault="000465B5" w:rsidP="000465B5">
      <w:pPr>
        <w:ind w:left="7080" w:firstLine="708"/>
        <w:rPr>
          <w:rFonts w:ascii="Calibri" w:hAnsi="Calibri"/>
          <w:sz w:val="22"/>
          <w:szCs w:val="22"/>
        </w:rPr>
      </w:pPr>
    </w:p>
    <w:p w:rsidR="000465B5" w:rsidRPr="00BB2B23" w:rsidRDefault="000465B5" w:rsidP="000465B5">
      <w:pPr>
        <w:ind w:left="7082" w:firstLine="706"/>
        <w:rPr>
          <w:rFonts w:ascii="Calibri" w:hAnsi="Calibri"/>
          <w:sz w:val="22"/>
          <w:szCs w:val="22"/>
        </w:rPr>
      </w:pPr>
      <w:r w:rsidRPr="00BB2B23">
        <w:rPr>
          <w:rFonts w:ascii="Calibri" w:hAnsi="Calibri"/>
          <w:sz w:val="22"/>
          <w:szCs w:val="22"/>
        </w:rPr>
        <w:t xml:space="preserve">          ……………………………………..</w:t>
      </w:r>
    </w:p>
    <w:p w:rsidR="000465B5" w:rsidRPr="00BB2B23" w:rsidRDefault="000465B5" w:rsidP="000465B5">
      <w:pPr>
        <w:tabs>
          <w:tab w:val="left" w:pos="10155"/>
        </w:tabs>
        <w:rPr>
          <w:rFonts w:ascii="Calibri" w:hAnsi="Calibri" w:cs="Tahoma"/>
          <w:sz w:val="22"/>
          <w:szCs w:val="22"/>
        </w:rPr>
      </w:pPr>
      <w:bookmarkStart w:id="2" w:name="_GoBack"/>
      <w:bookmarkEnd w:id="2"/>
    </w:p>
    <w:p w:rsidR="00F821C8" w:rsidRPr="00BB2B23" w:rsidRDefault="00F821C8" w:rsidP="000465B5">
      <w:pPr>
        <w:rPr>
          <w:rFonts w:ascii="Calibri" w:hAnsi="Calibri"/>
          <w:sz w:val="22"/>
          <w:szCs w:val="22"/>
        </w:rPr>
      </w:pPr>
    </w:p>
    <w:sectPr w:rsidR="00F821C8" w:rsidRPr="00BB2B23" w:rsidSect="00EE5D6C">
      <w:headerReference w:type="default" r:id="rId7"/>
      <w:pgSz w:w="11906" w:h="16838" w:code="9"/>
      <w:pgMar w:top="993" w:right="1134" w:bottom="1134" w:left="964" w:header="426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FE0" w:rsidRDefault="00D67FE0">
      <w:r>
        <w:separator/>
      </w:r>
    </w:p>
  </w:endnote>
  <w:endnote w:type="continuationSeparator" w:id="0">
    <w:p w:rsidR="00D67FE0" w:rsidRDefault="00D67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FE0" w:rsidRDefault="00D67FE0">
      <w:r>
        <w:separator/>
      </w:r>
    </w:p>
  </w:footnote>
  <w:footnote w:type="continuationSeparator" w:id="0">
    <w:p w:rsidR="00D67FE0" w:rsidRDefault="00D67F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ECE" w:rsidRPr="00BB2B23" w:rsidRDefault="00BB2B23" w:rsidP="00BB2B23">
    <w:pPr>
      <w:pStyle w:val="Nagwek"/>
      <w:rPr>
        <w:sz w:val="20"/>
        <w:szCs w:val="20"/>
      </w:rPr>
    </w:pPr>
    <w:r w:rsidRPr="00BB2B23">
      <w:rPr>
        <w:sz w:val="20"/>
        <w:szCs w:val="20"/>
      </w:rPr>
      <w:t>WCPIT/EA/381-</w:t>
    </w:r>
    <w:r w:rsidR="00E35516">
      <w:rPr>
        <w:sz w:val="20"/>
        <w:szCs w:val="20"/>
      </w:rPr>
      <w:t xml:space="preserve"> 23</w:t>
    </w:r>
    <w:r w:rsidRPr="00BB2B23">
      <w:rPr>
        <w:sz w:val="20"/>
        <w:szCs w:val="20"/>
      </w:rPr>
      <w:t xml:space="preserve">  /17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3EEC1BC5"/>
    <w:multiLevelType w:val="hybridMultilevel"/>
    <w:tmpl w:val="0F00BE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5B5"/>
    <w:rsid w:val="000045DF"/>
    <w:rsid w:val="0002240F"/>
    <w:rsid w:val="000366E4"/>
    <w:rsid w:val="00040488"/>
    <w:rsid w:val="00045D65"/>
    <w:rsid w:val="000465B5"/>
    <w:rsid w:val="00056BB7"/>
    <w:rsid w:val="000913A5"/>
    <w:rsid w:val="000D0672"/>
    <w:rsid w:val="000D3B32"/>
    <w:rsid w:val="000E51D7"/>
    <w:rsid w:val="000E6BD3"/>
    <w:rsid w:val="00140D51"/>
    <w:rsid w:val="001635C8"/>
    <w:rsid w:val="00197D92"/>
    <w:rsid w:val="001A5CAC"/>
    <w:rsid w:val="001B137F"/>
    <w:rsid w:val="001B4509"/>
    <w:rsid w:val="001B4628"/>
    <w:rsid w:val="001C508E"/>
    <w:rsid w:val="001E7917"/>
    <w:rsid w:val="001F0DF5"/>
    <w:rsid w:val="001F3DC2"/>
    <w:rsid w:val="0021495F"/>
    <w:rsid w:val="0022492B"/>
    <w:rsid w:val="00231D22"/>
    <w:rsid w:val="00236A56"/>
    <w:rsid w:val="002422F8"/>
    <w:rsid w:val="002530C1"/>
    <w:rsid w:val="002654ED"/>
    <w:rsid w:val="00283B5E"/>
    <w:rsid w:val="002B6ACD"/>
    <w:rsid w:val="002C3805"/>
    <w:rsid w:val="002D0BC0"/>
    <w:rsid w:val="002D67ED"/>
    <w:rsid w:val="002E2566"/>
    <w:rsid w:val="00303089"/>
    <w:rsid w:val="00323B4B"/>
    <w:rsid w:val="00325EBB"/>
    <w:rsid w:val="00354672"/>
    <w:rsid w:val="003620E2"/>
    <w:rsid w:val="00373962"/>
    <w:rsid w:val="003A394F"/>
    <w:rsid w:val="003B0BA1"/>
    <w:rsid w:val="003B5B99"/>
    <w:rsid w:val="003D5E54"/>
    <w:rsid w:val="003E5151"/>
    <w:rsid w:val="00400289"/>
    <w:rsid w:val="00402D0E"/>
    <w:rsid w:val="004126B7"/>
    <w:rsid w:val="004143E3"/>
    <w:rsid w:val="00414BD5"/>
    <w:rsid w:val="00424867"/>
    <w:rsid w:val="00431411"/>
    <w:rsid w:val="00451561"/>
    <w:rsid w:val="00471BED"/>
    <w:rsid w:val="0047434E"/>
    <w:rsid w:val="004764B3"/>
    <w:rsid w:val="004963AD"/>
    <w:rsid w:val="00496FB2"/>
    <w:rsid w:val="004B2101"/>
    <w:rsid w:val="004C514A"/>
    <w:rsid w:val="004E1922"/>
    <w:rsid w:val="004F0949"/>
    <w:rsid w:val="005014CF"/>
    <w:rsid w:val="005068D3"/>
    <w:rsid w:val="00523699"/>
    <w:rsid w:val="00533749"/>
    <w:rsid w:val="00537B5F"/>
    <w:rsid w:val="00547E49"/>
    <w:rsid w:val="005565B0"/>
    <w:rsid w:val="005806AC"/>
    <w:rsid w:val="00583744"/>
    <w:rsid w:val="005860D2"/>
    <w:rsid w:val="005902A4"/>
    <w:rsid w:val="0059795F"/>
    <w:rsid w:val="005D316C"/>
    <w:rsid w:val="005E0280"/>
    <w:rsid w:val="005E02C4"/>
    <w:rsid w:val="005E17CB"/>
    <w:rsid w:val="005F7479"/>
    <w:rsid w:val="00620282"/>
    <w:rsid w:val="006369C7"/>
    <w:rsid w:val="00646055"/>
    <w:rsid w:val="00647ECE"/>
    <w:rsid w:val="00654990"/>
    <w:rsid w:val="006610B9"/>
    <w:rsid w:val="00664419"/>
    <w:rsid w:val="00664C6B"/>
    <w:rsid w:val="00671426"/>
    <w:rsid w:val="006806BC"/>
    <w:rsid w:val="006B3B25"/>
    <w:rsid w:val="006B45B9"/>
    <w:rsid w:val="006C63F3"/>
    <w:rsid w:val="006D5567"/>
    <w:rsid w:val="006F2675"/>
    <w:rsid w:val="00705992"/>
    <w:rsid w:val="00746684"/>
    <w:rsid w:val="007600AF"/>
    <w:rsid w:val="00771585"/>
    <w:rsid w:val="00793F26"/>
    <w:rsid w:val="007B4980"/>
    <w:rsid w:val="007B71E4"/>
    <w:rsid w:val="007C2AE8"/>
    <w:rsid w:val="007C4B60"/>
    <w:rsid w:val="007F56B8"/>
    <w:rsid w:val="0080706B"/>
    <w:rsid w:val="00812A42"/>
    <w:rsid w:val="00816F8D"/>
    <w:rsid w:val="00823E0D"/>
    <w:rsid w:val="00843D01"/>
    <w:rsid w:val="00874A5E"/>
    <w:rsid w:val="008C04ED"/>
    <w:rsid w:val="008C40C7"/>
    <w:rsid w:val="008E3902"/>
    <w:rsid w:val="008F019D"/>
    <w:rsid w:val="00931D87"/>
    <w:rsid w:val="00936295"/>
    <w:rsid w:val="00956BDC"/>
    <w:rsid w:val="009739C7"/>
    <w:rsid w:val="0098209A"/>
    <w:rsid w:val="009A1831"/>
    <w:rsid w:val="009C398A"/>
    <w:rsid w:val="009D2D59"/>
    <w:rsid w:val="009D30CA"/>
    <w:rsid w:val="009D743B"/>
    <w:rsid w:val="009F2B17"/>
    <w:rsid w:val="00A06740"/>
    <w:rsid w:val="00A07085"/>
    <w:rsid w:val="00A16A45"/>
    <w:rsid w:val="00A17571"/>
    <w:rsid w:val="00A226EB"/>
    <w:rsid w:val="00A300AC"/>
    <w:rsid w:val="00A40BA0"/>
    <w:rsid w:val="00A5734F"/>
    <w:rsid w:val="00A57E5B"/>
    <w:rsid w:val="00A8675B"/>
    <w:rsid w:val="00A92F06"/>
    <w:rsid w:val="00AA2521"/>
    <w:rsid w:val="00AE46D8"/>
    <w:rsid w:val="00B10386"/>
    <w:rsid w:val="00B25A85"/>
    <w:rsid w:val="00B55D08"/>
    <w:rsid w:val="00B63B53"/>
    <w:rsid w:val="00B9470A"/>
    <w:rsid w:val="00BA11D7"/>
    <w:rsid w:val="00BA44E3"/>
    <w:rsid w:val="00BA5DF3"/>
    <w:rsid w:val="00BB2B23"/>
    <w:rsid w:val="00BE6DF7"/>
    <w:rsid w:val="00BF272F"/>
    <w:rsid w:val="00BF35A4"/>
    <w:rsid w:val="00BF7CA5"/>
    <w:rsid w:val="00C07145"/>
    <w:rsid w:val="00C21C67"/>
    <w:rsid w:val="00C2774A"/>
    <w:rsid w:val="00C363BB"/>
    <w:rsid w:val="00C53744"/>
    <w:rsid w:val="00C54449"/>
    <w:rsid w:val="00C60B4E"/>
    <w:rsid w:val="00C956E3"/>
    <w:rsid w:val="00C97B48"/>
    <w:rsid w:val="00CA3AA3"/>
    <w:rsid w:val="00CA7068"/>
    <w:rsid w:val="00CC5213"/>
    <w:rsid w:val="00CE2855"/>
    <w:rsid w:val="00CE5125"/>
    <w:rsid w:val="00D04CFB"/>
    <w:rsid w:val="00D17E0E"/>
    <w:rsid w:val="00D40CE2"/>
    <w:rsid w:val="00D63219"/>
    <w:rsid w:val="00D67FE0"/>
    <w:rsid w:val="00DA08B3"/>
    <w:rsid w:val="00DB6DAD"/>
    <w:rsid w:val="00DC745F"/>
    <w:rsid w:val="00DD3C2C"/>
    <w:rsid w:val="00DE4391"/>
    <w:rsid w:val="00DE5C98"/>
    <w:rsid w:val="00DF3E9B"/>
    <w:rsid w:val="00DF7F74"/>
    <w:rsid w:val="00E10F1E"/>
    <w:rsid w:val="00E17830"/>
    <w:rsid w:val="00E24F22"/>
    <w:rsid w:val="00E35516"/>
    <w:rsid w:val="00E62690"/>
    <w:rsid w:val="00E80184"/>
    <w:rsid w:val="00E87F51"/>
    <w:rsid w:val="00E94268"/>
    <w:rsid w:val="00EA5C1F"/>
    <w:rsid w:val="00EB2687"/>
    <w:rsid w:val="00EB41D1"/>
    <w:rsid w:val="00EB5740"/>
    <w:rsid w:val="00EC2C0B"/>
    <w:rsid w:val="00EE5D6C"/>
    <w:rsid w:val="00EF0041"/>
    <w:rsid w:val="00EF02E0"/>
    <w:rsid w:val="00F01B20"/>
    <w:rsid w:val="00F1401D"/>
    <w:rsid w:val="00F14BB0"/>
    <w:rsid w:val="00F307EF"/>
    <w:rsid w:val="00F30889"/>
    <w:rsid w:val="00F702D5"/>
    <w:rsid w:val="00F70393"/>
    <w:rsid w:val="00F76B10"/>
    <w:rsid w:val="00F821C8"/>
    <w:rsid w:val="00F86849"/>
    <w:rsid w:val="00FC18A7"/>
    <w:rsid w:val="00FF12BC"/>
    <w:rsid w:val="00FF6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65B5"/>
    <w:pPr>
      <w:widowControl w:val="0"/>
      <w:suppressAutoHyphens/>
    </w:pPr>
    <w:rPr>
      <w:kern w:val="1"/>
      <w:sz w:val="24"/>
      <w:szCs w:val="24"/>
    </w:rPr>
  </w:style>
  <w:style w:type="paragraph" w:styleId="Nagwek1">
    <w:name w:val="heading 1"/>
    <w:basedOn w:val="Normalny"/>
    <w:next w:val="Normalny"/>
    <w:qFormat/>
    <w:rsid w:val="000465B5"/>
    <w:pPr>
      <w:keepNext/>
      <w:numPr>
        <w:numId w:val="1"/>
      </w:numPr>
      <w:shd w:val="clear" w:color="auto" w:fill="FFFFFF"/>
      <w:ind w:left="5" w:firstLine="0"/>
      <w:outlineLvl w:val="0"/>
    </w:pPr>
    <w:rPr>
      <w:b/>
      <w:bCs/>
      <w:sz w:val="14"/>
      <w:szCs w:val="14"/>
    </w:rPr>
  </w:style>
  <w:style w:type="paragraph" w:styleId="Nagwek2">
    <w:name w:val="heading 2"/>
    <w:basedOn w:val="Normalny"/>
    <w:next w:val="Normalny"/>
    <w:qFormat/>
    <w:rsid w:val="000465B5"/>
    <w:pPr>
      <w:keepNext/>
      <w:numPr>
        <w:ilvl w:val="1"/>
        <w:numId w:val="1"/>
      </w:numPr>
      <w:shd w:val="clear" w:color="auto" w:fill="FFFFFF"/>
      <w:ind w:left="10" w:firstLine="0"/>
      <w:outlineLvl w:val="1"/>
    </w:pPr>
    <w:rPr>
      <w:b/>
      <w:bCs/>
      <w:sz w:val="14"/>
      <w:szCs w:val="14"/>
    </w:rPr>
  </w:style>
  <w:style w:type="paragraph" w:styleId="Nagwek3">
    <w:name w:val="heading 3"/>
    <w:basedOn w:val="Normalny"/>
    <w:next w:val="Normalny"/>
    <w:qFormat/>
    <w:rsid w:val="000465B5"/>
    <w:pPr>
      <w:keepNext/>
      <w:numPr>
        <w:ilvl w:val="2"/>
        <w:numId w:val="1"/>
      </w:numPr>
      <w:shd w:val="clear" w:color="auto" w:fill="FFFFFF"/>
      <w:ind w:left="0" w:right="140" w:firstLine="0"/>
      <w:jc w:val="center"/>
      <w:outlineLvl w:val="2"/>
    </w:pPr>
    <w:rPr>
      <w:rFonts w:cs="Arial"/>
      <w:b/>
      <w:spacing w:val="-3"/>
      <w:sz w:val="20"/>
    </w:rPr>
  </w:style>
  <w:style w:type="paragraph" w:styleId="Nagwek4">
    <w:name w:val="heading 4"/>
    <w:basedOn w:val="Normalny"/>
    <w:next w:val="Normalny"/>
    <w:qFormat/>
    <w:rsid w:val="000465B5"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0465B5"/>
    <w:pPr>
      <w:keepNext/>
      <w:numPr>
        <w:ilvl w:val="4"/>
        <w:numId w:val="1"/>
      </w:numPr>
      <w:shd w:val="clear" w:color="auto" w:fill="FFFFFF"/>
      <w:ind w:left="0" w:right="140" w:firstLine="0"/>
      <w:outlineLvl w:val="4"/>
    </w:pPr>
    <w:rPr>
      <w:rFonts w:cs="Arial"/>
      <w:b/>
      <w:bCs/>
      <w:sz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next w:val="Tekstpodstawowy"/>
    <w:link w:val="NagwekZnak"/>
    <w:uiPriority w:val="99"/>
    <w:rsid w:val="000465B5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NagwekZnak">
    <w:name w:val="Nagłówek Znak"/>
    <w:link w:val="Nagwek"/>
    <w:uiPriority w:val="99"/>
    <w:locked/>
    <w:rsid w:val="000465B5"/>
    <w:rPr>
      <w:rFonts w:ascii="Arial" w:hAnsi="Arial"/>
      <w:kern w:val="1"/>
      <w:sz w:val="28"/>
      <w:szCs w:val="28"/>
      <w:lang w:val="pl-PL" w:eastAsia="pl-PL" w:bidi="ar-SA"/>
    </w:rPr>
  </w:style>
  <w:style w:type="paragraph" w:customStyle="1" w:styleId="ListParagraph">
    <w:name w:val="List Paragraph"/>
    <w:basedOn w:val="Normalny"/>
    <w:rsid w:val="000465B5"/>
    <w:pPr>
      <w:widowControl/>
      <w:suppressAutoHyphens w:val="0"/>
      <w:ind w:left="720"/>
      <w:contextualSpacing/>
    </w:pPr>
    <w:rPr>
      <w:kern w:val="0"/>
    </w:rPr>
  </w:style>
  <w:style w:type="character" w:customStyle="1" w:styleId="Nagwek10">
    <w:name w:val="Nagłówek #1"/>
    <w:basedOn w:val="Domylnaczcionkaakapitu"/>
    <w:link w:val="Nagwek11"/>
    <w:locked/>
    <w:rsid w:val="000465B5"/>
    <w:rPr>
      <w:rFonts w:ascii="Arial" w:hAnsi="Arial"/>
      <w:b/>
      <w:bCs/>
      <w:sz w:val="24"/>
      <w:szCs w:val="24"/>
      <w:shd w:val="clear" w:color="auto" w:fill="FFFFFF"/>
      <w:lang w:bidi="ar-SA"/>
    </w:rPr>
  </w:style>
  <w:style w:type="character" w:customStyle="1" w:styleId="Teksttreci">
    <w:name w:val="Tekst treści"/>
    <w:basedOn w:val="Domylnaczcionkaakapitu"/>
    <w:link w:val="Teksttreci1"/>
    <w:locked/>
    <w:rsid w:val="000465B5"/>
    <w:rPr>
      <w:rFonts w:ascii="Arial" w:hAnsi="Arial"/>
      <w:sz w:val="24"/>
      <w:szCs w:val="24"/>
      <w:shd w:val="clear" w:color="auto" w:fill="FFFFFF"/>
      <w:lang w:bidi="ar-SA"/>
    </w:rPr>
  </w:style>
  <w:style w:type="paragraph" w:customStyle="1" w:styleId="Nagwek11">
    <w:name w:val="Nagłówek #11"/>
    <w:basedOn w:val="Normalny"/>
    <w:link w:val="Nagwek10"/>
    <w:rsid w:val="000465B5"/>
    <w:pPr>
      <w:widowControl/>
      <w:shd w:val="clear" w:color="auto" w:fill="FFFFFF"/>
      <w:suppressAutoHyphens w:val="0"/>
      <w:spacing w:before="420" w:after="60" w:line="240" w:lineRule="atLeast"/>
      <w:outlineLvl w:val="0"/>
    </w:pPr>
    <w:rPr>
      <w:rFonts w:ascii="Arial" w:hAnsi="Arial"/>
      <w:b/>
      <w:bCs/>
      <w:kern w:val="0"/>
      <w:shd w:val="clear" w:color="auto" w:fill="FFFFFF"/>
      <w:lang w:val="pl-PL" w:eastAsia="pl-PL"/>
    </w:rPr>
  </w:style>
  <w:style w:type="paragraph" w:customStyle="1" w:styleId="Teksttreci1">
    <w:name w:val="Tekst treści1"/>
    <w:basedOn w:val="Normalny"/>
    <w:link w:val="Teksttreci"/>
    <w:rsid w:val="000465B5"/>
    <w:pPr>
      <w:widowControl/>
      <w:shd w:val="clear" w:color="auto" w:fill="FFFFFF"/>
      <w:suppressAutoHyphens w:val="0"/>
      <w:spacing w:line="248" w:lineRule="exact"/>
    </w:pPr>
    <w:rPr>
      <w:rFonts w:ascii="Arial" w:hAnsi="Arial"/>
      <w:kern w:val="0"/>
      <w:shd w:val="clear" w:color="auto" w:fill="FFFFFF"/>
      <w:lang w:val="pl-PL" w:eastAsia="pl-PL"/>
    </w:rPr>
  </w:style>
  <w:style w:type="paragraph" w:styleId="Tekstpodstawowy">
    <w:name w:val="Body Text"/>
    <w:basedOn w:val="Normalny"/>
    <w:rsid w:val="000465B5"/>
    <w:pPr>
      <w:spacing w:after="120"/>
    </w:pPr>
  </w:style>
  <w:style w:type="paragraph" w:styleId="Stopka">
    <w:name w:val="footer"/>
    <w:basedOn w:val="Normalny"/>
    <w:link w:val="StopkaZnak"/>
    <w:rsid w:val="00BB2B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B2B23"/>
    <w:rPr>
      <w:kern w:val="1"/>
      <w:sz w:val="24"/>
      <w:szCs w:val="24"/>
    </w:rPr>
  </w:style>
  <w:style w:type="paragraph" w:styleId="Tekstdymka">
    <w:name w:val="Balloon Text"/>
    <w:basedOn w:val="Normalny"/>
    <w:link w:val="TekstdymkaZnak"/>
    <w:rsid w:val="00BB2B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B2B23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Pakiet nr XXX   </vt:lpstr>
    </vt:vector>
  </TitlesOfParts>
  <Company>Hewlett-Packard Company</Company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Pakiet nr XXX</dc:title>
  <dc:creator>kpawlak</dc:creator>
  <cp:lastModifiedBy>Agnieszka Sewastynowicz</cp:lastModifiedBy>
  <cp:revision>3</cp:revision>
  <cp:lastPrinted>2017-06-29T12:11:00Z</cp:lastPrinted>
  <dcterms:created xsi:type="dcterms:W3CDTF">2017-07-05T10:47:00Z</dcterms:created>
  <dcterms:modified xsi:type="dcterms:W3CDTF">2017-07-05T10:49:00Z</dcterms:modified>
</cp:coreProperties>
</file>