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D9" w:rsidRDefault="00B434D9" w:rsidP="00B434D9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 dla osoby przystępującej do konkursu na udzielanie świadczeń zdrowotnych</w:t>
      </w:r>
    </w:p>
    <w:p w:rsidR="00B434D9" w:rsidRDefault="00B434D9" w:rsidP="00B434D9">
      <w:p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rPr>
          <w:rFonts w:ascii="Arial" w:hAnsi="Arial" w:cs="Arial"/>
        </w:rPr>
        <w:br/>
      </w:r>
    </w:p>
    <w:p w:rsidR="00B434D9" w:rsidRPr="00D774B0" w:rsidRDefault="00B434D9" w:rsidP="00B434D9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jest dobrowolne, ale konieczne w przebiegu procesu przystąpienia do konkursu na udzielanie świadczeń zdrowotnych.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  <w:r>
        <w:rPr>
          <w:rFonts w:ascii="Arial" w:hAnsi="Arial" w:cs="Arial"/>
        </w:rPr>
        <w:br/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61230">
        <w:rPr>
          <w:rFonts w:ascii="Arial" w:hAnsi="Arial" w:cs="Arial"/>
        </w:rPr>
        <w:t>art. 6 ust. 1 lit. a)</w:t>
      </w:r>
      <w:r>
        <w:rPr>
          <w:rFonts w:ascii="Arial" w:hAnsi="Arial" w:cs="Arial"/>
        </w:rPr>
        <w:t xml:space="preserve"> ogólnego Rozporządzenia o ochronie danych osobowych zwanym dalej</w:t>
      </w:r>
      <w:r w:rsidRPr="00B61230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 xml:space="preserve"> w celu realizacji procesu przystąpienia do konkursu na udzielanie świadczeń zdrowotnych ogłoszonego zgodnie z Ustawą z dnia 15 kwietnia 2011 r. o działalności leczniczej oraz Ustawy z dnia 27 sierpnia 2004 r. o świadczeniach opieki zdrowotnej finansowanych ze środków publicznych w zakresie określonym w art. 26 ust. 4 o działalności leczniczej.</w:t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</w:t>
      </w:r>
      <w:r>
        <w:rPr>
          <w:rFonts w:ascii="Arial" w:hAnsi="Arial" w:cs="Arial"/>
        </w:rPr>
        <w:t>nia należącego do Administratora,</w:t>
      </w:r>
      <w:r w:rsidRPr="00BB1769">
        <w:rPr>
          <w:rFonts w:ascii="Arial" w:hAnsi="Arial" w:cs="Arial"/>
        </w:rPr>
        <w:t xml:space="preserve"> a t</w:t>
      </w:r>
      <w:r>
        <w:rPr>
          <w:rFonts w:ascii="Arial" w:hAnsi="Arial" w:cs="Arial"/>
        </w:rPr>
        <w:t>akże zapewnienia bezpieczeństwa</w:t>
      </w:r>
      <w:r w:rsidRPr="00BB1769">
        <w:rPr>
          <w:rFonts w:ascii="Arial" w:hAnsi="Arial" w:cs="Arial"/>
        </w:rPr>
        <w:t xml:space="preserve"> 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B434D9" w:rsidRPr="00200333" w:rsidRDefault="00B434D9" w:rsidP="00B434D9">
      <w:pPr>
        <w:pStyle w:val="Akapitzlist"/>
        <w:ind w:left="1440"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zakresie danych osobowych takich jak: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(imiona),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</w:t>
      </w:r>
      <w:r w:rsidR="00A67C5A">
        <w:rPr>
          <w:rFonts w:ascii="Arial" w:hAnsi="Arial" w:cs="Arial"/>
        </w:rPr>
        <w:t>prowadzonej działalności</w:t>
      </w:r>
      <w:r>
        <w:rPr>
          <w:rFonts w:ascii="Arial" w:hAnsi="Arial" w:cs="Arial"/>
        </w:rPr>
        <w:t xml:space="preserve">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urodzenia, </w:t>
      </w:r>
    </w:p>
    <w:p w:rsidR="00B434D9" w:rsidRPr="004F5E6D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z dowodu osobistego (w tym numer PESEL, płeć, obywatelstwo, nr </w:t>
      </w:r>
      <w:r>
        <w:rPr>
          <w:rFonts w:ascii="Arial" w:hAnsi="Arial" w:cs="Arial"/>
        </w:rPr>
        <w:br/>
        <w:t xml:space="preserve">i seria dowodu osobistego, </w:t>
      </w:r>
      <w:r w:rsidRPr="004F5E6D">
        <w:rPr>
          <w:rFonts w:ascii="Arial" w:hAnsi="Arial" w:cs="Arial"/>
        </w:rPr>
        <w:t xml:space="preserve">data wydania, termin ważności, nazwa organu wydającego),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zamieszkania/zameldowania (do korespondencji),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o wpisie do ewidencji działalności gospodarczej,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zajęciach,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niezbędne dla przekazywanie wynagrodzenia na konto bankowe (w tym proponowana kwota należności w systemie ryczałtowym i/lub zdaniowym, stawka za punkt i skala punktowa w zależności od rodzaju świadczenia,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kalkulacja innych składników należności (np. dyżury),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banku, nr konta,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pracy zawodowej i informacje z dokumentów aplikacyjnych jak CV,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kwalifikacje zawodowe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dane niezbędne do wykonania analiz wynagrodzeń oraz sprawozdawczości w zakresie realizowanej umowy,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dokumentów rejestracyjnych oferenta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zaświadczenia lekarskiego o zdolności do pracy,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podpis,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adres poczty elektronicznej,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numer telefonu, </w:t>
      </w:r>
    </w:p>
    <w:p w:rsidR="00B434D9" w:rsidRPr="001E608A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inne informacje lub dane, w zakresie niezbędnym do wykonania obowiązku związanego ze złożeniem oferty oraz zawarciem umowy,                               w szczególności, jeżeli obowiązek ich podania wynika z przepisów prawa.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 przez okres 5 lat </w:t>
      </w:r>
      <w:r>
        <w:rPr>
          <w:rFonts w:ascii="Arial" w:hAnsi="Arial" w:cs="Arial"/>
        </w:rPr>
        <w:br/>
        <w:t xml:space="preserve">w procesie przystąpienia do konkursu na udzielanie świadczeń zdrowotnych, </w:t>
      </w:r>
      <w:r>
        <w:rPr>
          <w:rFonts w:ascii="Arial" w:hAnsi="Arial" w:cs="Arial"/>
        </w:rPr>
        <w:br/>
        <w:t xml:space="preserve">z wyłączeniem monitoringu wizyjnego, o którym mowa w punkcie 10 klauzuli.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 Dodatkowo w przypadku wygrania konkursu dane dotyczące: imienia, nazwiska, adresu oraz pełnej nazwy i adresu </w:t>
      </w:r>
      <w:r w:rsidR="00A67C5A">
        <w:rPr>
          <w:rFonts w:ascii="Arial" w:hAnsi="Arial" w:cs="Arial"/>
        </w:rPr>
        <w:t xml:space="preserve">prowadzonej działalności </w:t>
      </w:r>
      <w:r>
        <w:rPr>
          <w:rFonts w:ascii="Arial" w:hAnsi="Arial" w:cs="Arial"/>
        </w:rPr>
        <w:t xml:space="preserve">będą umieszczone na tablicy ogłoszeń lub zgodnie z przepisami </w:t>
      </w:r>
      <w:r w:rsidR="00A67C5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stawy z dnia 27 sierpnia 2004 r. </w:t>
      </w:r>
      <w:r>
        <w:rPr>
          <w:rFonts w:ascii="Arial" w:hAnsi="Arial" w:cs="Arial"/>
        </w:rPr>
        <w:br/>
        <w:t xml:space="preserve">o świadczeniach opieki zdrowotnej finansowanych ze środków publicznych.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B434D9" w:rsidRPr="00A37364" w:rsidRDefault="00B434D9" w:rsidP="00B434D9">
      <w:pPr>
        <w:pStyle w:val="Akapitzlist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w tym profilowaniu. </w:t>
      </w:r>
    </w:p>
    <w:p w:rsidR="00E57158" w:rsidRDefault="005E2022"/>
    <w:sectPr w:rsidR="00E57158" w:rsidSect="00DA25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F2" w:rsidRDefault="00B00DF2" w:rsidP="00B434D9">
      <w:pPr>
        <w:spacing w:after="0" w:line="240" w:lineRule="auto"/>
      </w:pPr>
      <w:r>
        <w:separator/>
      </w:r>
    </w:p>
  </w:endnote>
  <w:end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F2" w:rsidRDefault="00B00DF2" w:rsidP="00B434D9">
      <w:pPr>
        <w:spacing w:after="0" w:line="240" w:lineRule="auto"/>
      </w:pPr>
      <w:r>
        <w:separator/>
      </w:r>
    </w:p>
  </w:footnote>
  <w:foot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B434D9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70.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12538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D50463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B434D9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P005/01</w:t>
          </w:r>
        </w:p>
      </w:tc>
    </w:tr>
    <w:tr w:rsidR="00B434D9" w:rsidTr="00D50463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17.12.2021</w:t>
          </w:r>
        </w:p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06.07.2018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A250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A250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E2022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DA250D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E2022" w:rsidRPr="005E2022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B434D9" w:rsidTr="00D50463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2.2</w:t>
          </w:r>
        </w:p>
      </w:tc>
    </w:tr>
  </w:tbl>
  <w:p w:rsidR="00B434D9" w:rsidRDefault="00B43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FC8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14EE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87752"/>
    <w:multiLevelType w:val="hybridMultilevel"/>
    <w:tmpl w:val="CF8A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434D9"/>
    <w:rsid w:val="00441C49"/>
    <w:rsid w:val="005E2022"/>
    <w:rsid w:val="006F512C"/>
    <w:rsid w:val="008A7710"/>
    <w:rsid w:val="00967982"/>
    <w:rsid w:val="00A67C5A"/>
    <w:rsid w:val="00B00DF2"/>
    <w:rsid w:val="00B434D9"/>
    <w:rsid w:val="00BE1A7A"/>
    <w:rsid w:val="00DA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67C5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4</cp:revision>
  <cp:lastPrinted>2022-01-31T08:10:00Z</cp:lastPrinted>
  <dcterms:created xsi:type="dcterms:W3CDTF">2022-01-24T08:30:00Z</dcterms:created>
  <dcterms:modified xsi:type="dcterms:W3CDTF">2022-01-31T08:10:00Z</dcterms:modified>
</cp:coreProperties>
</file>