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6F" w:rsidRDefault="00E7356F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E7356F" w:rsidRDefault="00E7356F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7673CD" w:rsidRPr="002C1214" w:rsidRDefault="007673CD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W</w:t>
      </w:r>
      <w:r w:rsidR="00924EE8" w:rsidRPr="002C1214">
        <w:rPr>
          <w:rFonts w:ascii="Verdana" w:hAnsi="Verdana" w:cstheme="minorHAnsi"/>
          <w:color w:val="000000" w:themeColor="text1"/>
          <w:sz w:val="20"/>
          <w:szCs w:val="20"/>
        </w:rPr>
        <w:t>CPiT /EA/3</w:t>
      </w:r>
      <w:r w:rsidR="00455E9B" w:rsidRPr="002C1214">
        <w:rPr>
          <w:rFonts w:ascii="Verdana" w:hAnsi="Verdana" w:cstheme="minorHAnsi"/>
          <w:color w:val="000000" w:themeColor="text1"/>
          <w:sz w:val="20"/>
          <w:szCs w:val="20"/>
        </w:rPr>
        <w:t>81-</w:t>
      </w:r>
      <w:r w:rsidR="002C1214" w:rsidRPr="002C1214">
        <w:rPr>
          <w:rFonts w:ascii="Verdana" w:hAnsi="Verdana" w:cstheme="minorHAnsi"/>
          <w:color w:val="000000" w:themeColor="text1"/>
          <w:sz w:val="20"/>
          <w:szCs w:val="20"/>
        </w:rPr>
        <w:t>0</w:t>
      </w:r>
      <w:r w:rsidR="00B23E39">
        <w:rPr>
          <w:rFonts w:ascii="Verdana" w:hAnsi="Verdana" w:cstheme="minorHAnsi"/>
          <w:color w:val="000000" w:themeColor="text1"/>
          <w:sz w:val="20"/>
          <w:szCs w:val="20"/>
        </w:rPr>
        <w:t>5</w:t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 xml:space="preserve">/2022 </w:t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="0071255D" w:rsidRPr="002C1214">
        <w:rPr>
          <w:rFonts w:ascii="Verdana" w:hAnsi="Verdana" w:cstheme="minorHAnsi"/>
          <w:color w:val="000000" w:themeColor="text1"/>
          <w:sz w:val="20"/>
          <w:szCs w:val="20"/>
        </w:rPr>
        <w:tab/>
        <w:t>Poznań, 2022-</w:t>
      </w:r>
      <w:bookmarkStart w:id="0" w:name="_GoBack"/>
      <w:bookmarkEnd w:id="0"/>
      <w:r w:rsidR="00FD4BD9">
        <w:rPr>
          <w:rFonts w:ascii="Verdana" w:hAnsi="Verdana" w:cstheme="minorHAnsi"/>
          <w:color w:val="000000" w:themeColor="text1"/>
          <w:sz w:val="20"/>
          <w:szCs w:val="20"/>
        </w:rPr>
        <w:t>02-</w:t>
      </w:r>
      <w:r w:rsidR="00B23E39">
        <w:rPr>
          <w:rFonts w:ascii="Verdana" w:hAnsi="Verdana" w:cstheme="minorHAnsi"/>
          <w:color w:val="000000" w:themeColor="text1"/>
          <w:sz w:val="20"/>
          <w:szCs w:val="20"/>
        </w:rPr>
        <w:t>1</w:t>
      </w:r>
      <w:r w:rsidR="00E7356F">
        <w:rPr>
          <w:rFonts w:ascii="Verdana" w:hAnsi="Verdana" w:cstheme="minorHAnsi"/>
          <w:color w:val="000000" w:themeColor="text1"/>
          <w:sz w:val="20"/>
          <w:szCs w:val="20"/>
        </w:rPr>
        <w:t>1</w:t>
      </w:r>
    </w:p>
    <w:p w:rsidR="00200F98" w:rsidRPr="002C1214" w:rsidRDefault="007673CD" w:rsidP="00597CD1">
      <w:pPr>
        <w:pStyle w:val="Nagwek"/>
        <w:spacing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Pr="002C1214">
        <w:rPr>
          <w:rFonts w:ascii="Verdana" w:hAnsi="Verdana" w:cstheme="minorHAnsi"/>
          <w:color w:val="000000" w:themeColor="text1"/>
          <w:sz w:val="20"/>
          <w:szCs w:val="20"/>
        </w:rPr>
        <w:tab/>
      </w:r>
    </w:p>
    <w:p w:rsidR="007673CD" w:rsidRPr="002C1214" w:rsidRDefault="007673CD" w:rsidP="00597CD1">
      <w:pPr>
        <w:spacing w:after="0" w:line="360" w:lineRule="auto"/>
        <w:jc w:val="right"/>
        <w:rPr>
          <w:rFonts w:ascii="Verdana" w:hAnsi="Verdana" w:cstheme="minorHAnsi"/>
          <w:color w:val="000000" w:themeColor="text1"/>
          <w:sz w:val="20"/>
          <w:szCs w:val="20"/>
        </w:rPr>
      </w:pPr>
      <w:r w:rsidRPr="002C1214">
        <w:rPr>
          <w:rFonts w:ascii="Verdana" w:hAnsi="Verdana" w:cstheme="minorHAnsi"/>
          <w:color w:val="000000" w:themeColor="text1"/>
          <w:sz w:val="20"/>
          <w:szCs w:val="20"/>
        </w:rPr>
        <w:t>Uczestnicy postępowania</w:t>
      </w:r>
    </w:p>
    <w:p w:rsidR="00200F98" w:rsidRPr="002C1214" w:rsidRDefault="00200F98" w:rsidP="00597CD1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</w:p>
    <w:p w:rsidR="00B23E39" w:rsidRDefault="007673CD" w:rsidP="00B23E39">
      <w:pPr>
        <w:keepLines/>
        <w:spacing w:after="0"/>
        <w:jc w:val="center"/>
        <w:rPr>
          <w:rFonts w:ascii="Verdana" w:hAnsi="Verdana"/>
          <w:b/>
          <w:sz w:val="20"/>
          <w:szCs w:val="20"/>
        </w:rPr>
      </w:pPr>
      <w:r w:rsidRPr="002C1214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Dotyczy: </w:t>
      </w:r>
      <w:r w:rsidR="00B23E39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postępowania na </w:t>
      </w:r>
      <w:r w:rsidR="00B23E39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dostawę</w:t>
      </w:r>
      <w:r w:rsidR="002C1214" w:rsidRPr="002C1214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 xml:space="preserve"> </w:t>
      </w:r>
      <w:r w:rsidR="00B23E39">
        <w:rPr>
          <w:rFonts w:ascii="Verdana" w:hAnsi="Verdana"/>
          <w:b/>
          <w:sz w:val="20"/>
          <w:szCs w:val="20"/>
        </w:rPr>
        <w:t xml:space="preserve">leków przeciwnowotworowych </w:t>
      </w:r>
    </w:p>
    <w:p w:rsidR="00B23E39" w:rsidRDefault="00B23E39" w:rsidP="00B23E39">
      <w:pPr>
        <w:keepLines/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oraz </w:t>
      </w:r>
    </w:p>
    <w:p w:rsidR="00B23E39" w:rsidRPr="000A792D" w:rsidRDefault="00B23E39" w:rsidP="00B23E39">
      <w:pPr>
        <w:keepLines/>
        <w:spacing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stosowanych w idiopatycznym włóknieniu płuc</w:t>
      </w:r>
    </w:p>
    <w:p w:rsidR="007673CD" w:rsidRPr="002C1214" w:rsidRDefault="007673CD" w:rsidP="00B23E39">
      <w:pPr>
        <w:spacing w:after="0" w:line="360" w:lineRule="auto"/>
        <w:jc w:val="both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</w:p>
    <w:p w:rsidR="00200F98" w:rsidRPr="002C1214" w:rsidRDefault="00200F98" w:rsidP="00597CD1">
      <w:pPr>
        <w:spacing w:after="0" w:line="360" w:lineRule="auto"/>
        <w:jc w:val="both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</w:p>
    <w:p w:rsidR="00F15C9D" w:rsidRDefault="00F15C9D" w:rsidP="00F15C9D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F15C9D" w:rsidRDefault="00F15C9D" w:rsidP="00F15C9D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F15C9D" w:rsidRPr="00F15C9D" w:rsidRDefault="007372A1" w:rsidP="00F15C9D">
      <w:pPr>
        <w:spacing w:after="0" w:line="360" w:lineRule="auto"/>
        <w:ind w:firstLine="708"/>
        <w:jc w:val="both"/>
        <w:rPr>
          <w:rFonts w:ascii="Verdana" w:hAnsi="Verdana" w:cstheme="minorHAnsi"/>
          <w:color w:val="000000" w:themeColor="text1"/>
          <w:sz w:val="20"/>
          <w:szCs w:val="20"/>
          <w:shd w:val="clear" w:color="auto" w:fill="FFFFFF"/>
        </w:rPr>
      </w:pPr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Zgodnie z art. </w:t>
      </w:r>
      <w:r w:rsidR="00F15C9D" w:rsidRPr="00F15C9D">
        <w:rPr>
          <w:rFonts w:ascii="Verdana" w:hAnsi="Verdana" w:cstheme="minorHAnsi"/>
          <w:color w:val="000000" w:themeColor="text1"/>
          <w:sz w:val="20"/>
          <w:szCs w:val="20"/>
        </w:rPr>
        <w:t>286</w:t>
      </w:r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 ust. </w:t>
      </w:r>
      <w:r w:rsidR="00F15C9D" w:rsidRPr="00F15C9D">
        <w:rPr>
          <w:rFonts w:ascii="Verdana" w:hAnsi="Verdana" w:cstheme="minorHAnsi"/>
          <w:color w:val="000000" w:themeColor="text1"/>
          <w:sz w:val="20"/>
          <w:szCs w:val="20"/>
        </w:rPr>
        <w:t>1</w:t>
      </w:r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 ustawy Prawo Zamówień Publicznych z dnia 11 września 2019r. (</w:t>
      </w:r>
      <w:proofErr w:type="spellStart"/>
      <w:r w:rsidRPr="00F15C9D">
        <w:rPr>
          <w:rFonts w:ascii="Verdana" w:hAnsi="Verdana" w:cstheme="minorHAnsi"/>
          <w:color w:val="000000" w:themeColor="text1"/>
          <w:sz w:val="20"/>
          <w:szCs w:val="20"/>
        </w:rPr>
        <w:t>t.j</w:t>
      </w:r>
      <w:proofErr w:type="spellEnd"/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. Dz.U. z 2019 r. poz. 2019 ze zm.), Wielkopolskie Centrum Pulmonologii i Torakochirurgii SP ZOZ </w:t>
      </w:r>
      <w:r w:rsidR="00F15C9D" w:rsidRPr="00F15C9D">
        <w:rPr>
          <w:rFonts w:ascii="Verdana" w:hAnsi="Verdana" w:cstheme="minorHAnsi"/>
          <w:color w:val="000000" w:themeColor="text1"/>
          <w:sz w:val="20"/>
          <w:szCs w:val="20"/>
        </w:rPr>
        <w:t>zmienia</w:t>
      </w:r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 Specyfikacj</w:t>
      </w:r>
      <w:r w:rsidR="00F15C9D" w:rsidRPr="00F15C9D">
        <w:rPr>
          <w:rFonts w:ascii="Verdana" w:hAnsi="Verdana" w:cstheme="minorHAnsi"/>
          <w:color w:val="000000" w:themeColor="text1"/>
          <w:sz w:val="20"/>
          <w:szCs w:val="20"/>
        </w:rPr>
        <w:t>e</w:t>
      </w:r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 Warunków Zamówienia</w:t>
      </w:r>
      <w:r w:rsidR="00F15C9D"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 i</w:t>
      </w:r>
      <w:r w:rsidRPr="00F15C9D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  <w:r w:rsidR="00F15C9D" w:rsidRPr="00F15C9D">
        <w:rPr>
          <w:rFonts w:ascii="Verdana" w:eastAsia="Times New Roman" w:hAnsi="Verdana" w:cstheme="minorHAnsi"/>
          <w:color w:val="000000" w:themeColor="text1"/>
          <w:sz w:val="20"/>
          <w:szCs w:val="20"/>
        </w:rPr>
        <w:t>przedłuża terminy składania i otwarcia ofert do 17.02.2022 roku.</w:t>
      </w:r>
    </w:p>
    <w:p w:rsidR="00F15C9D" w:rsidRPr="00F15C9D" w:rsidRDefault="00F15C9D" w:rsidP="00F15C9D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F15C9D">
        <w:rPr>
          <w:rFonts w:ascii="Verdana" w:hAnsi="Verdana" w:cstheme="minorHAnsi"/>
          <w:color w:val="000000" w:themeColor="text1"/>
          <w:sz w:val="20"/>
          <w:szCs w:val="20"/>
        </w:rPr>
        <w:t>Godziny składania i otwarcia ofert pozostają bez zmian.</w:t>
      </w:r>
    </w:p>
    <w:p w:rsidR="00F15C9D" w:rsidRPr="00F15C9D" w:rsidRDefault="00F15C9D" w:rsidP="00F15C9D">
      <w:pPr>
        <w:spacing w:after="0" w:line="360" w:lineRule="auto"/>
        <w:jc w:val="both"/>
        <w:rPr>
          <w:rFonts w:ascii="Verdana" w:eastAsia="Times New Roman" w:hAnsi="Verdana" w:cstheme="minorHAnsi"/>
          <w:color w:val="000000" w:themeColor="text1"/>
          <w:sz w:val="20"/>
          <w:szCs w:val="20"/>
          <w:lang w:eastAsia="pl-PL"/>
        </w:rPr>
      </w:pPr>
    </w:p>
    <w:p w:rsidR="00F15C9D" w:rsidRPr="00F15C9D" w:rsidRDefault="00F15C9D" w:rsidP="00F15C9D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F15C9D">
        <w:rPr>
          <w:rFonts w:ascii="Verdana" w:eastAsia="Times New Roman" w:hAnsi="Verdana" w:cstheme="minorHAnsi"/>
          <w:color w:val="000000" w:themeColor="text1"/>
          <w:sz w:val="20"/>
          <w:szCs w:val="20"/>
          <w:lang w:eastAsia="pl-PL"/>
        </w:rPr>
        <w:t>Jednocześnie, zamawiający przedłuża termin związania z ofertą do  18.03.2022 roku.</w:t>
      </w:r>
    </w:p>
    <w:p w:rsidR="00F15C9D" w:rsidRPr="00F15C9D" w:rsidRDefault="00F15C9D" w:rsidP="00F15C9D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p w:rsidR="007673CD" w:rsidRPr="002C1214" w:rsidRDefault="007673CD" w:rsidP="00597CD1">
      <w:pPr>
        <w:spacing w:after="0" w:line="36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sectPr w:rsidR="007673CD" w:rsidRPr="002C1214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C9D" w:rsidRDefault="00F15C9D" w:rsidP="00F92ECB">
      <w:pPr>
        <w:spacing w:after="0" w:line="240" w:lineRule="auto"/>
      </w:pPr>
      <w:r>
        <w:separator/>
      </w:r>
    </w:p>
  </w:endnote>
  <w:endnote w:type="continuationSeparator" w:id="1">
    <w:p w:rsidR="00F15C9D" w:rsidRDefault="00F15C9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C9D" w:rsidRDefault="00F15C9D">
    <w:pPr>
      <w:pStyle w:val="Stopka"/>
    </w:pPr>
    <w:fldSimple w:instr=" PAGE   \* MERGEFORMAT ">
      <w:r w:rsidR="00E7356F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C9D" w:rsidRDefault="00F15C9D" w:rsidP="00F92ECB">
      <w:pPr>
        <w:spacing w:after="0" w:line="240" w:lineRule="auto"/>
      </w:pPr>
      <w:r>
        <w:separator/>
      </w:r>
    </w:p>
  </w:footnote>
  <w:footnote w:type="continuationSeparator" w:id="1">
    <w:p w:rsidR="00F15C9D" w:rsidRDefault="00F15C9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C9D" w:rsidRDefault="00F15C9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1"/>
  </w:num>
  <w:num w:numId="3">
    <w:abstractNumId w:val="19"/>
  </w:num>
  <w:num w:numId="4">
    <w:abstractNumId w:val="19"/>
  </w:num>
  <w:num w:numId="5">
    <w:abstractNumId w:val="1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4"/>
  </w:num>
  <w:num w:numId="11">
    <w:abstractNumId w:val="27"/>
  </w:num>
  <w:num w:numId="12">
    <w:abstractNumId w:val="22"/>
  </w:num>
  <w:num w:numId="13">
    <w:abstractNumId w:val="5"/>
  </w:num>
  <w:num w:numId="14">
    <w:abstractNumId w:val="4"/>
  </w:num>
  <w:num w:numId="15">
    <w:abstractNumId w:val="29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9"/>
  </w:num>
  <w:num w:numId="31">
    <w:abstractNumId w:val="3"/>
  </w:num>
  <w:num w:numId="32">
    <w:abstractNumId w:val="23"/>
  </w:num>
  <w:num w:numId="3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300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645"/>
    <w:rsid w:val="00181650"/>
    <w:rsid w:val="0018422F"/>
    <w:rsid w:val="00184AE9"/>
    <w:rsid w:val="001860A5"/>
    <w:rsid w:val="00187ECB"/>
    <w:rsid w:val="00191275"/>
    <w:rsid w:val="0019381B"/>
    <w:rsid w:val="0019747E"/>
    <w:rsid w:val="001A26A6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F0DCB"/>
    <w:rsid w:val="001F144D"/>
    <w:rsid w:val="001F3D22"/>
    <w:rsid w:val="001F48C0"/>
    <w:rsid w:val="001F7C71"/>
    <w:rsid w:val="00200F98"/>
    <w:rsid w:val="00201880"/>
    <w:rsid w:val="00202146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1214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156E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117B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712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79D"/>
    <w:rsid w:val="00861C76"/>
    <w:rsid w:val="0086377E"/>
    <w:rsid w:val="008643BE"/>
    <w:rsid w:val="00864686"/>
    <w:rsid w:val="008663CA"/>
    <w:rsid w:val="0087411E"/>
    <w:rsid w:val="00881FFF"/>
    <w:rsid w:val="00883862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44A1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32F9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C6C"/>
    <w:rsid w:val="00B04DB0"/>
    <w:rsid w:val="00B0726B"/>
    <w:rsid w:val="00B07BFA"/>
    <w:rsid w:val="00B10C1C"/>
    <w:rsid w:val="00B142A3"/>
    <w:rsid w:val="00B17BBF"/>
    <w:rsid w:val="00B203E5"/>
    <w:rsid w:val="00B207AF"/>
    <w:rsid w:val="00B228CA"/>
    <w:rsid w:val="00B23E39"/>
    <w:rsid w:val="00B26C69"/>
    <w:rsid w:val="00B27170"/>
    <w:rsid w:val="00B27B1E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884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D11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56F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623"/>
    <w:rsid w:val="00F04D58"/>
    <w:rsid w:val="00F060D8"/>
    <w:rsid w:val="00F13B7B"/>
    <w:rsid w:val="00F15C9D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BD9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8ACE-CC58-4E99-B4DD-5A6C0303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2018-10-12T10:15:00Z</cp:lastPrinted>
  <dcterms:created xsi:type="dcterms:W3CDTF">2022-02-11T13:22:00Z</dcterms:created>
  <dcterms:modified xsi:type="dcterms:W3CDTF">2022-02-11T13:32:00Z</dcterms:modified>
</cp:coreProperties>
</file>