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D" w:rsidRPr="002C1214" w:rsidRDefault="007673CD" w:rsidP="00597CD1">
      <w:pPr>
        <w:pStyle w:val="Nagwek"/>
        <w:spacing w:line="360" w:lineRule="auto"/>
        <w:jc w:val="both"/>
        <w:rPr>
          <w:rFonts w:ascii="Verdana" w:hAnsi="Verdana" w:cstheme="minorHAnsi"/>
          <w:color w:val="000000" w:themeColor="text1"/>
          <w:sz w:val="20"/>
          <w:szCs w:val="20"/>
        </w:rPr>
      </w:pPr>
      <w:r w:rsidRPr="002C1214">
        <w:rPr>
          <w:rFonts w:ascii="Verdana" w:hAnsi="Verdana" w:cstheme="minorHAnsi"/>
          <w:color w:val="000000" w:themeColor="text1"/>
          <w:sz w:val="20"/>
          <w:szCs w:val="20"/>
        </w:rPr>
        <w:t>W</w:t>
      </w:r>
      <w:r w:rsidR="00924EE8" w:rsidRPr="002C1214">
        <w:rPr>
          <w:rFonts w:ascii="Verdana" w:hAnsi="Verdana" w:cstheme="minorHAnsi"/>
          <w:color w:val="000000" w:themeColor="text1"/>
          <w:sz w:val="20"/>
          <w:szCs w:val="20"/>
        </w:rPr>
        <w:t>CPiT /EA/3</w:t>
      </w:r>
      <w:r w:rsidR="00455E9B" w:rsidRPr="002C1214">
        <w:rPr>
          <w:rFonts w:ascii="Verdana" w:hAnsi="Verdana" w:cstheme="minorHAnsi"/>
          <w:color w:val="000000" w:themeColor="text1"/>
          <w:sz w:val="20"/>
          <w:szCs w:val="20"/>
        </w:rPr>
        <w:t>81-</w:t>
      </w:r>
      <w:r w:rsidR="002C1214" w:rsidRPr="002C1214">
        <w:rPr>
          <w:rFonts w:ascii="Verdana" w:hAnsi="Verdana" w:cstheme="minorHAnsi"/>
          <w:color w:val="000000" w:themeColor="text1"/>
          <w:sz w:val="20"/>
          <w:szCs w:val="20"/>
        </w:rPr>
        <w:t>0</w:t>
      </w:r>
      <w:r w:rsidR="00B23E39">
        <w:rPr>
          <w:rFonts w:ascii="Verdana" w:hAnsi="Verdana" w:cstheme="minorHAnsi"/>
          <w:color w:val="000000" w:themeColor="text1"/>
          <w:sz w:val="20"/>
          <w:szCs w:val="20"/>
        </w:rPr>
        <w:t>5</w:t>
      </w:r>
      <w:r w:rsidR="0071255D" w:rsidRPr="002C1214">
        <w:rPr>
          <w:rFonts w:ascii="Verdana" w:hAnsi="Verdana" w:cstheme="minorHAnsi"/>
          <w:color w:val="000000" w:themeColor="text1"/>
          <w:sz w:val="20"/>
          <w:szCs w:val="20"/>
        </w:rPr>
        <w:t xml:space="preserve">/2022 </w:t>
      </w:r>
      <w:r w:rsidR="0071255D" w:rsidRPr="002C1214">
        <w:rPr>
          <w:rFonts w:ascii="Verdana" w:hAnsi="Verdana" w:cstheme="minorHAnsi"/>
          <w:color w:val="000000" w:themeColor="text1"/>
          <w:sz w:val="20"/>
          <w:szCs w:val="20"/>
        </w:rPr>
        <w:tab/>
      </w:r>
      <w:r w:rsidR="0071255D" w:rsidRPr="002C1214">
        <w:rPr>
          <w:rFonts w:ascii="Verdana" w:hAnsi="Verdana" w:cstheme="minorHAnsi"/>
          <w:color w:val="000000" w:themeColor="text1"/>
          <w:sz w:val="20"/>
          <w:szCs w:val="20"/>
        </w:rPr>
        <w:tab/>
        <w:t>Poznań, 2022-</w:t>
      </w:r>
      <w:bookmarkStart w:id="0" w:name="_GoBack"/>
      <w:bookmarkEnd w:id="0"/>
      <w:r w:rsidR="00FD4BD9">
        <w:rPr>
          <w:rFonts w:ascii="Verdana" w:hAnsi="Verdana" w:cstheme="minorHAnsi"/>
          <w:color w:val="000000" w:themeColor="text1"/>
          <w:sz w:val="20"/>
          <w:szCs w:val="20"/>
        </w:rPr>
        <w:t>02-</w:t>
      </w:r>
      <w:r w:rsidR="00B23E39">
        <w:rPr>
          <w:rFonts w:ascii="Verdana" w:hAnsi="Verdana" w:cstheme="minorHAnsi"/>
          <w:color w:val="000000" w:themeColor="text1"/>
          <w:sz w:val="20"/>
          <w:szCs w:val="20"/>
        </w:rPr>
        <w:t>1</w:t>
      </w:r>
      <w:r w:rsidR="00DE5A62">
        <w:rPr>
          <w:rFonts w:ascii="Verdana" w:hAnsi="Verdana" w:cstheme="minorHAnsi"/>
          <w:color w:val="000000" w:themeColor="text1"/>
          <w:sz w:val="20"/>
          <w:szCs w:val="20"/>
        </w:rPr>
        <w:t>4</w:t>
      </w:r>
    </w:p>
    <w:p w:rsidR="00200F98" w:rsidRPr="002C1214" w:rsidRDefault="007673CD" w:rsidP="00597CD1">
      <w:pPr>
        <w:pStyle w:val="Nagwek"/>
        <w:spacing w:line="360" w:lineRule="auto"/>
        <w:jc w:val="both"/>
        <w:rPr>
          <w:rFonts w:ascii="Verdana" w:hAnsi="Verdana" w:cstheme="minorHAnsi"/>
          <w:color w:val="000000" w:themeColor="text1"/>
          <w:sz w:val="20"/>
          <w:szCs w:val="20"/>
        </w:rPr>
      </w:pPr>
      <w:r w:rsidRPr="002C1214">
        <w:rPr>
          <w:rFonts w:ascii="Verdana" w:hAnsi="Verdana" w:cstheme="minorHAnsi"/>
          <w:color w:val="000000" w:themeColor="text1"/>
          <w:sz w:val="20"/>
          <w:szCs w:val="20"/>
        </w:rPr>
        <w:tab/>
      </w:r>
      <w:r w:rsidRPr="002C1214">
        <w:rPr>
          <w:rFonts w:ascii="Verdana" w:hAnsi="Verdana" w:cstheme="minorHAnsi"/>
          <w:color w:val="000000" w:themeColor="text1"/>
          <w:sz w:val="20"/>
          <w:szCs w:val="20"/>
        </w:rPr>
        <w:tab/>
      </w:r>
    </w:p>
    <w:p w:rsidR="007673CD" w:rsidRPr="002C1214" w:rsidRDefault="007673CD" w:rsidP="00597CD1">
      <w:pPr>
        <w:spacing w:after="0" w:line="360" w:lineRule="auto"/>
        <w:jc w:val="right"/>
        <w:rPr>
          <w:rFonts w:ascii="Verdana" w:hAnsi="Verdana" w:cstheme="minorHAnsi"/>
          <w:color w:val="000000" w:themeColor="text1"/>
          <w:sz w:val="20"/>
          <w:szCs w:val="20"/>
        </w:rPr>
      </w:pPr>
      <w:r w:rsidRPr="002C1214">
        <w:rPr>
          <w:rFonts w:ascii="Verdana" w:hAnsi="Verdana" w:cstheme="minorHAnsi"/>
          <w:color w:val="000000" w:themeColor="text1"/>
          <w:sz w:val="20"/>
          <w:szCs w:val="20"/>
        </w:rPr>
        <w:t>Uczestnicy postępowania</w:t>
      </w:r>
    </w:p>
    <w:p w:rsidR="00200F98" w:rsidRPr="002C1214" w:rsidRDefault="00200F98" w:rsidP="00597CD1">
      <w:pPr>
        <w:spacing w:after="0" w:line="360" w:lineRule="auto"/>
        <w:jc w:val="both"/>
        <w:rPr>
          <w:rFonts w:ascii="Verdana" w:hAnsi="Verdana" w:cstheme="minorHAnsi"/>
          <w:b/>
          <w:color w:val="000000" w:themeColor="text1"/>
          <w:sz w:val="20"/>
          <w:szCs w:val="20"/>
        </w:rPr>
      </w:pPr>
    </w:p>
    <w:p w:rsidR="00B23E39" w:rsidRDefault="007673CD" w:rsidP="00B23E39">
      <w:pPr>
        <w:keepLines/>
        <w:spacing w:after="0"/>
        <w:jc w:val="center"/>
        <w:rPr>
          <w:rFonts w:ascii="Verdana" w:hAnsi="Verdana"/>
          <w:b/>
          <w:sz w:val="20"/>
          <w:szCs w:val="20"/>
        </w:rPr>
      </w:pPr>
      <w:r w:rsidRPr="002C1214">
        <w:rPr>
          <w:rFonts w:ascii="Verdana" w:hAnsi="Verdana" w:cstheme="minorHAnsi"/>
          <w:b/>
          <w:color w:val="000000" w:themeColor="text1"/>
          <w:sz w:val="20"/>
          <w:szCs w:val="20"/>
        </w:rPr>
        <w:t xml:space="preserve">Dotyczy: </w:t>
      </w:r>
      <w:r w:rsidR="00B23E39">
        <w:rPr>
          <w:rFonts w:ascii="Verdana" w:hAnsi="Verdana" w:cstheme="minorHAnsi"/>
          <w:b/>
          <w:color w:val="000000" w:themeColor="text1"/>
          <w:sz w:val="20"/>
          <w:szCs w:val="20"/>
        </w:rPr>
        <w:t xml:space="preserve">postępowania na </w:t>
      </w:r>
      <w:r w:rsidR="00B23E39">
        <w:rPr>
          <w:rFonts w:ascii="Verdana" w:hAnsi="Verdana" w:cstheme="minorHAnsi"/>
          <w:b/>
          <w:bCs/>
          <w:color w:val="000000" w:themeColor="text1"/>
          <w:sz w:val="20"/>
          <w:szCs w:val="20"/>
        </w:rPr>
        <w:t>dostawę</w:t>
      </w:r>
      <w:r w:rsidR="002C1214" w:rsidRPr="002C1214">
        <w:rPr>
          <w:rFonts w:ascii="Verdana" w:hAnsi="Verdana" w:cstheme="minorHAnsi"/>
          <w:b/>
          <w:bCs/>
          <w:color w:val="000000" w:themeColor="text1"/>
          <w:sz w:val="20"/>
          <w:szCs w:val="20"/>
        </w:rPr>
        <w:t xml:space="preserve"> </w:t>
      </w:r>
      <w:r w:rsidR="00B23E39">
        <w:rPr>
          <w:rFonts w:ascii="Verdana" w:hAnsi="Verdana"/>
          <w:b/>
          <w:sz w:val="20"/>
          <w:szCs w:val="20"/>
        </w:rPr>
        <w:t xml:space="preserve">leków przeciwnowotworowych </w:t>
      </w:r>
    </w:p>
    <w:p w:rsidR="00B23E39" w:rsidRDefault="00B23E39" w:rsidP="00B23E39">
      <w:pPr>
        <w:keepLines/>
        <w:spacing w:after="0"/>
        <w:jc w:val="center"/>
        <w:rPr>
          <w:rFonts w:ascii="Verdana" w:hAnsi="Verdana"/>
          <w:b/>
          <w:sz w:val="20"/>
          <w:szCs w:val="20"/>
        </w:rPr>
      </w:pPr>
      <w:r>
        <w:rPr>
          <w:rFonts w:ascii="Verdana" w:hAnsi="Verdana"/>
          <w:b/>
          <w:sz w:val="20"/>
          <w:szCs w:val="20"/>
        </w:rPr>
        <w:t xml:space="preserve">oraz </w:t>
      </w:r>
    </w:p>
    <w:p w:rsidR="00B23E39" w:rsidRPr="000A792D" w:rsidRDefault="00B23E39" w:rsidP="00B23E39">
      <w:pPr>
        <w:keepLines/>
        <w:spacing w:after="0"/>
        <w:jc w:val="center"/>
        <w:rPr>
          <w:rFonts w:ascii="Verdana" w:hAnsi="Verdana"/>
          <w:b/>
          <w:sz w:val="20"/>
          <w:szCs w:val="20"/>
        </w:rPr>
      </w:pPr>
      <w:r>
        <w:rPr>
          <w:rFonts w:ascii="Verdana" w:hAnsi="Verdana"/>
          <w:b/>
          <w:sz w:val="20"/>
          <w:szCs w:val="20"/>
        </w:rPr>
        <w:t>stosowanych w idiopatycznym włóknieniu płuc</w:t>
      </w:r>
    </w:p>
    <w:p w:rsidR="007673CD" w:rsidRPr="002C1214" w:rsidRDefault="007673CD" w:rsidP="00B23E39">
      <w:pPr>
        <w:spacing w:after="0" w:line="360" w:lineRule="auto"/>
        <w:jc w:val="both"/>
        <w:rPr>
          <w:rFonts w:ascii="Verdana" w:hAnsi="Verdana" w:cstheme="minorHAnsi"/>
          <w:b/>
          <w:bCs/>
          <w:color w:val="000000" w:themeColor="text1"/>
          <w:sz w:val="20"/>
          <w:szCs w:val="20"/>
        </w:rPr>
      </w:pPr>
    </w:p>
    <w:p w:rsidR="00200F98" w:rsidRPr="002C1214" w:rsidRDefault="00200F98" w:rsidP="00597CD1">
      <w:pPr>
        <w:spacing w:after="0" w:line="360" w:lineRule="auto"/>
        <w:jc w:val="both"/>
        <w:rPr>
          <w:rFonts w:ascii="Verdana" w:hAnsi="Verdana" w:cstheme="minorHAnsi"/>
          <w:b/>
          <w:bCs/>
          <w:color w:val="000000" w:themeColor="text1"/>
          <w:sz w:val="20"/>
          <w:szCs w:val="20"/>
        </w:rPr>
      </w:pPr>
    </w:p>
    <w:p w:rsidR="007673CD" w:rsidRPr="002C1214" w:rsidRDefault="007372A1" w:rsidP="00597CD1">
      <w:pPr>
        <w:spacing w:after="0" w:line="360" w:lineRule="auto"/>
        <w:jc w:val="both"/>
        <w:rPr>
          <w:rFonts w:ascii="Verdana" w:hAnsi="Verdana" w:cstheme="minorHAnsi"/>
          <w:color w:val="000000" w:themeColor="text1"/>
          <w:sz w:val="20"/>
          <w:szCs w:val="20"/>
        </w:rPr>
      </w:pPr>
      <w:r w:rsidRPr="002C1214">
        <w:rPr>
          <w:rFonts w:ascii="Verdana" w:hAnsi="Verdana" w:cstheme="minorHAnsi"/>
          <w:color w:val="000000" w:themeColor="text1"/>
          <w:sz w:val="20"/>
          <w:szCs w:val="20"/>
        </w:rPr>
        <w:t>Zgodnie z art. 135 ust. 2 ustawy Prawo Zamówień Publicznych z dnia 11 września 2019r. (</w:t>
      </w:r>
      <w:proofErr w:type="spellStart"/>
      <w:r w:rsidRPr="002C1214">
        <w:rPr>
          <w:rFonts w:ascii="Verdana" w:hAnsi="Verdana" w:cstheme="minorHAnsi"/>
          <w:color w:val="000000" w:themeColor="text1"/>
          <w:sz w:val="20"/>
          <w:szCs w:val="20"/>
        </w:rPr>
        <w:t>t.j</w:t>
      </w:r>
      <w:proofErr w:type="spellEnd"/>
      <w:r w:rsidRPr="002C1214">
        <w:rPr>
          <w:rFonts w:ascii="Verdana" w:hAnsi="Verdana" w:cstheme="minorHAnsi"/>
          <w:color w:val="000000" w:themeColor="text1"/>
          <w:sz w:val="20"/>
          <w:szCs w:val="20"/>
        </w:rPr>
        <w:t>. Dz.U. z 2019 r. poz. 2019 ze zm.), Wielkopolskie Centrum Pulmonologii i Torakochirurgii SP ZOZ udziela wyjaśnień dotyczących Specyfikacji Warunków Zamówienia</w:t>
      </w:r>
      <w:r w:rsidR="002C1214" w:rsidRPr="002C1214">
        <w:rPr>
          <w:rFonts w:ascii="Verdana" w:hAnsi="Verdana" w:cstheme="minorHAnsi"/>
          <w:color w:val="000000" w:themeColor="text1"/>
          <w:sz w:val="20"/>
          <w:szCs w:val="20"/>
        </w:rPr>
        <w:t>.</w:t>
      </w:r>
      <w:r w:rsidRPr="002C1214">
        <w:rPr>
          <w:rFonts w:ascii="Verdana" w:hAnsi="Verdana" w:cstheme="minorHAnsi"/>
          <w:color w:val="000000" w:themeColor="text1"/>
          <w:sz w:val="20"/>
          <w:szCs w:val="20"/>
        </w:rPr>
        <w:t xml:space="preserve"> </w:t>
      </w:r>
    </w:p>
    <w:p w:rsidR="004F1231" w:rsidRPr="002C1214" w:rsidRDefault="004F1231" w:rsidP="00597CD1">
      <w:pPr>
        <w:spacing w:after="0" w:line="360" w:lineRule="auto"/>
        <w:jc w:val="both"/>
        <w:rPr>
          <w:rFonts w:ascii="Verdana" w:hAnsi="Verdana" w:cstheme="minorHAnsi"/>
          <w:color w:val="000000" w:themeColor="text1"/>
          <w:sz w:val="20"/>
          <w:szCs w:val="20"/>
        </w:rPr>
      </w:pPr>
    </w:p>
    <w:p w:rsidR="005D0682" w:rsidRPr="002C1214" w:rsidRDefault="002C1214" w:rsidP="00597CD1">
      <w:pPr>
        <w:spacing w:after="0" w:line="360" w:lineRule="auto"/>
        <w:jc w:val="both"/>
        <w:rPr>
          <w:rFonts w:ascii="Verdana" w:hAnsi="Verdana" w:cstheme="minorHAnsi"/>
          <w:color w:val="000000" w:themeColor="text1"/>
          <w:sz w:val="20"/>
          <w:szCs w:val="20"/>
          <w:u w:val="single"/>
        </w:rPr>
      </w:pPr>
      <w:r w:rsidRPr="002C1214">
        <w:rPr>
          <w:rFonts w:ascii="Verdana" w:hAnsi="Verdana" w:cstheme="minorHAnsi"/>
          <w:color w:val="000000" w:themeColor="text1"/>
          <w:sz w:val="20"/>
          <w:szCs w:val="20"/>
        </w:rPr>
        <w:t>PYTANIA</w:t>
      </w:r>
      <w:r w:rsidR="007673CD" w:rsidRPr="002C1214">
        <w:rPr>
          <w:rFonts w:ascii="Verdana" w:hAnsi="Verdana" w:cstheme="minorHAnsi"/>
          <w:color w:val="000000" w:themeColor="text1"/>
          <w:sz w:val="20"/>
          <w:szCs w:val="20"/>
        </w:rPr>
        <w:t>:</w:t>
      </w:r>
    </w:p>
    <w:p w:rsidR="00B23E39" w:rsidRDefault="00B23E39" w:rsidP="002C1214">
      <w:pPr>
        <w:jc w:val="both"/>
      </w:pPr>
      <w:r>
        <w:t>Pytanie nr 1 Dotyczy umowy § 1 ust. 2.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w:t>
      </w:r>
    </w:p>
    <w:p w:rsidR="002C1214" w:rsidRPr="002C1214" w:rsidRDefault="002C1214" w:rsidP="002C1214">
      <w:pPr>
        <w:jc w:val="both"/>
        <w:rPr>
          <w:rFonts w:ascii="Verdana" w:hAnsi="Verdana"/>
          <w:sz w:val="20"/>
          <w:szCs w:val="20"/>
          <w:u w:val="single"/>
        </w:rPr>
      </w:pPr>
      <w:r w:rsidRPr="002C1214">
        <w:rPr>
          <w:rFonts w:ascii="Verdana" w:hAnsi="Verdana"/>
          <w:sz w:val="20"/>
          <w:szCs w:val="20"/>
          <w:u w:val="single"/>
        </w:rPr>
        <w:t>Odpowiedź:</w:t>
      </w:r>
      <w:r w:rsidR="00180645">
        <w:rPr>
          <w:rFonts w:ascii="Verdana" w:hAnsi="Verdana"/>
          <w:sz w:val="20"/>
          <w:szCs w:val="20"/>
          <w:u w:val="single"/>
        </w:rPr>
        <w:t xml:space="preserve"> Tak, Zamawiający uznaje </w:t>
      </w:r>
      <w:r w:rsidRPr="002C1214">
        <w:rPr>
          <w:rFonts w:ascii="Verdana" w:hAnsi="Verdana"/>
          <w:sz w:val="20"/>
          <w:szCs w:val="20"/>
          <w:u w:val="single"/>
        </w:rPr>
        <w:t>za wystarczające potwierdzenie</w:t>
      </w:r>
      <w:r w:rsidR="00180645">
        <w:rPr>
          <w:rFonts w:ascii="Verdana" w:hAnsi="Verdana"/>
          <w:sz w:val="20"/>
          <w:szCs w:val="20"/>
          <w:u w:val="single"/>
        </w:rPr>
        <w:t xml:space="preserve"> przesłanie rejestru  na adres: apteka@wcpit.org.</w:t>
      </w:r>
    </w:p>
    <w:p w:rsidR="00B23E39" w:rsidRDefault="00B23E39" w:rsidP="00B23E39">
      <w:pPr>
        <w:jc w:val="both"/>
      </w:pPr>
      <w:r>
        <w:t xml:space="preserve">Pytanie nr 2 Dotyczy umowy § 3 ust. 5 i 8. Zamawiający w paragrafie 3 ust 5 i 8 wskazał, iż: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8. Jeżeli w trakcie trwania umowy limit finansowania określony przez NFZ ulegnie obniżeniu poniżej ceny zaoferowanej przez Wykonawcę, obniży on cenę leku do limitu finansowania przez NFZ.”. W nawiązaniu do powyższych zapisów czy Zamawiający wyrazi zgodę, aby zmiana ceny produktu leczniczego, która jest wyższa niż limit finansowania wymagała aneksu do umowy, a brak obopólnej zgody na podpisanie aneksu, dotyczącego </w:t>
      </w:r>
      <w:proofErr w:type="spellStart"/>
      <w:r>
        <w:t>dostonowania</w:t>
      </w:r>
      <w:proofErr w:type="spellEnd"/>
      <w:r>
        <w:t xml:space="preserve"> ceny do limitu finansowania, wynikającego z Obwieszczenia Ministra Zdrowia, może stanowić podstawę do rozwiązania umowy, co nie będzie jednoznaczne z niewykonaniem lub nienależytym wykonaniem umowy przez Wykonawcę? </w:t>
      </w:r>
    </w:p>
    <w:p w:rsidR="00B23E39" w:rsidRPr="002C1214" w:rsidRDefault="00B23E39" w:rsidP="00B23E39">
      <w:pPr>
        <w:jc w:val="both"/>
        <w:rPr>
          <w:rFonts w:ascii="Verdana" w:hAnsi="Verdana"/>
          <w:sz w:val="20"/>
          <w:szCs w:val="20"/>
        </w:rPr>
      </w:pPr>
      <w:r>
        <w:lastRenderedPageBreak/>
        <w:t>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2C1214" w:rsidRPr="00B27B1E" w:rsidRDefault="002C1214" w:rsidP="002C1214">
      <w:pPr>
        <w:spacing w:after="0" w:line="360" w:lineRule="auto"/>
        <w:jc w:val="both"/>
        <w:rPr>
          <w:rFonts w:ascii="Verdana" w:hAnsi="Verdana" w:cstheme="minorHAnsi"/>
          <w:color w:val="000000" w:themeColor="text1"/>
          <w:sz w:val="20"/>
          <w:szCs w:val="20"/>
          <w:u w:val="single"/>
        </w:rPr>
      </w:pPr>
      <w:r w:rsidRPr="00B27B1E">
        <w:rPr>
          <w:rFonts w:ascii="Verdana" w:hAnsi="Verdana" w:cstheme="minorHAnsi"/>
          <w:color w:val="000000" w:themeColor="text1"/>
          <w:sz w:val="20"/>
          <w:szCs w:val="20"/>
          <w:u w:val="single"/>
        </w:rPr>
        <w:t xml:space="preserve">Odpowiedź: </w:t>
      </w:r>
      <w:r w:rsidRPr="00B27B1E">
        <w:rPr>
          <w:rFonts w:ascii="Verdana" w:hAnsi="Verdana" w:cstheme="minorHAnsi"/>
          <w:color w:val="000000" w:themeColor="text1"/>
          <w:sz w:val="20"/>
          <w:szCs w:val="20"/>
          <w:u w:val="single"/>
          <w:shd w:val="clear" w:color="auto" w:fill="FFFFFF"/>
        </w:rPr>
        <w:t>Zamawiający pozostawia zapisy SWZ bez zmian</w:t>
      </w:r>
      <w:r w:rsidRPr="00B27B1E">
        <w:rPr>
          <w:rFonts w:ascii="Verdana" w:hAnsi="Verdana" w:cstheme="minorHAnsi"/>
          <w:color w:val="000000" w:themeColor="text1"/>
          <w:sz w:val="20"/>
          <w:szCs w:val="20"/>
          <w:u w:val="single"/>
          <w:lang w:eastAsia="pl-PL"/>
        </w:rPr>
        <w:t>.</w:t>
      </w:r>
    </w:p>
    <w:p w:rsidR="00736747" w:rsidRPr="002C1214" w:rsidRDefault="00736747" w:rsidP="00597CD1">
      <w:pPr>
        <w:spacing w:after="0" w:line="360" w:lineRule="auto"/>
        <w:jc w:val="both"/>
        <w:rPr>
          <w:rFonts w:ascii="Verdana" w:hAnsi="Verdana" w:cstheme="minorHAnsi"/>
          <w:color w:val="000000" w:themeColor="text1"/>
          <w:sz w:val="20"/>
          <w:szCs w:val="20"/>
        </w:rPr>
      </w:pPr>
    </w:p>
    <w:sectPr w:rsidR="00736747" w:rsidRPr="002C1214"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214" w:rsidRDefault="002C1214" w:rsidP="00F92ECB">
      <w:pPr>
        <w:spacing w:after="0" w:line="240" w:lineRule="auto"/>
      </w:pPr>
      <w:r>
        <w:separator/>
      </w:r>
    </w:p>
  </w:endnote>
  <w:endnote w:type="continuationSeparator" w:id="1">
    <w:p w:rsidR="002C1214" w:rsidRDefault="002C1214"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Franklin Gothic Medium Cond">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214" w:rsidRDefault="00F334D0">
    <w:pPr>
      <w:pStyle w:val="Stopka"/>
    </w:pPr>
    <w:fldSimple w:instr=" PAGE   \* MERGEFORMAT ">
      <w:r w:rsidR="00DE5A62">
        <w:rPr>
          <w:noProof/>
        </w:rPr>
        <w:t>1</w:t>
      </w:r>
    </w:fldSimple>
    <w:r w:rsidR="002C1214">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214" w:rsidRDefault="002C1214" w:rsidP="00F92ECB">
      <w:pPr>
        <w:spacing w:after="0" w:line="240" w:lineRule="auto"/>
      </w:pPr>
      <w:r>
        <w:separator/>
      </w:r>
    </w:p>
  </w:footnote>
  <w:footnote w:type="continuationSeparator" w:id="1">
    <w:p w:rsidR="002C1214" w:rsidRDefault="002C1214"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214" w:rsidRDefault="002C1214">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4824B9"/>
    <w:multiLevelType w:val="hybridMultilevel"/>
    <w:tmpl w:val="EAB48C80"/>
    <w:lvl w:ilvl="0" w:tplc="9C7E1492">
      <w:numFmt w:val="bullet"/>
      <w:lvlText w:val=""/>
      <w:lvlJc w:val="left"/>
      <w:pPr>
        <w:ind w:left="832" w:hanging="349"/>
      </w:pPr>
      <w:rPr>
        <w:rFonts w:ascii="Symbol" w:eastAsia="Symbol" w:hAnsi="Symbol" w:cs="Symbol" w:hint="default"/>
        <w:w w:val="99"/>
        <w:sz w:val="20"/>
        <w:szCs w:val="20"/>
        <w:lang w:val="pl-PL" w:eastAsia="en-US" w:bidi="ar-SA"/>
      </w:rPr>
    </w:lvl>
    <w:lvl w:ilvl="1" w:tplc="65EEC674">
      <w:numFmt w:val="bullet"/>
      <w:lvlText w:val="•"/>
      <w:lvlJc w:val="left"/>
      <w:pPr>
        <w:ind w:left="1798" w:hanging="349"/>
      </w:pPr>
      <w:rPr>
        <w:rFonts w:hint="default"/>
        <w:lang w:val="pl-PL" w:eastAsia="en-US" w:bidi="ar-SA"/>
      </w:rPr>
    </w:lvl>
    <w:lvl w:ilvl="2" w:tplc="D896A6F4">
      <w:numFmt w:val="bullet"/>
      <w:lvlText w:val="•"/>
      <w:lvlJc w:val="left"/>
      <w:pPr>
        <w:ind w:left="2757" w:hanging="349"/>
      </w:pPr>
      <w:rPr>
        <w:rFonts w:hint="default"/>
        <w:lang w:val="pl-PL" w:eastAsia="en-US" w:bidi="ar-SA"/>
      </w:rPr>
    </w:lvl>
    <w:lvl w:ilvl="3" w:tplc="508EBF24">
      <w:numFmt w:val="bullet"/>
      <w:lvlText w:val="•"/>
      <w:lvlJc w:val="left"/>
      <w:pPr>
        <w:ind w:left="3715" w:hanging="349"/>
      </w:pPr>
      <w:rPr>
        <w:rFonts w:hint="default"/>
        <w:lang w:val="pl-PL" w:eastAsia="en-US" w:bidi="ar-SA"/>
      </w:rPr>
    </w:lvl>
    <w:lvl w:ilvl="4" w:tplc="3A08BB86">
      <w:numFmt w:val="bullet"/>
      <w:lvlText w:val="•"/>
      <w:lvlJc w:val="left"/>
      <w:pPr>
        <w:ind w:left="4674" w:hanging="349"/>
      </w:pPr>
      <w:rPr>
        <w:rFonts w:hint="default"/>
        <w:lang w:val="pl-PL" w:eastAsia="en-US" w:bidi="ar-SA"/>
      </w:rPr>
    </w:lvl>
    <w:lvl w:ilvl="5" w:tplc="B18E3F9C">
      <w:numFmt w:val="bullet"/>
      <w:lvlText w:val="•"/>
      <w:lvlJc w:val="left"/>
      <w:pPr>
        <w:ind w:left="5633" w:hanging="349"/>
      </w:pPr>
      <w:rPr>
        <w:rFonts w:hint="default"/>
        <w:lang w:val="pl-PL" w:eastAsia="en-US" w:bidi="ar-SA"/>
      </w:rPr>
    </w:lvl>
    <w:lvl w:ilvl="6" w:tplc="B330A444">
      <w:numFmt w:val="bullet"/>
      <w:lvlText w:val="•"/>
      <w:lvlJc w:val="left"/>
      <w:pPr>
        <w:ind w:left="6591" w:hanging="349"/>
      </w:pPr>
      <w:rPr>
        <w:rFonts w:hint="default"/>
        <w:lang w:val="pl-PL" w:eastAsia="en-US" w:bidi="ar-SA"/>
      </w:rPr>
    </w:lvl>
    <w:lvl w:ilvl="7" w:tplc="394C94B0">
      <w:numFmt w:val="bullet"/>
      <w:lvlText w:val="•"/>
      <w:lvlJc w:val="left"/>
      <w:pPr>
        <w:ind w:left="7550" w:hanging="349"/>
      </w:pPr>
      <w:rPr>
        <w:rFonts w:hint="default"/>
        <w:lang w:val="pl-PL" w:eastAsia="en-US" w:bidi="ar-SA"/>
      </w:rPr>
    </w:lvl>
    <w:lvl w:ilvl="8" w:tplc="BDEEC326">
      <w:numFmt w:val="bullet"/>
      <w:lvlText w:val="•"/>
      <w:lvlJc w:val="left"/>
      <w:pPr>
        <w:ind w:left="8509" w:hanging="349"/>
      </w:pPr>
      <w:rPr>
        <w:rFonts w:hint="default"/>
        <w:lang w:val="pl-PL" w:eastAsia="en-US" w:bidi="ar-SA"/>
      </w:r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F5A55E2"/>
    <w:multiLevelType w:val="hybridMultilevel"/>
    <w:tmpl w:val="4962A280"/>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8"/>
  </w:num>
  <w:num w:numId="2">
    <w:abstractNumId w:val="21"/>
  </w:num>
  <w:num w:numId="3">
    <w:abstractNumId w:val="19"/>
  </w:num>
  <w:num w:numId="4">
    <w:abstractNumId w:val="19"/>
  </w:num>
  <w:num w:numId="5">
    <w:abstractNumId w:val="1"/>
  </w:num>
  <w:num w:numId="6">
    <w:abstractNumId w:val="14"/>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7"/>
  </w:num>
  <w:num w:numId="10">
    <w:abstractNumId w:val="24"/>
  </w:num>
  <w:num w:numId="11">
    <w:abstractNumId w:val="27"/>
  </w:num>
  <w:num w:numId="12">
    <w:abstractNumId w:val="22"/>
  </w:num>
  <w:num w:numId="13">
    <w:abstractNumId w:val="5"/>
  </w:num>
  <w:num w:numId="14">
    <w:abstractNumId w:val="4"/>
  </w:num>
  <w:num w:numId="15">
    <w:abstractNumId w:val="29"/>
  </w:num>
  <w:num w:numId="16">
    <w:abstractNumId w:val="7"/>
  </w:num>
  <w:num w:numId="17">
    <w:abstractNumId w:val="26"/>
  </w:num>
  <w:num w:numId="18">
    <w:abstractNumId w:val="16"/>
  </w:num>
  <w:num w:numId="19">
    <w:abstractNumId w:val="20"/>
  </w:num>
  <w:num w:numId="20">
    <w:abstractNumId w:val="11"/>
  </w:num>
  <w:num w:numId="21">
    <w:abstractNumId w:val="15"/>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
  </w:num>
  <w:num w:numId="30">
    <w:abstractNumId w:val="9"/>
  </w:num>
  <w:num w:numId="31">
    <w:abstractNumId w:val="3"/>
  </w:num>
  <w:num w:numId="32">
    <w:abstractNumId w:val="23"/>
  </w:num>
  <w:num w:numId="33">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3009"/>
  </w:hdrShapeDefaults>
  <w:footnotePr>
    <w:footnote w:id="0"/>
    <w:footnote w:id="1"/>
  </w:footnotePr>
  <w:endnotePr>
    <w:endnote w:id="0"/>
    <w:endnote w:id="1"/>
  </w:endnotePr>
  <w:compat/>
  <w:rsids>
    <w:rsidRoot w:val="00382AA3"/>
    <w:rsid w:val="0000206C"/>
    <w:rsid w:val="0000780D"/>
    <w:rsid w:val="00007AC8"/>
    <w:rsid w:val="000104DB"/>
    <w:rsid w:val="000112CC"/>
    <w:rsid w:val="0001526C"/>
    <w:rsid w:val="00020AA1"/>
    <w:rsid w:val="00031BB6"/>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3F73"/>
    <w:rsid w:val="00094AB6"/>
    <w:rsid w:val="00096EFB"/>
    <w:rsid w:val="00097317"/>
    <w:rsid w:val="000A0BE4"/>
    <w:rsid w:val="000A22FA"/>
    <w:rsid w:val="000A3635"/>
    <w:rsid w:val="000A3C6F"/>
    <w:rsid w:val="000A50CA"/>
    <w:rsid w:val="000B09FC"/>
    <w:rsid w:val="000B2608"/>
    <w:rsid w:val="000B2F9D"/>
    <w:rsid w:val="000B3D47"/>
    <w:rsid w:val="000B50FA"/>
    <w:rsid w:val="000B6C03"/>
    <w:rsid w:val="000B7A71"/>
    <w:rsid w:val="000C3DB9"/>
    <w:rsid w:val="000D0B29"/>
    <w:rsid w:val="000D3504"/>
    <w:rsid w:val="000D6AAA"/>
    <w:rsid w:val="000E00D2"/>
    <w:rsid w:val="000E068B"/>
    <w:rsid w:val="000E2496"/>
    <w:rsid w:val="000E2B31"/>
    <w:rsid w:val="000E4E3B"/>
    <w:rsid w:val="000E76D6"/>
    <w:rsid w:val="000E7B84"/>
    <w:rsid w:val="000F081C"/>
    <w:rsid w:val="000F24E5"/>
    <w:rsid w:val="000F3547"/>
    <w:rsid w:val="001013BE"/>
    <w:rsid w:val="00102A9D"/>
    <w:rsid w:val="001047AC"/>
    <w:rsid w:val="00104E1A"/>
    <w:rsid w:val="001100BA"/>
    <w:rsid w:val="00110B53"/>
    <w:rsid w:val="001113FD"/>
    <w:rsid w:val="00115177"/>
    <w:rsid w:val="001173B5"/>
    <w:rsid w:val="00117DEE"/>
    <w:rsid w:val="00126D16"/>
    <w:rsid w:val="0012744C"/>
    <w:rsid w:val="00131BD9"/>
    <w:rsid w:val="00131DC1"/>
    <w:rsid w:val="00136782"/>
    <w:rsid w:val="00137533"/>
    <w:rsid w:val="00140F4E"/>
    <w:rsid w:val="001430DA"/>
    <w:rsid w:val="001430EA"/>
    <w:rsid w:val="001436E9"/>
    <w:rsid w:val="0014509D"/>
    <w:rsid w:val="00150679"/>
    <w:rsid w:val="00152524"/>
    <w:rsid w:val="00154260"/>
    <w:rsid w:val="0015538F"/>
    <w:rsid w:val="00157183"/>
    <w:rsid w:val="00160647"/>
    <w:rsid w:val="001644EA"/>
    <w:rsid w:val="00166EC8"/>
    <w:rsid w:val="001714C4"/>
    <w:rsid w:val="00171537"/>
    <w:rsid w:val="001749E6"/>
    <w:rsid w:val="00174E12"/>
    <w:rsid w:val="001765F3"/>
    <w:rsid w:val="00180645"/>
    <w:rsid w:val="00181650"/>
    <w:rsid w:val="0018422F"/>
    <w:rsid w:val="00184AE9"/>
    <w:rsid w:val="001860A5"/>
    <w:rsid w:val="00187ECB"/>
    <w:rsid w:val="00191275"/>
    <w:rsid w:val="0019381B"/>
    <w:rsid w:val="0019747E"/>
    <w:rsid w:val="001A26A6"/>
    <w:rsid w:val="001A2F05"/>
    <w:rsid w:val="001A675E"/>
    <w:rsid w:val="001A7AB4"/>
    <w:rsid w:val="001B0649"/>
    <w:rsid w:val="001B13F6"/>
    <w:rsid w:val="001B2976"/>
    <w:rsid w:val="001B4E86"/>
    <w:rsid w:val="001B78EC"/>
    <w:rsid w:val="001B7C7A"/>
    <w:rsid w:val="001C3D2B"/>
    <w:rsid w:val="001C79C5"/>
    <w:rsid w:val="001D35E9"/>
    <w:rsid w:val="001D3FEB"/>
    <w:rsid w:val="001D5679"/>
    <w:rsid w:val="001D5B3B"/>
    <w:rsid w:val="001D5D80"/>
    <w:rsid w:val="001D630B"/>
    <w:rsid w:val="001E55BE"/>
    <w:rsid w:val="001E5D19"/>
    <w:rsid w:val="001E6021"/>
    <w:rsid w:val="001F0DCB"/>
    <w:rsid w:val="001F144D"/>
    <w:rsid w:val="001F3D22"/>
    <w:rsid w:val="001F48C0"/>
    <w:rsid w:val="001F7C71"/>
    <w:rsid w:val="00200F98"/>
    <w:rsid w:val="00201880"/>
    <w:rsid w:val="00202146"/>
    <w:rsid w:val="00207FA0"/>
    <w:rsid w:val="0021073C"/>
    <w:rsid w:val="00213153"/>
    <w:rsid w:val="00217832"/>
    <w:rsid w:val="0022004B"/>
    <w:rsid w:val="00220275"/>
    <w:rsid w:val="0022081F"/>
    <w:rsid w:val="00222218"/>
    <w:rsid w:val="002238D2"/>
    <w:rsid w:val="002238D6"/>
    <w:rsid w:val="00227E53"/>
    <w:rsid w:val="00227F64"/>
    <w:rsid w:val="00231512"/>
    <w:rsid w:val="00232DC1"/>
    <w:rsid w:val="00235AD3"/>
    <w:rsid w:val="00237393"/>
    <w:rsid w:val="00240B52"/>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6E"/>
    <w:rsid w:val="0026598B"/>
    <w:rsid w:val="00265CD8"/>
    <w:rsid w:val="002701A2"/>
    <w:rsid w:val="00270E5C"/>
    <w:rsid w:val="00271AE6"/>
    <w:rsid w:val="00273580"/>
    <w:rsid w:val="00275C4B"/>
    <w:rsid w:val="002763CD"/>
    <w:rsid w:val="0027691A"/>
    <w:rsid w:val="002808A9"/>
    <w:rsid w:val="002833A7"/>
    <w:rsid w:val="002859BB"/>
    <w:rsid w:val="002866A6"/>
    <w:rsid w:val="00293F49"/>
    <w:rsid w:val="00295BC9"/>
    <w:rsid w:val="002A04B0"/>
    <w:rsid w:val="002A0A8E"/>
    <w:rsid w:val="002A0EC4"/>
    <w:rsid w:val="002A78A7"/>
    <w:rsid w:val="002B18AF"/>
    <w:rsid w:val="002B2987"/>
    <w:rsid w:val="002B3541"/>
    <w:rsid w:val="002B3600"/>
    <w:rsid w:val="002B4AD2"/>
    <w:rsid w:val="002B4D26"/>
    <w:rsid w:val="002B4E4A"/>
    <w:rsid w:val="002B4E93"/>
    <w:rsid w:val="002B6F4B"/>
    <w:rsid w:val="002B7088"/>
    <w:rsid w:val="002C1214"/>
    <w:rsid w:val="002C43AE"/>
    <w:rsid w:val="002D1243"/>
    <w:rsid w:val="002D2581"/>
    <w:rsid w:val="002D2B23"/>
    <w:rsid w:val="002D2F53"/>
    <w:rsid w:val="002D4198"/>
    <w:rsid w:val="002D4864"/>
    <w:rsid w:val="002D4EF1"/>
    <w:rsid w:val="002D798E"/>
    <w:rsid w:val="002E0B08"/>
    <w:rsid w:val="002E0BF8"/>
    <w:rsid w:val="002E0DD2"/>
    <w:rsid w:val="002E3AFE"/>
    <w:rsid w:val="002E5348"/>
    <w:rsid w:val="002E5B55"/>
    <w:rsid w:val="002F03CA"/>
    <w:rsid w:val="002F0BA9"/>
    <w:rsid w:val="002F5597"/>
    <w:rsid w:val="002F6515"/>
    <w:rsid w:val="00300810"/>
    <w:rsid w:val="00306A38"/>
    <w:rsid w:val="00307D8E"/>
    <w:rsid w:val="003140A1"/>
    <w:rsid w:val="003243ED"/>
    <w:rsid w:val="0032754E"/>
    <w:rsid w:val="003319FD"/>
    <w:rsid w:val="00336465"/>
    <w:rsid w:val="00336F19"/>
    <w:rsid w:val="00341722"/>
    <w:rsid w:val="003455EA"/>
    <w:rsid w:val="003470A3"/>
    <w:rsid w:val="00353A82"/>
    <w:rsid w:val="00353D44"/>
    <w:rsid w:val="00364C87"/>
    <w:rsid w:val="00367081"/>
    <w:rsid w:val="003701F5"/>
    <w:rsid w:val="00372D03"/>
    <w:rsid w:val="00374FB8"/>
    <w:rsid w:val="0037679C"/>
    <w:rsid w:val="00377213"/>
    <w:rsid w:val="003801EE"/>
    <w:rsid w:val="00380512"/>
    <w:rsid w:val="00381813"/>
    <w:rsid w:val="00382AA3"/>
    <w:rsid w:val="00382DB0"/>
    <w:rsid w:val="00382EA3"/>
    <w:rsid w:val="0038516E"/>
    <w:rsid w:val="00390D13"/>
    <w:rsid w:val="003917D2"/>
    <w:rsid w:val="00393CDC"/>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D7998"/>
    <w:rsid w:val="003E43AB"/>
    <w:rsid w:val="003E47FA"/>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5073"/>
    <w:rsid w:val="00426597"/>
    <w:rsid w:val="00427243"/>
    <w:rsid w:val="00432538"/>
    <w:rsid w:val="00433A6A"/>
    <w:rsid w:val="00433B3F"/>
    <w:rsid w:val="00433FFB"/>
    <w:rsid w:val="00442FCD"/>
    <w:rsid w:val="004438E2"/>
    <w:rsid w:val="00444022"/>
    <w:rsid w:val="004442EE"/>
    <w:rsid w:val="004478B7"/>
    <w:rsid w:val="00447FF8"/>
    <w:rsid w:val="004539E2"/>
    <w:rsid w:val="004542BE"/>
    <w:rsid w:val="0045484E"/>
    <w:rsid w:val="00455CAC"/>
    <w:rsid w:val="00455E9B"/>
    <w:rsid w:val="00462AE8"/>
    <w:rsid w:val="00463A1F"/>
    <w:rsid w:val="004669A0"/>
    <w:rsid w:val="00467057"/>
    <w:rsid w:val="00470FCD"/>
    <w:rsid w:val="004727F5"/>
    <w:rsid w:val="00472C51"/>
    <w:rsid w:val="004731C5"/>
    <w:rsid w:val="00475B91"/>
    <w:rsid w:val="00480DBE"/>
    <w:rsid w:val="00483C16"/>
    <w:rsid w:val="004848AB"/>
    <w:rsid w:val="004858EE"/>
    <w:rsid w:val="004929C3"/>
    <w:rsid w:val="00495971"/>
    <w:rsid w:val="00496275"/>
    <w:rsid w:val="00497EF6"/>
    <w:rsid w:val="004A3F70"/>
    <w:rsid w:val="004A418E"/>
    <w:rsid w:val="004A495D"/>
    <w:rsid w:val="004A65F9"/>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2826"/>
    <w:rsid w:val="004E76F8"/>
    <w:rsid w:val="004F1231"/>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407CA"/>
    <w:rsid w:val="00542C45"/>
    <w:rsid w:val="00544BE9"/>
    <w:rsid w:val="0054553C"/>
    <w:rsid w:val="0054689D"/>
    <w:rsid w:val="00547D8F"/>
    <w:rsid w:val="00550F96"/>
    <w:rsid w:val="005514C4"/>
    <w:rsid w:val="005532F2"/>
    <w:rsid w:val="00554B79"/>
    <w:rsid w:val="00562225"/>
    <w:rsid w:val="00567F2E"/>
    <w:rsid w:val="00572792"/>
    <w:rsid w:val="00572EB7"/>
    <w:rsid w:val="00573AA7"/>
    <w:rsid w:val="005744EB"/>
    <w:rsid w:val="00574A6A"/>
    <w:rsid w:val="00575C79"/>
    <w:rsid w:val="00576E48"/>
    <w:rsid w:val="00577A15"/>
    <w:rsid w:val="00581028"/>
    <w:rsid w:val="00583FF3"/>
    <w:rsid w:val="00584964"/>
    <w:rsid w:val="005869B6"/>
    <w:rsid w:val="00591C7C"/>
    <w:rsid w:val="00596A6C"/>
    <w:rsid w:val="00596F2B"/>
    <w:rsid w:val="00597CD1"/>
    <w:rsid w:val="005A20B4"/>
    <w:rsid w:val="005A2991"/>
    <w:rsid w:val="005A6085"/>
    <w:rsid w:val="005B116A"/>
    <w:rsid w:val="005B1380"/>
    <w:rsid w:val="005B1EF7"/>
    <w:rsid w:val="005B20E4"/>
    <w:rsid w:val="005B2EEC"/>
    <w:rsid w:val="005B5FE6"/>
    <w:rsid w:val="005B7A86"/>
    <w:rsid w:val="005C1004"/>
    <w:rsid w:val="005C1051"/>
    <w:rsid w:val="005C12B1"/>
    <w:rsid w:val="005C2747"/>
    <w:rsid w:val="005C2F9C"/>
    <w:rsid w:val="005C3D3C"/>
    <w:rsid w:val="005C4F82"/>
    <w:rsid w:val="005C506F"/>
    <w:rsid w:val="005C725F"/>
    <w:rsid w:val="005D0682"/>
    <w:rsid w:val="005D0BBA"/>
    <w:rsid w:val="005D117B"/>
    <w:rsid w:val="005D3B44"/>
    <w:rsid w:val="005D44E8"/>
    <w:rsid w:val="005D714B"/>
    <w:rsid w:val="005D7CAE"/>
    <w:rsid w:val="005E0E4C"/>
    <w:rsid w:val="005E14E2"/>
    <w:rsid w:val="005E18BE"/>
    <w:rsid w:val="005E1CDE"/>
    <w:rsid w:val="005E2202"/>
    <w:rsid w:val="005E3AC6"/>
    <w:rsid w:val="005E40A7"/>
    <w:rsid w:val="005E619A"/>
    <w:rsid w:val="005F14C9"/>
    <w:rsid w:val="005F3CBC"/>
    <w:rsid w:val="005F4950"/>
    <w:rsid w:val="005F5F57"/>
    <w:rsid w:val="005F6B89"/>
    <w:rsid w:val="00600361"/>
    <w:rsid w:val="00601ECF"/>
    <w:rsid w:val="006034F4"/>
    <w:rsid w:val="00603989"/>
    <w:rsid w:val="00605620"/>
    <w:rsid w:val="006071E0"/>
    <w:rsid w:val="00611962"/>
    <w:rsid w:val="00612124"/>
    <w:rsid w:val="00614EB9"/>
    <w:rsid w:val="006154C3"/>
    <w:rsid w:val="00623B5F"/>
    <w:rsid w:val="00623BC3"/>
    <w:rsid w:val="00626041"/>
    <w:rsid w:val="00627790"/>
    <w:rsid w:val="00632151"/>
    <w:rsid w:val="00633CDC"/>
    <w:rsid w:val="00634B60"/>
    <w:rsid w:val="00634BCD"/>
    <w:rsid w:val="00636F3D"/>
    <w:rsid w:val="00640AD5"/>
    <w:rsid w:val="00640F63"/>
    <w:rsid w:val="006420D0"/>
    <w:rsid w:val="006439C1"/>
    <w:rsid w:val="0064646A"/>
    <w:rsid w:val="00653875"/>
    <w:rsid w:val="00655632"/>
    <w:rsid w:val="006570CF"/>
    <w:rsid w:val="00661385"/>
    <w:rsid w:val="00661E09"/>
    <w:rsid w:val="006628DA"/>
    <w:rsid w:val="006652E2"/>
    <w:rsid w:val="00667552"/>
    <w:rsid w:val="00667672"/>
    <w:rsid w:val="00670D2C"/>
    <w:rsid w:val="00672DDB"/>
    <w:rsid w:val="00674EA5"/>
    <w:rsid w:val="0067506F"/>
    <w:rsid w:val="006812C5"/>
    <w:rsid w:val="006830CC"/>
    <w:rsid w:val="006844CB"/>
    <w:rsid w:val="00686B03"/>
    <w:rsid w:val="00686DC6"/>
    <w:rsid w:val="00690DC8"/>
    <w:rsid w:val="00691693"/>
    <w:rsid w:val="00691F63"/>
    <w:rsid w:val="0069275D"/>
    <w:rsid w:val="00692B49"/>
    <w:rsid w:val="00695E79"/>
    <w:rsid w:val="00696843"/>
    <w:rsid w:val="006A121C"/>
    <w:rsid w:val="006A311F"/>
    <w:rsid w:val="006A3E98"/>
    <w:rsid w:val="006A44AA"/>
    <w:rsid w:val="006A4933"/>
    <w:rsid w:val="006A6751"/>
    <w:rsid w:val="006B182F"/>
    <w:rsid w:val="006B18C4"/>
    <w:rsid w:val="006B3A3A"/>
    <w:rsid w:val="006B3A7C"/>
    <w:rsid w:val="006B426A"/>
    <w:rsid w:val="006B579F"/>
    <w:rsid w:val="006B5B54"/>
    <w:rsid w:val="006C0002"/>
    <w:rsid w:val="006C0CB3"/>
    <w:rsid w:val="006C167F"/>
    <w:rsid w:val="006C54BA"/>
    <w:rsid w:val="006C6092"/>
    <w:rsid w:val="006C7DD6"/>
    <w:rsid w:val="006D2DF9"/>
    <w:rsid w:val="006D397A"/>
    <w:rsid w:val="006D476F"/>
    <w:rsid w:val="006D6535"/>
    <w:rsid w:val="006D662A"/>
    <w:rsid w:val="006D6B9E"/>
    <w:rsid w:val="006E000E"/>
    <w:rsid w:val="006E0533"/>
    <w:rsid w:val="006E1C5A"/>
    <w:rsid w:val="006E200B"/>
    <w:rsid w:val="006E254B"/>
    <w:rsid w:val="006E31E9"/>
    <w:rsid w:val="006E51FA"/>
    <w:rsid w:val="006E6421"/>
    <w:rsid w:val="006E71FE"/>
    <w:rsid w:val="006F168C"/>
    <w:rsid w:val="006F35B4"/>
    <w:rsid w:val="006F5452"/>
    <w:rsid w:val="00700C28"/>
    <w:rsid w:val="0070112A"/>
    <w:rsid w:val="0070177C"/>
    <w:rsid w:val="00703537"/>
    <w:rsid w:val="00707B9C"/>
    <w:rsid w:val="00710043"/>
    <w:rsid w:val="00711E34"/>
    <w:rsid w:val="0071255D"/>
    <w:rsid w:val="007153D7"/>
    <w:rsid w:val="00715EAA"/>
    <w:rsid w:val="007173A4"/>
    <w:rsid w:val="00717776"/>
    <w:rsid w:val="00721571"/>
    <w:rsid w:val="00721609"/>
    <w:rsid w:val="00721810"/>
    <w:rsid w:val="00724441"/>
    <w:rsid w:val="00724B1A"/>
    <w:rsid w:val="00726028"/>
    <w:rsid w:val="007263C8"/>
    <w:rsid w:val="00726F0B"/>
    <w:rsid w:val="00732C39"/>
    <w:rsid w:val="007346FE"/>
    <w:rsid w:val="00734C07"/>
    <w:rsid w:val="007357D1"/>
    <w:rsid w:val="00736747"/>
    <w:rsid w:val="007372A1"/>
    <w:rsid w:val="00740715"/>
    <w:rsid w:val="007426F5"/>
    <w:rsid w:val="00742BFA"/>
    <w:rsid w:val="007454F6"/>
    <w:rsid w:val="00746604"/>
    <w:rsid w:val="00746FA2"/>
    <w:rsid w:val="007509D4"/>
    <w:rsid w:val="00752C35"/>
    <w:rsid w:val="00754668"/>
    <w:rsid w:val="007559ED"/>
    <w:rsid w:val="00761061"/>
    <w:rsid w:val="00762D68"/>
    <w:rsid w:val="00763DF7"/>
    <w:rsid w:val="007673CD"/>
    <w:rsid w:val="00773BD0"/>
    <w:rsid w:val="00773CB1"/>
    <w:rsid w:val="00774EF3"/>
    <w:rsid w:val="00777036"/>
    <w:rsid w:val="007804C5"/>
    <w:rsid w:val="007834DB"/>
    <w:rsid w:val="00783767"/>
    <w:rsid w:val="00783C5F"/>
    <w:rsid w:val="00785568"/>
    <w:rsid w:val="00785C77"/>
    <w:rsid w:val="00786F8F"/>
    <w:rsid w:val="00787C92"/>
    <w:rsid w:val="00790BD7"/>
    <w:rsid w:val="00792A3F"/>
    <w:rsid w:val="0079327D"/>
    <w:rsid w:val="007950C5"/>
    <w:rsid w:val="007951F0"/>
    <w:rsid w:val="007A0F7B"/>
    <w:rsid w:val="007A1B9E"/>
    <w:rsid w:val="007A2150"/>
    <w:rsid w:val="007A2696"/>
    <w:rsid w:val="007A3E82"/>
    <w:rsid w:val="007A4BA0"/>
    <w:rsid w:val="007A55B8"/>
    <w:rsid w:val="007A7C93"/>
    <w:rsid w:val="007B0251"/>
    <w:rsid w:val="007B10CA"/>
    <w:rsid w:val="007B3B63"/>
    <w:rsid w:val="007B4AC1"/>
    <w:rsid w:val="007B60D4"/>
    <w:rsid w:val="007C3DED"/>
    <w:rsid w:val="007C5D8D"/>
    <w:rsid w:val="007C69B4"/>
    <w:rsid w:val="007C6BD6"/>
    <w:rsid w:val="007D092E"/>
    <w:rsid w:val="007D1E7F"/>
    <w:rsid w:val="007D29FD"/>
    <w:rsid w:val="007D314C"/>
    <w:rsid w:val="007D3371"/>
    <w:rsid w:val="007D34CE"/>
    <w:rsid w:val="007D59FD"/>
    <w:rsid w:val="007D6991"/>
    <w:rsid w:val="007E1934"/>
    <w:rsid w:val="007E1EB9"/>
    <w:rsid w:val="007F05F8"/>
    <w:rsid w:val="007F0918"/>
    <w:rsid w:val="007F3E09"/>
    <w:rsid w:val="007F5CF4"/>
    <w:rsid w:val="008010EB"/>
    <w:rsid w:val="0080463D"/>
    <w:rsid w:val="008058AA"/>
    <w:rsid w:val="00806E11"/>
    <w:rsid w:val="008073A6"/>
    <w:rsid w:val="00810EDF"/>
    <w:rsid w:val="008122D8"/>
    <w:rsid w:val="00816109"/>
    <w:rsid w:val="00821DC0"/>
    <w:rsid w:val="00823352"/>
    <w:rsid w:val="00824246"/>
    <w:rsid w:val="00824DD9"/>
    <w:rsid w:val="00827D5A"/>
    <w:rsid w:val="008312FE"/>
    <w:rsid w:val="0083233D"/>
    <w:rsid w:val="00834A8D"/>
    <w:rsid w:val="00834C3A"/>
    <w:rsid w:val="00837828"/>
    <w:rsid w:val="00840903"/>
    <w:rsid w:val="00840A3E"/>
    <w:rsid w:val="00841FB0"/>
    <w:rsid w:val="00844F61"/>
    <w:rsid w:val="00851A48"/>
    <w:rsid w:val="00851E8E"/>
    <w:rsid w:val="00854AE2"/>
    <w:rsid w:val="008605DE"/>
    <w:rsid w:val="00860C87"/>
    <w:rsid w:val="0086179D"/>
    <w:rsid w:val="00861C76"/>
    <w:rsid w:val="0086377E"/>
    <w:rsid w:val="008643BE"/>
    <w:rsid w:val="00864686"/>
    <w:rsid w:val="008663CA"/>
    <w:rsid w:val="0087411E"/>
    <w:rsid w:val="00881FFF"/>
    <w:rsid w:val="00883862"/>
    <w:rsid w:val="00884D70"/>
    <w:rsid w:val="00885B62"/>
    <w:rsid w:val="0089332D"/>
    <w:rsid w:val="008949C8"/>
    <w:rsid w:val="00894D98"/>
    <w:rsid w:val="008A05C3"/>
    <w:rsid w:val="008A0A9C"/>
    <w:rsid w:val="008A0D01"/>
    <w:rsid w:val="008A1F36"/>
    <w:rsid w:val="008A576F"/>
    <w:rsid w:val="008A747F"/>
    <w:rsid w:val="008B0EE3"/>
    <w:rsid w:val="008B3404"/>
    <w:rsid w:val="008B45D3"/>
    <w:rsid w:val="008B4C88"/>
    <w:rsid w:val="008B7643"/>
    <w:rsid w:val="008C19C0"/>
    <w:rsid w:val="008C33E9"/>
    <w:rsid w:val="008C3C88"/>
    <w:rsid w:val="008C47D1"/>
    <w:rsid w:val="008C500E"/>
    <w:rsid w:val="008C6734"/>
    <w:rsid w:val="008D054C"/>
    <w:rsid w:val="008D1529"/>
    <w:rsid w:val="008D3DFE"/>
    <w:rsid w:val="008D732C"/>
    <w:rsid w:val="008E0655"/>
    <w:rsid w:val="008E240C"/>
    <w:rsid w:val="008E34C0"/>
    <w:rsid w:val="008E6914"/>
    <w:rsid w:val="008F0389"/>
    <w:rsid w:val="008F04B5"/>
    <w:rsid w:val="008F2F46"/>
    <w:rsid w:val="008F39CA"/>
    <w:rsid w:val="008F666E"/>
    <w:rsid w:val="008F7C22"/>
    <w:rsid w:val="0090023C"/>
    <w:rsid w:val="00900281"/>
    <w:rsid w:val="00902F6C"/>
    <w:rsid w:val="00904583"/>
    <w:rsid w:val="009059D4"/>
    <w:rsid w:val="00906873"/>
    <w:rsid w:val="00906A26"/>
    <w:rsid w:val="00915D1A"/>
    <w:rsid w:val="009173B8"/>
    <w:rsid w:val="009178CE"/>
    <w:rsid w:val="00917D93"/>
    <w:rsid w:val="0092141C"/>
    <w:rsid w:val="00922BD1"/>
    <w:rsid w:val="00923305"/>
    <w:rsid w:val="00924EE8"/>
    <w:rsid w:val="00925233"/>
    <w:rsid w:val="0092654E"/>
    <w:rsid w:val="009311A5"/>
    <w:rsid w:val="009315D0"/>
    <w:rsid w:val="00931920"/>
    <w:rsid w:val="00933424"/>
    <w:rsid w:val="00940E04"/>
    <w:rsid w:val="00943718"/>
    <w:rsid w:val="00944A15"/>
    <w:rsid w:val="00952A74"/>
    <w:rsid w:val="00953779"/>
    <w:rsid w:val="009567B1"/>
    <w:rsid w:val="00961086"/>
    <w:rsid w:val="00964788"/>
    <w:rsid w:val="00965756"/>
    <w:rsid w:val="00971354"/>
    <w:rsid w:val="0097185A"/>
    <w:rsid w:val="00972064"/>
    <w:rsid w:val="00973117"/>
    <w:rsid w:val="00973286"/>
    <w:rsid w:val="009737B4"/>
    <w:rsid w:val="009739A8"/>
    <w:rsid w:val="00974C27"/>
    <w:rsid w:val="00974E33"/>
    <w:rsid w:val="00977930"/>
    <w:rsid w:val="00977EF4"/>
    <w:rsid w:val="009806E9"/>
    <w:rsid w:val="00983455"/>
    <w:rsid w:val="009839DC"/>
    <w:rsid w:val="00987B44"/>
    <w:rsid w:val="0099078C"/>
    <w:rsid w:val="0099178A"/>
    <w:rsid w:val="00993E98"/>
    <w:rsid w:val="00994EA2"/>
    <w:rsid w:val="009A1923"/>
    <w:rsid w:val="009A56AA"/>
    <w:rsid w:val="009B00B9"/>
    <w:rsid w:val="009B0855"/>
    <w:rsid w:val="009B6831"/>
    <w:rsid w:val="009B7379"/>
    <w:rsid w:val="009B769A"/>
    <w:rsid w:val="009C0F68"/>
    <w:rsid w:val="009C16DC"/>
    <w:rsid w:val="009C17EC"/>
    <w:rsid w:val="009C4D01"/>
    <w:rsid w:val="009C790E"/>
    <w:rsid w:val="009C7A2C"/>
    <w:rsid w:val="009D026F"/>
    <w:rsid w:val="009D0C2E"/>
    <w:rsid w:val="009D1C60"/>
    <w:rsid w:val="009D266E"/>
    <w:rsid w:val="009D2791"/>
    <w:rsid w:val="009D33BB"/>
    <w:rsid w:val="009D39F5"/>
    <w:rsid w:val="009D3B5F"/>
    <w:rsid w:val="009D4C03"/>
    <w:rsid w:val="009D4C04"/>
    <w:rsid w:val="009D5764"/>
    <w:rsid w:val="009D57DB"/>
    <w:rsid w:val="009E05BE"/>
    <w:rsid w:val="009E51D5"/>
    <w:rsid w:val="009E77BA"/>
    <w:rsid w:val="009F2AB4"/>
    <w:rsid w:val="009F4D8B"/>
    <w:rsid w:val="009F6618"/>
    <w:rsid w:val="009F7031"/>
    <w:rsid w:val="009F72C6"/>
    <w:rsid w:val="00A00315"/>
    <w:rsid w:val="00A00601"/>
    <w:rsid w:val="00A01766"/>
    <w:rsid w:val="00A0194B"/>
    <w:rsid w:val="00A02520"/>
    <w:rsid w:val="00A0399E"/>
    <w:rsid w:val="00A06635"/>
    <w:rsid w:val="00A06A40"/>
    <w:rsid w:val="00A07AEC"/>
    <w:rsid w:val="00A11337"/>
    <w:rsid w:val="00A133E7"/>
    <w:rsid w:val="00A13FD2"/>
    <w:rsid w:val="00A17DD9"/>
    <w:rsid w:val="00A17ECC"/>
    <w:rsid w:val="00A20E94"/>
    <w:rsid w:val="00A21187"/>
    <w:rsid w:val="00A24B3D"/>
    <w:rsid w:val="00A25508"/>
    <w:rsid w:val="00A314EA"/>
    <w:rsid w:val="00A33017"/>
    <w:rsid w:val="00A3505A"/>
    <w:rsid w:val="00A3547B"/>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4691"/>
    <w:rsid w:val="00A64B89"/>
    <w:rsid w:val="00A64F07"/>
    <w:rsid w:val="00A65497"/>
    <w:rsid w:val="00A65642"/>
    <w:rsid w:val="00A659BD"/>
    <w:rsid w:val="00A66832"/>
    <w:rsid w:val="00A67513"/>
    <w:rsid w:val="00A67540"/>
    <w:rsid w:val="00A705E6"/>
    <w:rsid w:val="00A72216"/>
    <w:rsid w:val="00A73545"/>
    <w:rsid w:val="00A74090"/>
    <w:rsid w:val="00A762E9"/>
    <w:rsid w:val="00A8153C"/>
    <w:rsid w:val="00A8189B"/>
    <w:rsid w:val="00A8214C"/>
    <w:rsid w:val="00A9090D"/>
    <w:rsid w:val="00A9144F"/>
    <w:rsid w:val="00A91696"/>
    <w:rsid w:val="00A92B10"/>
    <w:rsid w:val="00A930B6"/>
    <w:rsid w:val="00A943C6"/>
    <w:rsid w:val="00AA32F9"/>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2638"/>
    <w:rsid w:val="00B04C6C"/>
    <w:rsid w:val="00B04DB0"/>
    <w:rsid w:val="00B0726B"/>
    <w:rsid w:val="00B07BFA"/>
    <w:rsid w:val="00B10C1C"/>
    <w:rsid w:val="00B142A3"/>
    <w:rsid w:val="00B17BBF"/>
    <w:rsid w:val="00B203E5"/>
    <w:rsid w:val="00B207AF"/>
    <w:rsid w:val="00B228CA"/>
    <w:rsid w:val="00B23E39"/>
    <w:rsid w:val="00B26C69"/>
    <w:rsid w:val="00B27170"/>
    <w:rsid w:val="00B27B1E"/>
    <w:rsid w:val="00B30C03"/>
    <w:rsid w:val="00B318CC"/>
    <w:rsid w:val="00B32E67"/>
    <w:rsid w:val="00B340A8"/>
    <w:rsid w:val="00B4209C"/>
    <w:rsid w:val="00B426B6"/>
    <w:rsid w:val="00B44849"/>
    <w:rsid w:val="00B46119"/>
    <w:rsid w:val="00B46860"/>
    <w:rsid w:val="00B5174B"/>
    <w:rsid w:val="00B51918"/>
    <w:rsid w:val="00B54ACE"/>
    <w:rsid w:val="00B55655"/>
    <w:rsid w:val="00B55668"/>
    <w:rsid w:val="00B6200D"/>
    <w:rsid w:val="00B6684F"/>
    <w:rsid w:val="00B67B74"/>
    <w:rsid w:val="00B67C38"/>
    <w:rsid w:val="00B7736B"/>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A68BD"/>
    <w:rsid w:val="00BB1B88"/>
    <w:rsid w:val="00BB1C56"/>
    <w:rsid w:val="00BB36F6"/>
    <w:rsid w:val="00BB4E78"/>
    <w:rsid w:val="00BB7BCC"/>
    <w:rsid w:val="00BC09C1"/>
    <w:rsid w:val="00BC27BD"/>
    <w:rsid w:val="00BC3E0A"/>
    <w:rsid w:val="00BC4AB2"/>
    <w:rsid w:val="00BD12BA"/>
    <w:rsid w:val="00BD2C2D"/>
    <w:rsid w:val="00BD65CB"/>
    <w:rsid w:val="00BE14DE"/>
    <w:rsid w:val="00BE1CC4"/>
    <w:rsid w:val="00BE2510"/>
    <w:rsid w:val="00BE38CF"/>
    <w:rsid w:val="00BE5A5D"/>
    <w:rsid w:val="00BE6261"/>
    <w:rsid w:val="00BF02D1"/>
    <w:rsid w:val="00BF0723"/>
    <w:rsid w:val="00BF1B14"/>
    <w:rsid w:val="00BF6C86"/>
    <w:rsid w:val="00BF6DDC"/>
    <w:rsid w:val="00C00165"/>
    <w:rsid w:val="00C012E1"/>
    <w:rsid w:val="00C01ED3"/>
    <w:rsid w:val="00C020AF"/>
    <w:rsid w:val="00C0244D"/>
    <w:rsid w:val="00C06710"/>
    <w:rsid w:val="00C07D0E"/>
    <w:rsid w:val="00C10FFB"/>
    <w:rsid w:val="00C11453"/>
    <w:rsid w:val="00C129E1"/>
    <w:rsid w:val="00C14FB4"/>
    <w:rsid w:val="00C20C40"/>
    <w:rsid w:val="00C23067"/>
    <w:rsid w:val="00C24D28"/>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564F2"/>
    <w:rsid w:val="00C6162C"/>
    <w:rsid w:val="00C621EA"/>
    <w:rsid w:val="00C63CBB"/>
    <w:rsid w:val="00C64F55"/>
    <w:rsid w:val="00C67591"/>
    <w:rsid w:val="00C70983"/>
    <w:rsid w:val="00C70D7A"/>
    <w:rsid w:val="00C70DB5"/>
    <w:rsid w:val="00C70F01"/>
    <w:rsid w:val="00C71273"/>
    <w:rsid w:val="00C71BD7"/>
    <w:rsid w:val="00C72754"/>
    <w:rsid w:val="00C72B25"/>
    <w:rsid w:val="00C80B78"/>
    <w:rsid w:val="00C824B9"/>
    <w:rsid w:val="00C86EE3"/>
    <w:rsid w:val="00C87937"/>
    <w:rsid w:val="00C8793D"/>
    <w:rsid w:val="00C9193F"/>
    <w:rsid w:val="00C92857"/>
    <w:rsid w:val="00C93D1C"/>
    <w:rsid w:val="00C95CD4"/>
    <w:rsid w:val="00C968E9"/>
    <w:rsid w:val="00C9726C"/>
    <w:rsid w:val="00CA071B"/>
    <w:rsid w:val="00CA226B"/>
    <w:rsid w:val="00CA25CB"/>
    <w:rsid w:val="00CA6965"/>
    <w:rsid w:val="00CA73D7"/>
    <w:rsid w:val="00CB1A4C"/>
    <w:rsid w:val="00CB1E6A"/>
    <w:rsid w:val="00CB249F"/>
    <w:rsid w:val="00CB57C7"/>
    <w:rsid w:val="00CB7FFB"/>
    <w:rsid w:val="00CC12C0"/>
    <w:rsid w:val="00CC13D6"/>
    <w:rsid w:val="00CC1508"/>
    <w:rsid w:val="00CC4D1D"/>
    <w:rsid w:val="00CD0565"/>
    <w:rsid w:val="00CD25DD"/>
    <w:rsid w:val="00CD5620"/>
    <w:rsid w:val="00CD6EC9"/>
    <w:rsid w:val="00CD7FBB"/>
    <w:rsid w:val="00CE002F"/>
    <w:rsid w:val="00CE08B5"/>
    <w:rsid w:val="00CE28B5"/>
    <w:rsid w:val="00CE440E"/>
    <w:rsid w:val="00CF2F2D"/>
    <w:rsid w:val="00CF5369"/>
    <w:rsid w:val="00CF5709"/>
    <w:rsid w:val="00CF58AC"/>
    <w:rsid w:val="00D00256"/>
    <w:rsid w:val="00D0085E"/>
    <w:rsid w:val="00D04765"/>
    <w:rsid w:val="00D11066"/>
    <w:rsid w:val="00D112FD"/>
    <w:rsid w:val="00D116F3"/>
    <w:rsid w:val="00D12B20"/>
    <w:rsid w:val="00D135B2"/>
    <w:rsid w:val="00D142A4"/>
    <w:rsid w:val="00D1675F"/>
    <w:rsid w:val="00D17A8C"/>
    <w:rsid w:val="00D17E68"/>
    <w:rsid w:val="00D22A8A"/>
    <w:rsid w:val="00D2591F"/>
    <w:rsid w:val="00D307EE"/>
    <w:rsid w:val="00D34CBC"/>
    <w:rsid w:val="00D35169"/>
    <w:rsid w:val="00D35272"/>
    <w:rsid w:val="00D357D3"/>
    <w:rsid w:val="00D35A7F"/>
    <w:rsid w:val="00D3711C"/>
    <w:rsid w:val="00D373C8"/>
    <w:rsid w:val="00D37B16"/>
    <w:rsid w:val="00D4214A"/>
    <w:rsid w:val="00D507A7"/>
    <w:rsid w:val="00D60F5A"/>
    <w:rsid w:val="00D63165"/>
    <w:rsid w:val="00D659CA"/>
    <w:rsid w:val="00D65FB0"/>
    <w:rsid w:val="00D7008F"/>
    <w:rsid w:val="00D71650"/>
    <w:rsid w:val="00D71E54"/>
    <w:rsid w:val="00D72C5C"/>
    <w:rsid w:val="00D73307"/>
    <w:rsid w:val="00D75E34"/>
    <w:rsid w:val="00D8417B"/>
    <w:rsid w:val="00D84D41"/>
    <w:rsid w:val="00D86092"/>
    <w:rsid w:val="00D86100"/>
    <w:rsid w:val="00D8630B"/>
    <w:rsid w:val="00D921F4"/>
    <w:rsid w:val="00D94892"/>
    <w:rsid w:val="00DA3B64"/>
    <w:rsid w:val="00DA4BB2"/>
    <w:rsid w:val="00DA5884"/>
    <w:rsid w:val="00DA7B57"/>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2F24"/>
    <w:rsid w:val="00DE558A"/>
    <w:rsid w:val="00DE5A62"/>
    <w:rsid w:val="00DE6535"/>
    <w:rsid w:val="00DE6E2D"/>
    <w:rsid w:val="00DF0485"/>
    <w:rsid w:val="00DF1820"/>
    <w:rsid w:val="00DF3C3E"/>
    <w:rsid w:val="00DF5073"/>
    <w:rsid w:val="00DF567B"/>
    <w:rsid w:val="00DF5A65"/>
    <w:rsid w:val="00E014FB"/>
    <w:rsid w:val="00E01FF3"/>
    <w:rsid w:val="00E02371"/>
    <w:rsid w:val="00E02FC3"/>
    <w:rsid w:val="00E03D7B"/>
    <w:rsid w:val="00E04280"/>
    <w:rsid w:val="00E053B6"/>
    <w:rsid w:val="00E054BC"/>
    <w:rsid w:val="00E05DE9"/>
    <w:rsid w:val="00E07328"/>
    <w:rsid w:val="00E10F80"/>
    <w:rsid w:val="00E136CB"/>
    <w:rsid w:val="00E13E3C"/>
    <w:rsid w:val="00E15BB3"/>
    <w:rsid w:val="00E17D11"/>
    <w:rsid w:val="00E264EF"/>
    <w:rsid w:val="00E272AE"/>
    <w:rsid w:val="00E31F55"/>
    <w:rsid w:val="00E321E2"/>
    <w:rsid w:val="00E33D24"/>
    <w:rsid w:val="00E34A80"/>
    <w:rsid w:val="00E3555B"/>
    <w:rsid w:val="00E37540"/>
    <w:rsid w:val="00E42F5D"/>
    <w:rsid w:val="00E439FD"/>
    <w:rsid w:val="00E47C4D"/>
    <w:rsid w:val="00E500A9"/>
    <w:rsid w:val="00E51174"/>
    <w:rsid w:val="00E51474"/>
    <w:rsid w:val="00E521F5"/>
    <w:rsid w:val="00E52F18"/>
    <w:rsid w:val="00E57EDA"/>
    <w:rsid w:val="00E60532"/>
    <w:rsid w:val="00E65D04"/>
    <w:rsid w:val="00E6682D"/>
    <w:rsid w:val="00E66B72"/>
    <w:rsid w:val="00E71136"/>
    <w:rsid w:val="00E71341"/>
    <w:rsid w:val="00E73632"/>
    <w:rsid w:val="00E743B8"/>
    <w:rsid w:val="00E7527D"/>
    <w:rsid w:val="00E77813"/>
    <w:rsid w:val="00E80226"/>
    <w:rsid w:val="00E81CD4"/>
    <w:rsid w:val="00E83822"/>
    <w:rsid w:val="00E857E1"/>
    <w:rsid w:val="00E86948"/>
    <w:rsid w:val="00E876A8"/>
    <w:rsid w:val="00E942D4"/>
    <w:rsid w:val="00E961DB"/>
    <w:rsid w:val="00E97EB8"/>
    <w:rsid w:val="00EA075D"/>
    <w:rsid w:val="00EA21CB"/>
    <w:rsid w:val="00EA25F0"/>
    <w:rsid w:val="00EA5685"/>
    <w:rsid w:val="00EB0F7B"/>
    <w:rsid w:val="00EB1846"/>
    <w:rsid w:val="00EB2193"/>
    <w:rsid w:val="00EB25DF"/>
    <w:rsid w:val="00EC2C35"/>
    <w:rsid w:val="00EC7A61"/>
    <w:rsid w:val="00ED0D13"/>
    <w:rsid w:val="00ED3EF3"/>
    <w:rsid w:val="00ED4BAE"/>
    <w:rsid w:val="00ED572C"/>
    <w:rsid w:val="00ED5BE1"/>
    <w:rsid w:val="00ED5F42"/>
    <w:rsid w:val="00ED5F99"/>
    <w:rsid w:val="00ED6501"/>
    <w:rsid w:val="00EE05D6"/>
    <w:rsid w:val="00EE2FB9"/>
    <w:rsid w:val="00EF1E9C"/>
    <w:rsid w:val="00EF237C"/>
    <w:rsid w:val="00EF31F1"/>
    <w:rsid w:val="00F00BF4"/>
    <w:rsid w:val="00F04623"/>
    <w:rsid w:val="00F04D58"/>
    <w:rsid w:val="00F060D8"/>
    <w:rsid w:val="00F13B7B"/>
    <w:rsid w:val="00F20572"/>
    <w:rsid w:val="00F22EB4"/>
    <w:rsid w:val="00F23AA6"/>
    <w:rsid w:val="00F24985"/>
    <w:rsid w:val="00F2669F"/>
    <w:rsid w:val="00F26CDD"/>
    <w:rsid w:val="00F27005"/>
    <w:rsid w:val="00F27493"/>
    <w:rsid w:val="00F301A1"/>
    <w:rsid w:val="00F3286E"/>
    <w:rsid w:val="00F32E0B"/>
    <w:rsid w:val="00F334D0"/>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2E36"/>
    <w:rsid w:val="00F62091"/>
    <w:rsid w:val="00F62653"/>
    <w:rsid w:val="00F638E3"/>
    <w:rsid w:val="00F645EB"/>
    <w:rsid w:val="00F67CD5"/>
    <w:rsid w:val="00F71057"/>
    <w:rsid w:val="00F76F38"/>
    <w:rsid w:val="00F81674"/>
    <w:rsid w:val="00F81876"/>
    <w:rsid w:val="00F92ECB"/>
    <w:rsid w:val="00F937EA"/>
    <w:rsid w:val="00F93959"/>
    <w:rsid w:val="00F9768E"/>
    <w:rsid w:val="00FA4BBB"/>
    <w:rsid w:val="00FA517A"/>
    <w:rsid w:val="00FA57F3"/>
    <w:rsid w:val="00FA616E"/>
    <w:rsid w:val="00FB2201"/>
    <w:rsid w:val="00FB31FD"/>
    <w:rsid w:val="00FB6D7A"/>
    <w:rsid w:val="00FC010F"/>
    <w:rsid w:val="00FC0B32"/>
    <w:rsid w:val="00FC1C1C"/>
    <w:rsid w:val="00FC1C1D"/>
    <w:rsid w:val="00FC3A5C"/>
    <w:rsid w:val="00FC3BDC"/>
    <w:rsid w:val="00FC3E76"/>
    <w:rsid w:val="00FC6C93"/>
    <w:rsid w:val="00FD068B"/>
    <w:rsid w:val="00FD0AC2"/>
    <w:rsid w:val="00FD0C73"/>
    <w:rsid w:val="00FD1BE0"/>
    <w:rsid w:val="00FD39CD"/>
    <w:rsid w:val="00FD435F"/>
    <w:rsid w:val="00FD4BD9"/>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28ACE-CC58-4E99-B4DD-5A6C0303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139</TotalTime>
  <Pages>2</Pages>
  <Words>508</Words>
  <Characters>3049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jstachowiak</cp:lastModifiedBy>
  <cp:revision>53</cp:revision>
  <cp:lastPrinted>2022-02-14T10:08:00Z</cp:lastPrinted>
  <dcterms:created xsi:type="dcterms:W3CDTF">2021-08-09T07:35:00Z</dcterms:created>
  <dcterms:modified xsi:type="dcterms:W3CDTF">2022-02-14T10:08:00Z</dcterms:modified>
</cp:coreProperties>
</file>